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7E04" w14:textId="6A6E678E" w:rsidR="00C03BD7" w:rsidRDefault="00776793" w:rsidP="00C03BD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776793">
        <w:rPr>
          <w:rFonts w:asciiTheme="majorHAnsi" w:hAnsiTheme="majorHAnsi" w:cstheme="majorHAnsi"/>
          <w:sz w:val="32"/>
          <w:szCs w:val="32"/>
          <w:lang w:val="en-US"/>
        </w:rPr>
        <w:t>Cheat Sheet</w:t>
      </w:r>
    </w:p>
    <w:p w14:paraId="28879305" w14:textId="2ADE0234" w:rsidR="00C03BD7" w:rsidRPr="00C03BD7" w:rsidRDefault="00C03BD7" w:rsidP="00C03B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Deadlocks: </w:t>
      </w:r>
    </w:p>
    <w:p w14:paraId="42A92AD6" w14:textId="2BFA571D" w:rsidR="00776793" w:rsidRDefault="00776793" w:rsidP="0077679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9144504" wp14:editId="345EE113">
            <wp:extent cx="3620438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409" cy="27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C907" w14:textId="6C03D7F4" w:rsidR="00776793" w:rsidRDefault="00776793" w:rsidP="0077679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4CE72F89" wp14:editId="318EDB99">
            <wp:extent cx="3203094" cy="5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427" cy="51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6AC" w14:textId="6DFF10ED" w:rsidR="00776793" w:rsidRDefault="00776793" w:rsidP="00776793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45C0EBF8" wp14:editId="7F172FE6">
            <wp:extent cx="3640012" cy="578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913" cy="57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52CD" w14:textId="6C7E8F7B" w:rsidR="00776793" w:rsidRDefault="00776793" w:rsidP="0077679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7BFDD4E" wp14:editId="147F22ED">
            <wp:extent cx="2886075" cy="19394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619" cy="19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2E778" wp14:editId="6C3947A6">
            <wp:extent cx="2816835" cy="15716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026" cy="15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6DF2" w14:textId="1FD1A54C" w:rsidR="005321FF" w:rsidRDefault="00C03BD7" w:rsidP="00776793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1EFD7CDD" wp14:editId="75A0405A">
            <wp:extent cx="3657600" cy="258657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717" cy="25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1F0E" w14:textId="22076015" w:rsidR="00776793" w:rsidRDefault="00776793" w:rsidP="00776793">
      <w:pPr>
        <w:rPr>
          <w:rFonts w:asciiTheme="majorHAnsi" w:hAnsiTheme="majorHAnsi" w:cstheme="majorHAnsi"/>
          <w:lang w:val="en-US"/>
        </w:rPr>
      </w:pPr>
    </w:p>
    <w:p w14:paraId="0FFDBB48" w14:textId="4E37DD03" w:rsidR="00C03BD7" w:rsidRDefault="00C03BD7" w:rsidP="00C03B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Memory Management:</w:t>
      </w:r>
    </w:p>
    <w:p w14:paraId="5026927B" w14:textId="106E3A46" w:rsidR="00C03BD7" w:rsidRDefault="00C03BD7" w:rsidP="00C03BD7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D65AB38" wp14:editId="1C28BF5E">
            <wp:extent cx="2670034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03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E70">
        <w:rPr>
          <w:noProof/>
        </w:rPr>
        <w:drawing>
          <wp:inline distT="0" distB="0" distL="0" distR="0" wp14:anchorId="31387D04" wp14:editId="4917CF2F">
            <wp:extent cx="3057525" cy="178722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420" cy="17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E70">
        <w:rPr>
          <w:noProof/>
        </w:rPr>
        <w:drawing>
          <wp:inline distT="0" distB="0" distL="0" distR="0" wp14:anchorId="1884D62A" wp14:editId="28A7668B">
            <wp:extent cx="3286125" cy="15440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365" cy="15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A65" w14:textId="4FF4B8D7" w:rsidR="00020E70" w:rsidRDefault="00020E70" w:rsidP="00C03BD7">
      <w:pPr>
        <w:rPr>
          <w:rStyle w:val="fontstyle01"/>
          <w:rFonts w:asciiTheme="majorHAnsi" w:hAnsiTheme="majorHAnsi" w:cstheme="majorHAnsi"/>
          <w:color w:val="000000" w:themeColor="text1"/>
        </w:rPr>
      </w:pPr>
      <w:r w:rsidRPr="00047A84">
        <w:rPr>
          <w:rStyle w:val="fontstyle01"/>
          <w:rFonts w:asciiTheme="majorHAnsi" w:hAnsiTheme="majorHAnsi" w:cstheme="majorHAnsi"/>
          <w:color w:val="000000" w:themeColor="text1"/>
        </w:rPr>
        <w:t xml:space="preserve">An address generated by the </w:t>
      </w:r>
      <w:r w:rsidRPr="00047A84">
        <w:rPr>
          <w:rStyle w:val="fontstyle01"/>
          <w:rFonts w:asciiTheme="majorHAnsi" w:hAnsiTheme="majorHAnsi" w:cstheme="majorHAnsi"/>
          <w:color w:val="000000" w:themeColor="text1"/>
          <w:sz w:val="18"/>
          <w:szCs w:val="18"/>
        </w:rPr>
        <w:t xml:space="preserve">CPU </w:t>
      </w:r>
      <w:r w:rsidRPr="00047A84">
        <w:rPr>
          <w:rStyle w:val="fontstyle01"/>
          <w:rFonts w:asciiTheme="majorHAnsi" w:hAnsiTheme="majorHAnsi" w:cstheme="majorHAnsi"/>
          <w:color w:val="000000" w:themeColor="text1"/>
        </w:rPr>
        <w:t xml:space="preserve">is commonly referred to as a </w:t>
      </w:r>
      <w:r w:rsidRPr="00047A84">
        <w:rPr>
          <w:rStyle w:val="fontstyle21"/>
          <w:rFonts w:asciiTheme="majorHAnsi" w:hAnsiTheme="majorHAnsi" w:cstheme="majorHAnsi"/>
          <w:color w:val="000000" w:themeColor="text1"/>
        </w:rPr>
        <w:t>logical address</w:t>
      </w:r>
      <w:r w:rsidRPr="00047A84">
        <w:rPr>
          <w:rStyle w:val="fontstyle01"/>
          <w:rFonts w:asciiTheme="majorHAnsi" w:hAnsiTheme="majorHAnsi" w:cstheme="majorHAnsi"/>
          <w:color w:val="000000" w:themeColor="text1"/>
        </w:rPr>
        <w:t xml:space="preserve">, whereas an address seen by the memory unit—that is, the one loaded into the </w:t>
      </w:r>
      <w:r w:rsidRPr="00047A84">
        <w:rPr>
          <w:rStyle w:val="fontstyle21"/>
          <w:rFonts w:asciiTheme="majorHAnsi" w:hAnsiTheme="majorHAnsi" w:cstheme="majorHAnsi"/>
          <w:color w:val="000000" w:themeColor="text1"/>
        </w:rPr>
        <w:t xml:space="preserve">memory-address register </w:t>
      </w:r>
      <w:r w:rsidRPr="00047A84">
        <w:rPr>
          <w:rStyle w:val="fontstyle01"/>
          <w:rFonts w:asciiTheme="majorHAnsi" w:hAnsiTheme="majorHAnsi" w:cstheme="majorHAnsi"/>
          <w:color w:val="000000" w:themeColor="text1"/>
        </w:rPr>
        <w:t xml:space="preserve">of the memory—is commonly referred to as a </w:t>
      </w:r>
      <w:r w:rsidRPr="00047A84">
        <w:rPr>
          <w:rStyle w:val="fontstyle21"/>
          <w:rFonts w:asciiTheme="majorHAnsi" w:hAnsiTheme="majorHAnsi" w:cstheme="majorHAnsi"/>
          <w:color w:val="000000" w:themeColor="text1"/>
        </w:rPr>
        <w:t>physical address</w:t>
      </w:r>
      <w:r w:rsidRPr="00047A84">
        <w:rPr>
          <w:rStyle w:val="fontstyle01"/>
          <w:rFonts w:asciiTheme="majorHAnsi" w:hAnsiTheme="majorHAnsi" w:cstheme="majorHAnsi"/>
          <w:color w:val="000000" w:themeColor="text1"/>
        </w:rPr>
        <w:t>.</w:t>
      </w:r>
    </w:p>
    <w:p w14:paraId="7A63FBED" w14:textId="77777777" w:rsidR="002F2AE1" w:rsidRPr="00047A84" w:rsidRDefault="002F2AE1" w:rsidP="00C03BD7">
      <w:pPr>
        <w:rPr>
          <w:rStyle w:val="fontstyle01"/>
          <w:rFonts w:asciiTheme="majorHAnsi" w:hAnsiTheme="majorHAnsi" w:cstheme="majorHAnsi"/>
          <w:color w:val="000000" w:themeColor="text1"/>
        </w:rPr>
      </w:pPr>
    </w:p>
    <w:p w14:paraId="7644FEED" w14:textId="77777777" w:rsidR="002F2AE1" w:rsidRDefault="00BC4512" w:rsidP="00C03BD7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E038671" wp14:editId="0E6C98AE">
            <wp:extent cx="3797380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420" cy="166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CFC9" w14:textId="4AA6A642" w:rsidR="00020E70" w:rsidRPr="002F2AE1" w:rsidRDefault="002F2AE1" w:rsidP="00C03BD7">
      <w:pPr>
        <w:rPr>
          <w:rFonts w:asciiTheme="majorHAnsi" w:hAnsiTheme="majorHAnsi" w:cstheme="majorHAnsi"/>
          <w:lang w:val="en-US"/>
        </w:rPr>
      </w:pPr>
      <w:r w:rsidRPr="002F2AE1">
        <w:rPr>
          <w:rFonts w:asciiTheme="majorHAnsi" w:hAnsiTheme="majorHAnsi" w:cstheme="majorHAnsi"/>
        </w:rPr>
        <w:t xml:space="preserve">Both the first-fit and best-fit strategies for memory allocation suffer from </w:t>
      </w:r>
      <w:r w:rsidRPr="002F2AE1">
        <w:rPr>
          <w:rFonts w:asciiTheme="majorHAnsi" w:hAnsiTheme="majorHAnsi" w:cstheme="majorHAnsi"/>
          <w:b/>
          <w:bCs/>
        </w:rPr>
        <w:t>external fragmentation</w:t>
      </w:r>
      <w:r w:rsidRPr="002F2AE1">
        <w:rPr>
          <w:rFonts w:asciiTheme="majorHAnsi" w:hAnsiTheme="majorHAnsi" w:cstheme="majorHAnsi"/>
        </w:rPr>
        <w:t>. As processes are loaded and removed from memory, the free memory space is broken into little pieces. External fragmentation exists when there is enough total memory space to satisfy a request but the available spaces are not contiguous: storage is fragmented into a large number of small holes.</w:t>
      </w:r>
    </w:p>
    <w:p w14:paraId="253790CA" w14:textId="20815B2D" w:rsidR="00BC4512" w:rsidRDefault="007C4312" w:rsidP="00C03BD7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36520573" wp14:editId="35D8B7AC">
            <wp:extent cx="3571875" cy="296838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7862" cy="29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BF449" wp14:editId="69397BF1">
            <wp:extent cx="3853046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687" cy="296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B12" w14:textId="1565E76D" w:rsidR="007C4312" w:rsidRDefault="007C4312" w:rsidP="00C03BD7">
      <w:pPr>
        <w:rPr>
          <w:rFonts w:asciiTheme="majorHAnsi" w:hAnsiTheme="majorHAnsi" w:cstheme="majorHAnsi"/>
          <w:lang w:val="en-US"/>
        </w:rPr>
      </w:pPr>
    </w:p>
    <w:p w14:paraId="016BED56" w14:textId="3915B047" w:rsidR="004927B9" w:rsidRDefault="004927B9" w:rsidP="00C03BD7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5BC19FE9" wp14:editId="0445DF92">
            <wp:extent cx="2990850" cy="2730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7224" cy="27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8FD6C" wp14:editId="2DF682FB">
            <wp:extent cx="2723797" cy="31908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111" cy="32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7295" w14:textId="132577FB" w:rsidR="00D331AF" w:rsidRDefault="00EA22E5" w:rsidP="00C03BD7">
      <w:pPr>
        <w:rPr>
          <w:rFonts w:asciiTheme="majorHAnsi" w:hAnsiTheme="majorHAnsi" w:cstheme="majorHAnsi"/>
          <w:color w:val="242021"/>
        </w:rPr>
      </w:pPr>
      <w:r w:rsidRPr="00EA22E5">
        <w:rPr>
          <w:rFonts w:asciiTheme="majorHAnsi" w:hAnsiTheme="majorHAnsi" w:cstheme="majorHAnsi"/>
          <w:color w:val="242021"/>
        </w:rPr>
        <w:t>Furthermore, recall that in Chapter 3 we described shared memory as a method of interprocess communication. Some operating systems implement shared memory using shared pages.</w:t>
      </w:r>
    </w:p>
    <w:p w14:paraId="78960C22" w14:textId="77777777" w:rsidR="00EA22E5" w:rsidRPr="00EA22E5" w:rsidRDefault="00EA22E5" w:rsidP="00C03BD7">
      <w:pPr>
        <w:rPr>
          <w:rFonts w:asciiTheme="majorHAnsi" w:hAnsiTheme="majorHAnsi" w:cstheme="majorHAnsi"/>
          <w:lang w:val="en-US"/>
        </w:rPr>
      </w:pPr>
    </w:p>
    <w:sectPr w:rsidR="00EA22E5" w:rsidRPr="00EA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LTStd-Roman">
    <w:altName w:val="Palatino Linotype"/>
    <w:panose1 w:val="00000000000000000000"/>
    <w:charset w:val="00"/>
    <w:family w:val="roman"/>
    <w:notTrueType/>
    <w:pitch w:val="default"/>
  </w:font>
  <w:font w:name="PalatinoLTStd-Bold-Identity-H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3EA"/>
    <w:multiLevelType w:val="hybridMultilevel"/>
    <w:tmpl w:val="F042D7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93"/>
    <w:rsid w:val="00020E70"/>
    <w:rsid w:val="00047A84"/>
    <w:rsid w:val="000B09DB"/>
    <w:rsid w:val="002D0BE9"/>
    <w:rsid w:val="002F2AE1"/>
    <w:rsid w:val="004927B9"/>
    <w:rsid w:val="005321FF"/>
    <w:rsid w:val="00776793"/>
    <w:rsid w:val="007C4312"/>
    <w:rsid w:val="00BC4512"/>
    <w:rsid w:val="00C03BD7"/>
    <w:rsid w:val="00D331AF"/>
    <w:rsid w:val="00EA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FC59"/>
  <w15:chartTrackingRefBased/>
  <w15:docId w15:val="{13BE392D-AB7C-4E72-B864-60790D5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BD7"/>
    <w:pPr>
      <w:ind w:left="720"/>
      <w:contextualSpacing/>
    </w:pPr>
  </w:style>
  <w:style w:type="character" w:customStyle="1" w:styleId="fontstyle01">
    <w:name w:val="fontstyle01"/>
    <w:basedOn w:val="DefaultParagraphFont"/>
    <w:rsid w:val="00020E70"/>
    <w:rPr>
      <w:rFonts w:ascii="PalatinoLTStd-Roman" w:hAnsi="PalatinoLTStd-Roman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020E70"/>
    <w:rPr>
      <w:rFonts w:ascii="PalatinoLTStd-Bold-Identity-H" w:hAnsi="PalatinoLTStd-Bold-Identity-H" w:hint="default"/>
      <w:b/>
      <w:bCs/>
      <w:i w:val="0"/>
      <w:iCs w:val="0"/>
      <w:color w:val="00ADE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130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10</cp:revision>
  <dcterms:created xsi:type="dcterms:W3CDTF">2024-01-28T15:29:00Z</dcterms:created>
  <dcterms:modified xsi:type="dcterms:W3CDTF">2024-01-28T18:11:00Z</dcterms:modified>
</cp:coreProperties>
</file>