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33.png" ContentType="image/png"/>
  <Override PartName="/word/media/rId41.png" ContentType="image/png"/>
  <Override PartName="/word/media/rId39.png" ContentType="image/png"/>
  <Override PartName="/word/media/rId35.png" ContentType="image/png"/>
  <Override PartName="/word/media/rId37.png" ContentType="image/png"/>
  <Override PartName="/word/media/rId31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шестой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Пупчин</w:t>
      </w:r>
      <w:r>
        <w:t xml:space="preserve"> </w:t>
      </w:r>
      <w:r>
        <w:t xml:space="preserve">Сергей</w:t>
      </w:r>
      <w:r>
        <w:t xml:space="preserve"> </w:t>
      </w:r>
      <w:r>
        <w:t xml:space="preserve">Константинович</w:t>
      </w:r>
    </w:p>
    <w:p>
      <w:pPr>
        <w:pStyle w:val="FirstParagraph"/>
      </w:pPr>
      <w:r>
        <w:br/>
      </w:r>
      <w:r>
        <w:br/>
      </w:r>
      <w:r>
        <w:br/>
      </w:r>
      <w:r>
        <w:br/>
      </w:r>
    </w:p>
    <w:bookmarkStart w:id="20" w:name="цели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Цели работы:</w:t>
      </w:r>
    </w:p>
    <w:p>
      <w:pPr>
        <w:pStyle w:val="FirstParagraph"/>
      </w:pPr>
      <w:r>
        <w:t xml:space="preserve">Ознакомление с инструментами для нахождения файлов и фильтрации текста</w:t>
      </w:r>
      <w:r>
        <w:t xml:space="preserve"> </w:t>
      </w:r>
      <w:r>
        <w:t xml:space="preserve">по разным параметрам, перенапрваления потоков ввода и вывода.</w:t>
      </w:r>
      <w:r>
        <w:br/>
      </w:r>
      <w:r>
        <w:t xml:space="preserve">Приобретение навыков по управлению процессами, по</w:t>
      </w:r>
      <w:r>
        <w:t xml:space="preserve"> </w:t>
      </w:r>
      <w:r>
        <w:t xml:space="preserve">проверке диска и обслуживанию файловых систем.</w:t>
      </w:r>
      <w:r>
        <w:br/>
      </w:r>
      <w:r>
        <w:br/>
      </w:r>
    </w:p>
    <w:bookmarkEnd w:id="20"/>
    <w:bookmarkStart w:id="43" w:name="ход-работы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Ход работы:</w:t>
      </w:r>
    </w:p>
    <w:p>
      <w:pPr>
        <w:pStyle w:val="FirstParagraph"/>
      </w:pPr>
      <w:r>
        <w:t xml:space="preserve">Первый шаг - это, конечно же, внимательно прочтитать описание лабораторной и попробовать ввести описанные там команды.</w:t>
      </w:r>
      <w:r>
        <w:t xml:space="preserve"> </w:t>
      </w:r>
      <w:r>
        <w:t xml:space="preserve">Затем можно приступать к выполнению заданий. Первое задание - записать в файл file.txt названия файлов в каталоге /ect.</w:t>
      </w:r>
      <w:r>
        <w:t xml:space="preserve"> </w:t>
      </w:r>
      <w:r>
        <w:t xml:space="preserve">Для этого мы при помощи знака &gt; перенаправляем вывод комнады ls /etc в файл file.txt.</w:t>
      </w:r>
    </w:p>
    <w:p>
      <w:pPr>
        <w:pStyle w:val="CaptionedFigure"/>
      </w:pPr>
      <w:bookmarkStart w:id="22" w:name="fig:001"/>
      <w:r>
        <w:drawing>
          <wp:inline>
            <wp:extent cx="5334000" cy="471714"/>
            <wp:effectExtent b="0" l="0" r="0" t="0"/>
            <wp:docPr descr="Рис. 1: Использование файлового вывод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Использование файлового вывода</w:t>
      </w:r>
    </w:p>
    <w:p>
      <w:pPr>
        <w:pStyle w:val="BodyText"/>
      </w:pPr>
      <w:r>
        <w:br/>
      </w:r>
      <w:r>
        <w:t xml:space="preserve">Затем мы дописываем в этот файл имена всех файлов из домашнего каталога.</w:t>
      </w:r>
    </w:p>
    <w:p>
      <w:pPr>
        <w:pStyle w:val="CaptionedFigure"/>
      </w:pPr>
      <w:bookmarkStart w:id="24" w:name="fig:002"/>
      <w:r>
        <w:drawing>
          <wp:inline>
            <wp:extent cx="4622800" cy="584200"/>
            <wp:effectExtent b="0" l="0" r="0" t="0"/>
            <wp:docPr descr="Рис. 2: Использование двойногой стрелочки означает, что мы дополняем содержание этого файла, а не переписываем его" title="" id="1" name="Picture"/>
            <a:graphic>
              <a:graphicData uri="http://schemas.openxmlformats.org/drawingml/2006/picture">
                <pic:pic>
                  <pic:nvPicPr>
                    <pic:cNvPr descr="image/arrow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Использование двойногой стрелочки означает, что мы дополняем содержание этого файла, а не переписываем его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После этого мы при помощи команды сat, конвеера и фильтра grep выводим из file.txt все файлы с расширением .conf в файл conf.txt.</w:t>
      </w:r>
    </w:p>
    <w:p>
      <w:pPr>
        <w:pStyle w:val="CaptionedFigure"/>
      </w:pPr>
      <w:bookmarkStart w:id="26" w:name="fig:003"/>
      <w:r>
        <w:drawing>
          <wp:inline>
            <wp:extent cx="5334000" cy="370294"/>
            <wp:effectExtent b="0" l="0" r="0" t="0"/>
            <wp:docPr descr="Рис. 3: Конвеер передает выходные данные одной команды в качестве входных данных другой команде" title="" id="1" name="Picture"/>
            <a:graphic>
              <a:graphicData uri="http://schemas.openxmlformats.org/drawingml/2006/picture">
                <pic:pic>
                  <pic:nvPicPr>
                    <pic:cNvPr descr="image/catt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Конвеер передает выходные данные одной команды в качестве входных данных другой команде</w:t>
      </w:r>
    </w:p>
    <w:p>
      <w:pPr>
        <w:pStyle w:val="BodyText"/>
      </w:pPr>
      <w:r>
        <w:br/>
      </w:r>
      <w:r>
        <w:t xml:space="preserve">Следующий шаг - определить файлы в домашнем катаологе файлы, которые имеют имена, начинавшиеся</w:t>
      </w:r>
      <w:r>
        <w:t xml:space="preserve"> </w:t>
      </w:r>
      <w:r>
        <w:t xml:space="preserve">с символа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.</w:t>
      </w:r>
    </w:p>
    <w:p>
      <w:pPr>
        <w:pStyle w:val="CaptionedFigure"/>
      </w:pPr>
      <w:bookmarkStart w:id="28" w:name="fig:004"/>
      <w:r>
        <w:drawing>
          <wp:inline>
            <wp:extent cx="5334000" cy="2108092"/>
            <wp:effectExtent b="0" l="0" r="0" t="0"/>
            <wp:docPr descr="Рис. 4: Использование команды find" title="" id="1" name="Picture"/>
            <a:graphic>
              <a:graphicData uri="http://schemas.openxmlformats.org/drawingml/2006/picture">
                <pic:pic>
                  <pic:nvPicPr>
                    <pic:cNvPr descr="image/финдс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Использование команды find</w:t>
      </w:r>
    </w:p>
    <w:p>
      <w:pPr>
        <w:pStyle w:val="BodyText"/>
      </w:pPr>
      <w:r>
        <w:br/>
      </w:r>
      <w:r>
        <w:t xml:space="preserve">Еще мы аналогичным образом выводим на экран имена файлов из каталога /etc, начинающиеся</w:t>
      </w:r>
      <w:r>
        <w:t xml:space="preserve"> </w:t>
      </w:r>
      <w:r>
        <w:t xml:space="preserve">с символа h</w:t>
      </w:r>
    </w:p>
    <w:p>
      <w:pPr>
        <w:pStyle w:val="CaptionedFigure"/>
      </w:pPr>
      <w:bookmarkStart w:id="30" w:name="fig:005"/>
      <w:r>
        <w:drawing>
          <wp:inline>
            <wp:extent cx="5334000" cy="2325076"/>
            <wp:effectExtent b="0" l="0" r="0" t="0"/>
            <wp:docPr descr="Рис. 5: Опция -name позволяет искать по имени" title="" id="1" name="Picture"/>
            <a:graphic>
              <a:graphicData uri="http://schemas.openxmlformats.org/drawingml/2006/picture">
                <pic:pic>
                  <pic:nvPicPr>
                    <pic:cNvPr descr="image/финдх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Опция -name позволяет искать по имени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Если процесс занимает мого времени, его можно запустить в фоновом режиме дописав &amp;.</w:t>
      </w:r>
    </w:p>
    <w:p>
      <w:pPr>
        <w:pStyle w:val="CaptionedFigure"/>
      </w:pPr>
      <w:bookmarkStart w:id="32" w:name="fig:006"/>
      <w:r>
        <w:drawing>
          <wp:inline>
            <wp:extent cx="5334000" cy="312578"/>
            <wp:effectExtent b="0" l="0" r="0" t="0"/>
            <wp:docPr descr="Рис. 6: Запись в файл в фоновом режиме" title="" id="1" name="Picture"/>
            <a:graphic>
              <a:graphicData uri="http://schemas.openxmlformats.org/drawingml/2006/picture">
                <pic:pic>
                  <pic:nvPicPr>
                    <pic:cNvPr descr="image/финдлог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Запись в файл в фоновом режиме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Также из консоли можно запустить программу.</w:t>
      </w:r>
    </w:p>
    <w:p>
      <w:pPr>
        <w:pStyle w:val="CaptionedFigure"/>
      </w:pPr>
      <w:bookmarkStart w:id="34" w:name="fig:007"/>
      <w:r>
        <w:drawing>
          <wp:inline>
            <wp:extent cx="3695700" cy="990600"/>
            <wp:effectExtent b="0" l="0" r="0" t="0"/>
            <wp:docPr descr="Рис. 7: Запуск текстового редактора" title="" id="1" name="Picture"/>
            <a:graphic>
              <a:graphicData uri="http://schemas.openxmlformats.org/drawingml/2006/picture">
                <pic:pic>
                  <pic:nvPicPr>
                    <pic:cNvPr descr="image/job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Запуск текстового редактора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Просмотреть запущенные процессы можно при помощи команду jobs. Можно</w:t>
      </w:r>
      <w:r>
        <w:t xml:space="preserve"> </w:t>
      </w:r>
      <w:r>
        <w:t xml:space="preserve">“</w:t>
      </w:r>
      <w:r>
        <w:t xml:space="preserve">выхватить</w:t>
      </w:r>
      <w:r>
        <w:t xml:space="preserve">”</w:t>
      </w:r>
      <w:r>
        <w:t xml:space="preserve"> </w:t>
      </w:r>
      <w:r>
        <w:t xml:space="preserve">идентификатор процесса по его имени при помощи следующей комнады:</w:t>
      </w:r>
    </w:p>
    <w:p>
      <w:pPr>
        <w:pStyle w:val="CaptionedFigure"/>
      </w:pPr>
      <w:bookmarkStart w:id="36" w:name="fig:008"/>
      <w:r>
        <w:drawing>
          <wp:inline>
            <wp:extent cx="5334000" cy="373719"/>
            <wp:effectExtent b="0" l="0" r="0" t="0"/>
            <wp:docPr descr="Рис. 8: ps выводит все процессы, grep фильтрует ненужные строчки" title="" id="1" name="Picture"/>
            <a:graphic>
              <a:graphicData uri="http://schemas.openxmlformats.org/drawingml/2006/picture">
                <pic:pic>
                  <pic:nvPicPr>
                    <pic:cNvPr descr="image/псгреп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ps выводит все процессы, grep фильтрует ненужные строчки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Можно завершить процесс при помощи команды kill. Формат таков: kill n, где n - идентификатор процесса.</w:t>
      </w:r>
    </w:p>
    <w:p>
      <w:pPr>
        <w:pStyle w:val="CaptionedFigure"/>
      </w:pPr>
      <w:bookmarkStart w:id="38" w:name="fig:009"/>
      <w:r>
        <w:drawing>
          <wp:inline>
            <wp:extent cx="4140200" cy="927100"/>
            <wp:effectExtent b="0" l="0" r="0" t="0"/>
            <wp:docPr descr="Рис. 9: Завершение работы текстового редактора" title="" id="1" name="Picture"/>
            <a:graphic>
              <a:graphicData uri="http://schemas.openxmlformats.org/drawingml/2006/picture">
                <pic:pic>
                  <pic:nvPicPr>
                    <pic:cNvPr descr="image/убийств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Завершение работы текстового редактора</w:t>
      </w:r>
    </w:p>
    <w:p>
      <w:pPr>
        <w:pStyle w:val="BodyText"/>
      </w:pPr>
      <w:r>
        <w:br/>
      </w:r>
      <w:r>
        <w:t xml:space="preserve">Команда df показывает размер каждого смонтированного раздела диска.</w:t>
      </w:r>
    </w:p>
    <w:p>
      <w:pPr>
        <w:pStyle w:val="CaptionedFigure"/>
      </w:pPr>
      <w:bookmarkStart w:id="40" w:name="fig:010"/>
      <w:r>
        <w:drawing>
          <wp:inline>
            <wp:extent cx="5334000" cy="2421570"/>
            <wp:effectExtent b="0" l="0" r="0" t="0"/>
            <wp:docPr descr="Рис. 10: ёёёё" title="" id="1" name="Picture"/>
            <a:graphic>
              <a:graphicData uri="http://schemas.openxmlformats.org/drawingml/2006/picture">
                <pic:pic>
                  <pic:nvPicPr>
                    <pic:cNvPr descr="image/дф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1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ёёёё</w:t>
      </w:r>
    </w:p>
    <w:p>
      <w:pPr>
        <w:pStyle w:val="BodyText"/>
      </w:pPr>
      <w:r>
        <w:br/>
      </w:r>
      <w:r>
        <w:t xml:space="preserve">Команда du показывает число килобайт, используемое каждым файлом или каталогом.</w:t>
      </w:r>
    </w:p>
    <w:p>
      <w:pPr>
        <w:pStyle w:val="CaptionedFigure"/>
      </w:pPr>
      <w:bookmarkStart w:id="42" w:name="fig:011"/>
      <w:r>
        <w:drawing>
          <wp:inline>
            <wp:extent cx="5334000" cy="1483845"/>
            <wp:effectExtent b="0" l="0" r="0" t="0"/>
            <wp:docPr descr="Рис. 11: Результат команды du c ключом -с" title="" id="1" name="Picture"/>
            <a:graphic>
              <a:graphicData uri="http://schemas.openxmlformats.org/drawingml/2006/picture">
                <pic:pic>
                  <pic:nvPicPr>
                    <pic:cNvPr descr="image/дус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3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Результат команды du c ключом -с</w:t>
      </w:r>
    </w:p>
    <w:bookmarkEnd w:id="43"/>
    <w:bookmarkStart w:id="44" w:name="заключение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Я получил опыт работы с инструментами для нахождения файлов и фильтрации текста</w:t>
      </w:r>
      <w:r>
        <w:t xml:space="preserve"> </w:t>
      </w:r>
      <w:r>
        <w:t xml:space="preserve">по разным параметрам, перенапрваления потоков ввода и вывода.</w:t>
      </w:r>
      <w:r>
        <w:br/>
      </w:r>
      <w:r>
        <w:t xml:space="preserve">Получил немного навыков управления процессами, по</w:t>
      </w:r>
      <w:r>
        <w:t xml:space="preserve"> </w:t>
      </w:r>
      <w:r>
        <w:t xml:space="preserve">проверке диска и обслуживанию файловых систем.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шестой лабораторной работе</dc:title>
  <dc:creator>Пупчин Сергей Константинович</dc:creator>
  <dc:language>ru-RU</dc:language>
  <cp:keywords/>
  <dcterms:created xsi:type="dcterms:W3CDTF">2022-05-05T12:34:54Z</dcterms:created>
  <dcterms:modified xsi:type="dcterms:W3CDTF">2022-05-05T12:34:54Z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Рис.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Листинг</vt:lpwstr>
  </property>
  <property fmtid="{D5CDD505-2E9C-101B-9397-08002B2CF9AE}" pid="36" name="listings">
    <vt:lpwstr>False</vt:lpwstr>
  </property>
  <property fmtid="{D5CDD505-2E9C-101B-9397-08002B2CF9AE}" pid="37" name="lofTitle">
    <vt:lpwstr>Список иллюстраций</vt:lpwstr>
  </property>
  <property fmtid="{D5CDD505-2E9C-101B-9397-08002B2CF9AE}" pid="38" name="lolTitle">
    <vt:lpwstr>Листинги</vt:lpwstr>
  </property>
  <property fmtid="{D5CDD505-2E9C-101B-9397-08002B2CF9AE}" pid="39" name="lotTitle">
    <vt:lpwstr>Список таблиц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По дисциплине Операционные Системы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Таблица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-depth">
    <vt:lpwstr>2</vt:lpwstr>
  </property>
</Properties>
</file>