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sz w:val="22"/>
          <w:szCs w:val="22"/>
        </w:rPr>
      </w:pPr>
      <w:bookmarkStart w:colFirst="0" w:colLast="0" w:name="_txgdygjpas4j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 Test Overview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model check run utilized the same core TLA+ specification for the PUF-based supply chain security system, including the </w:t>
      </w:r>
      <w:r w:rsidDel="00000000" w:rsidR="00000000" w:rsidRPr="00000000">
        <w:rPr>
          <w:b w:val="1"/>
          <w:rtl w:val="0"/>
        </w:rPr>
        <w:t xml:space="preserve">revocation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primary focus of this test was to explore a larger system and integration space by increasing the bounds for several key parameters. This expansion forces the model checker to explore a significantly larger number of states, increasing the confidence in the system's security and safety properties.</w:t>
      </w:r>
    </w:p>
    <w:tbl>
      <w:tblPr>
        <w:tblStyle w:val="Table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970"/>
        <w:gridCol w:w="2075"/>
        <w:tblGridChange w:id="0">
          <w:tblGrid>
            <w:gridCol w:w="3215"/>
            <w:gridCol w:w="1970"/>
            <w:gridCol w:w="2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Parameter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TLA+ 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Increased Value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PUF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SiP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Verification Challenge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MaxVCId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Noncing/Session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Noncing/Session 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6">
      <w:pPr>
        <w:spacing w:after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check on this more complex configuration found </w:t>
      </w:r>
      <w:r w:rsidDel="00000000" w:rsidR="00000000" w:rsidRPr="00000000">
        <w:rPr>
          <w:b w:val="1"/>
          <w:rtl w:val="0"/>
        </w:rPr>
        <w:t xml:space="preserve">no errors</w:t>
      </w:r>
      <w:r w:rsidDel="00000000" w:rsidR="00000000" w:rsidRPr="00000000">
        <w:rPr>
          <w:rtl w:val="0"/>
        </w:rPr>
        <w:t xml:space="preserve">, confirming that the system properties (</w:t>
      </w: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 hold true under the expanded bounds.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jc w:val="both"/>
        <w:rPr>
          <w:b w:val="1"/>
          <w:sz w:val="22"/>
          <w:szCs w:val="22"/>
        </w:rPr>
      </w:pPr>
      <w:bookmarkStart w:colFirst="0" w:colLast="0" w:name="_gkd8tqajmj12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2. Model Description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g8edkez2fzoq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(test1_security_puf_based_securityview_step5_revocation_fixed2_FIXED.tla)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is the core TLA+ module specifying the security system's behavior, lifecycle, and attack vectors.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670"/>
        <w:tblGridChange w:id="0">
          <w:tblGrid>
            <w:gridCol w:w="1550"/>
            <w:gridCol w:w="7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Models the chiplet lifecycle through stages: </w:t>
            </w:r>
            <w:r w:rsidDel="00000000" w:rsidR="00000000" w:rsidRPr="00000000">
              <w:rPr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Fabrication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(into a System-in-Package/SiP), and </w:t>
            </w:r>
            <w:r w:rsidDel="00000000" w:rsidR="00000000" w:rsidRPr="00000000">
              <w:rPr>
                <w:b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Defines transitions for PUF-based enrollment, challenge-response verification, SiP integration, various attacker actions, and the </w:t>
            </w: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  <w:t xml:space="preserve"> process.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prevents both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  <w:t xml:space="preserve">) of chiplets flagged in the </w:t>
            </w:r>
            <w:r w:rsidDel="00000000" w:rsidR="00000000" w:rsidRPr="00000000">
              <w:rPr>
                <w:rtl w:val="0"/>
              </w:rPr>
              <w:t xml:space="preserve">RevokedChiplets</w:t>
            </w:r>
            <w:r w:rsidDel="00000000" w:rsidR="00000000" w:rsidRPr="00000000">
              <w:rPr>
                <w:rtl w:val="0"/>
              </w:rPr>
              <w:t xml:space="preserve"> variable.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b w:val="1"/>
          <w:sz w:val="22"/>
          <w:szCs w:val="22"/>
        </w:rPr>
      </w:pPr>
      <w:bookmarkStart w:colFirst="0" w:colLast="0" w:name="_lyy4xh5ql9i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jc w:val="both"/>
        <w:rPr>
          <w:b w:val="1"/>
          <w:sz w:val="22"/>
          <w:szCs w:val="22"/>
        </w:rPr>
      </w:pPr>
      <w:bookmarkStart w:colFirst="0" w:colLast="0" w:name="_mu9izjn9h160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3. Model Configuration and Properties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test5.cfg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configuration file defines the scope and formal properties checked by the TLC model checker.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g4tubb97jw8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Constants and Parameters</w:t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was run with finite bounds, significantly increasing the complexity in this test compared to previous runs.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152"/>
        <w:gridCol w:w="3434.4959999999996"/>
        <w:gridCol w:w="3524.352"/>
        <w:tblGridChange w:id="0">
          <w:tblGrid>
            <w:gridCol w:w="2401.152"/>
            <w:gridCol w:w="3434.4959999999996"/>
            <w:gridCol w:w="3524.35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PUF ID (Increased).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SiP ID (Increased).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MaxVCId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Verification Challenge ID (Increased).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Session ID for verification (Increased).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Nonce value (Increased).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Microcredential ID (Set to the minimum value for this test).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steps allowed between a successful verification and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SYMMETRY Symmetry</w:t>
            </w:r>
            <w:r w:rsidDel="00000000" w:rsidR="00000000" w:rsidRPr="00000000">
              <w:rPr>
                <w:rtl w:val="0"/>
              </w:rPr>
              <w:t xml:space="preserve"> operator was enabled to reduce state space size.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vfa1brqvymd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4rz64toixmp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Verified Properties</w:t>
      </w:r>
    </w:p>
    <w:p w:rsidR="00000000" w:rsidDel="00000000" w:rsidP="00000000" w:rsidRDefault="00000000" w:rsidRPr="00000000" w14:paraId="0000004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following properties were formally checked against the model: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3.768996960487"/>
        <w:gridCol w:w="1384.5592705167173"/>
        <w:gridCol w:w="3731.6717325227964"/>
        <w:tblGridChange w:id="0">
          <w:tblGrid>
            <w:gridCol w:w="4243.768996960487"/>
            <w:gridCol w:w="1384.5592705167173"/>
            <w:gridCol w:w="3731.67173252279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Bundles invariants against various attacks (e.g.,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NoSuccessfulSupplyChainAttacks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Prevents integrating a chiplet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Guarantees integration only happens if a verification session is recent (within </w:t>
            </w:r>
            <w:r w:rsidDel="00000000" w:rsidR="00000000" w:rsidRPr="00000000">
              <w:rPr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NoIntegrationWhenTamperIndicators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Prevents integration if supply chain tampering indicators are present.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jc w:val="both"/>
        <w:rPr>
          <w:b w:val="1"/>
          <w:sz w:val="22"/>
          <w:szCs w:val="22"/>
        </w:rPr>
      </w:pPr>
      <w:bookmarkStart w:colFirst="0" w:colLast="0" w:name="_p52xsqvv8s8a" w:id="8"/>
      <w:bookmarkEnd w:id="8"/>
      <w:r w:rsidDel="00000000" w:rsidR="00000000" w:rsidRPr="00000000">
        <w:rPr>
          <w:b w:val="1"/>
          <w:sz w:val="22"/>
          <w:szCs w:val="22"/>
          <w:rtl w:val="0"/>
        </w:rPr>
        <w:t xml:space="preserve">4. Execution and Results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053tqx4bk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Execution Command</w:t>
      </w:r>
    </w:p>
    <w:p w:rsidR="00000000" w:rsidDel="00000000" w:rsidP="00000000" w:rsidRDefault="00000000" w:rsidRPr="00000000" w14:paraId="0000006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was executed using the TLC model checker with the </w:t>
      </w:r>
      <w:r w:rsidDel="00000000" w:rsidR="00000000" w:rsidRPr="00000000">
        <w:rPr>
          <w:rtl w:val="0"/>
        </w:rPr>
        <w:t xml:space="preserve">submit_smallerbound_fixedstageissuer_symmetrycheck_increasesnoncesession_increasedMaxVCId_sparaseadd.sh</w:t>
      </w:r>
      <w:r w:rsidDel="00000000" w:rsidR="00000000" w:rsidRPr="00000000">
        <w:rPr>
          <w:rtl w:val="0"/>
        </w:rPr>
        <w:t xml:space="preserve"> script, specifically referencing the </w:t>
      </w:r>
      <w:r w:rsidDel="00000000" w:rsidR="00000000" w:rsidRPr="00000000">
        <w:rPr>
          <w:b w:val="1"/>
          <w:rtl w:val="0"/>
        </w:rPr>
        <w:t xml:space="preserve">test5.cfg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test5.cfg \ test1_security_puf_based_securityview_step5_revocation_fixed2_FIXED.tla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ularhjh8bx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Check Output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output.o2099137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TLC model checker successfully ran a breadth-first search on the expanded state space and reported the final result: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result confirms the robustness of the system's security properties, including the revocation mechanism, even when considering a larger number of PUF IDs, SiP IDs, and ongoing verification sessions.</w:t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