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kpxipu602mm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Test7 Overview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test used the core TLA+ specification for the PUF-based security model, which includes a comprehensive </w:t>
      </w:r>
      <w:r w:rsidDel="00000000" w:rsidR="00000000" w:rsidRPr="00000000">
        <w:rPr>
          <w:b w:val="1"/>
          <w:rtl w:val="0"/>
        </w:rPr>
        <w:t xml:space="preserve">revocation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goal of </w:t>
      </w:r>
      <w:r w:rsidDel="00000000" w:rsidR="00000000" w:rsidRPr="00000000">
        <w:rPr>
          <w:b w:val="1"/>
          <w:rtl w:val="0"/>
        </w:rPr>
        <w:t xml:space="preserve">Test 7</w:t>
      </w:r>
      <w:r w:rsidDel="00000000" w:rsidR="00000000" w:rsidRPr="00000000">
        <w:rPr>
          <w:rtl w:val="0"/>
        </w:rPr>
        <w:t xml:space="preserve"> was to explore the maximum bounds achieved by combining a high degree of concurrency with an expanded credential space. This was done by maintaining multiple instances of system components and significantly increasing the Microcredential ID limit.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190"/>
        <w:gridCol w:w="920"/>
        <w:tblGridChange w:id="0">
          <w:tblGrid>
            <w:gridCol w:w="3170"/>
            <w:gridCol w:w="4190"/>
            <w:gridCol w:w="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Parameter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TLA+ 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Concurrency (PUFs/SiPs)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MaxSessionId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2, 2, 2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Credential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$\text{MaxMCId}$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j9d0xgbdnoo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Model Description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63u69ghv30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(test1_security_puf_based_securityview_step5_revocation_fixed2_FIXED.tla)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core TLA+ module formally specifies the chiplet lifecycle, including enrollment, verification, SiP integration, and all attacker and revocation actions.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670"/>
        <w:tblGridChange w:id="0">
          <w:tblGrid>
            <w:gridCol w:w="1550"/>
            <w:gridCol w:w="7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Models stages: Design, Verification, Fabrication, </w:t>
            </w: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  <w:t xml:space="preserve"> (PUF enrollment),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(into SiP), and Final.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prevents both </w:t>
            </w: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  <w:t xml:space="preserve">) of chiplets flagged as revoked.</w:t>
            </w:r>
          </w:p>
        </w:tc>
      </w:tr>
    </w:tbl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qnkr148x31q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Model Configuration and Properties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test7.cfg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configuration represents the </w:t>
      </w:r>
      <w:r w:rsidDel="00000000" w:rsidR="00000000" w:rsidRPr="00000000">
        <w:rPr>
          <w:b w:val="1"/>
          <w:rtl w:val="0"/>
        </w:rPr>
        <w:t xml:space="preserve">maximum state space exploration</w:t>
      </w:r>
      <w:r w:rsidDel="00000000" w:rsidR="00000000" w:rsidRPr="00000000">
        <w:rPr>
          <w:rtl w:val="0"/>
        </w:rPr>
        <w:t xml:space="preserve"> in this series, featuring increased bounds for multiple concurrent system resources and credentials.</w:t>
      </w:r>
    </w:p>
    <w:p w:rsidR="00000000" w:rsidDel="00000000" w:rsidP="00000000" w:rsidRDefault="00000000" w:rsidRPr="00000000" w14:paraId="0000001C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ajcxac0pd1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Constants and Parameters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6.0765550239234"/>
        <w:gridCol w:w="3378.755980861244"/>
        <w:gridCol w:w="4125.167464114833"/>
        <w:tblGridChange w:id="0">
          <w:tblGrid>
            <w:gridCol w:w="1856.0765550239234"/>
            <w:gridCol w:w="3378.755980861244"/>
            <w:gridCol w:w="4125.16746411483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Highest Bound:</w:t>
            </w:r>
            <w:r w:rsidDel="00000000" w:rsidR="00000000" w:rsidRPr="00000000">
              <w:rPr>
                <w:rtl w:val="0"/>
              </w:rPr>
              <w:t xml:space="preserve"> Maximum Microcredential ID, significantly expanding the credential space.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PUF ID (concurrent PUFs).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SiP ID (concurrent integration).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MaxVCId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Verification Challenge ID.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Session ID for verification.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Maximum Nonce value.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ChipletId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Number of chiplets tracked in this specific run.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SYMMETRY Symmetry</w:t>
            </w:r>
            <w:r w:rsidDel="00000000" w:rsidR="00000000" w:rsidRPr="00000000">
              <w:rPr>
                <w:rtl w:val="0"/>
              </w:rPr>
              <w:t xml:space="preserve"> was enabled to optimize state space exploration.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vrjndrcqsr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Verified Properties</w:t>
      </w:r>
    </w:p>
    <w:p w:rsidR="00000000" w:rsidDel="00000000" w:rsidP="00000000" w:rsidRDefault="00000000" w:rsidRPr="00000000" w14:paraId="0000003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All critical safety, security, and temporal logic properties were checked: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7.4760383386583"/>
        <w:gridCol w:w="1455.3354632587857"/>
        <w:gridCol w:w="3997.188498402556"/>
        <w:tblGridChange w:id="0">
          <w:tblGrid>
            <w:gridCol w:w="3907.4760383386583"/>
            <w:gridCol w:w="1455.3354632587857"/>
            <w:gridCol w:w="3997.1884984025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Bundles invariants such as </w:t>
            </w:r>
            <w:r w:rsidDel="00000000" w:rsidR="00000000" w:rsidRPr="00000000">
              <w:rPr>
                <w:rtl w:val="0"/>
              </w:rPr>
              <w:t xml:space="preserve">LedgerMatchesMC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SingleMCPerStage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Invariants against various attacks (e.g., </w:t>
            </w:r>
            <w:r w:rsidDel="00000000" w:rsidR="00000000" w:rsidRPr="00000000">
              <w:rPr>
                <w:rtl w:val="0"/>
              </w:rPr>
              <w:t xml:space="preserve">NoSuccessfulAttacks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PUFUniquenessPerChiplet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Prevents integrating a chiplet flagged as revoked.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Ensures no verification can occur for a revoked chiplet.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IntegrationWithinAttestationTTL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Guarantees integration only occurs with a recent verification session.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n2svoi1cw2z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Execution and Results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z0sfss5tct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Execution Command</w:t>
      </w:r>
    </w:p>
    <w:p w:rsidR="00000000" w:rsidDel="00000000" w:rsidP="00000000" w:rsidRDefault="00000000" w:rsidRPr="00000000" w14:paraId="0000005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model was executed using the TLC model checker via the provided script, referencing the </w:t>
      </w:r>
      <w:r w:rsidDel="00000000" w:rsidR="00000000" w:rsidRPr="00000000">
        <w:rPr>
          <w:b w:val="1"/>
          <w:rtl w:val="0"/>
        </w:rPr>
        <w:t xml:space="preserve">test7.cfg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test7.cfg \ test1_security_puf_based_securityview_step5_revocation_fixed2_FIXED.tla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tulvpns9bw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Check Output (output.o2099140)</w:t>
      </w:r>
    </w:p>
    <w:p w:rsidR="00000000" w:rsidDel="00000000" w:rsidP="00000000" w:rsidRDefault="00000000" w:rsidRPr="00000000" w14:paraId="0000005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TLC model checker successfully ran the breadth-first search on the enormous state space over a period of hours: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States Generated: ~ 262$ million states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Distinct States Found: ~ 58.6$ million distinct states</w:t>
      </w:r>
    </w:p>
    <w:p w:rsidR="00000000" w:rsidDel="00000000" w:rsidP="00000000" w:rsidRDefault="00000000" w:rsidRPr="00000000" w14:paraId="0000005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The final result confirms:</w:t>
      </w:r>
    </w:p>
    <w:p w:rsidR="00000000" w:rsidDel="00000000" w:rsidP="00000000" w:rsidRDefault="00000000" w:rsidRPr="00000000" w14:paraId="0000005B">
      <w:pPr>
        <w:spacing w:after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5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This result demonstrates the formal robustness of the security system and its revocation protocol under the most demanding and complex configuration modeled.</w:t>
      </w:r>
    </w:p>
    <w:p w:rsidR="00000000" w:rsidDel="00000000" w:rsidP="00000000" w:rsidRDefault="00000000" w:rsidRPr="00000000" w14:paraId="0000005D">
      <w:pPr>
        <w:spacing w:after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