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%9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‘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’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Роман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 лабораторной работы %9 и файл lab9-1.asm (рис. 1)</w:t>
      </w:r>
    </w:p>
    <w:p>
      <w:pPr>
        <w:pStyle w:val="CaptionedFigure"/>
      </w:pPr>
      <w:bookmarkStart w:id="24" w:name="fig:001"/>
      <w:r>
        <w:drawing>
          <wp:inline>
            <wp:extent cx="5334000" cy="868795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Переписываем в файл программу из листинга 9.1 (рис. 2)</w:t>
      </w:r>
    </w:p>
    <w:p>
      <w:pPr>
        <w:pStyle w:val="CaptionedFigure"/>
      </w:pPr>
      <w:bookmarkStart w:id="28" w:name="fig:002"/>
      <w:r>
        <w:drawing>
          <wp:inline>
            <wp:extent cx="2946400" cy="7327900"/>
            <wp:effectExtent b="0" l="0" r="0" t="0"/>
            <wp:docPr descr="Рис. 2: Программа из листинг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732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из листинга</w:t>
      </w:r>
    </w:p>
    <w:p>
      <w:pPr>
        <w:pStyle w:val="BodyText"/>
      </w:pPr>
      <w:r>
        <w:t xml:space="preserve">Проверка работы файла (рис. 3)</w:t>
      </w:r>
    </w:p>
    <w:p>
      <w:pPr>
        <w:pStyle w:val="CaptionedFigure"/>
      </w:pPr>
      <w:bookmarkStart w:id="32" w:name="fig:003"/>
      <w:r>
        <w:drawing>
          <wp:inline>
            <wp:extent cx="5334000" cy="1432782"/>
            <wp:effectExtent b="0" l="0" r="0" t="0"/>
            <wp:docPr descr="Рис. 3: Проверка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программы</w:t>
      </w:r>
    </w:p>
    <w:p>
      <w:pPr>
        <w:pStyle w:val="BodyText"/>
      </w:pPr>
      <w:r>
        <w:t xml:space="preserve">Изменяем текст программы, и проверяем - это привело к её некорректной работе (рис. 4)</w:t>
      </w:r>
    </w:p>
    <w:p>
      <w:pPr>
        <w:pStyle w:val="CaptionedFigure"/>
      </w:pPr>
      <w:bookmarkStart w:id="36" w:name="fig:004"/>
      <w:r>
        <w:drawing>
          <wp:inline>
            <wp:extent cx="1905000" cy="1587500"/>
            <wp:effectExtent b="0" l="0" r="0" t="0"/>
            <wp:docPr descr="Рис. 4: Изменияем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Изменияем текст программы</w:t>
      </w:r>
    </w:p>
    <w:p>
      <w:pPr>
        <w:pStyle w:val="BodyText"/>
      </w:pPr>
      <w:r>
        <w:t xml:space="preserve">Вносим изменения в текст программы, добавляем команды push и pop (рис. 5)</w:t>
      </w:r>
    </w:p>
    <w:p>
      <w:pPr>
        <w:pStyle w:val="CaptionedFigure"/>
      </w:pPr>
      <w:bookmarkStart w:id="40" w:name="fig:005"/>
      <w:r>
        <w:drawing>
          <wp:inline>
            <wp:extent cx="1841500" cy="2159000"/>
            <wp:effectExtent b="0" l="0" r="0" t="0"/>
            <wp:docPr descr="Рис. 5: Изменяем программ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Изменяем программу</w:t>
      </w:r>
    </w:p>
    <w:p>
      <w:pPr>
        <w:pStyle w:val="BodyText"/>
      </w:pPr>
      <w:r>
        <w:t xml:space="preserve">Создаём исполняемый файл и проверяем его работу. Число проходов цикла соответствует N (рис. 6)</w:t>
      </w:r>
    </w:p>
    <w:p>
      <w:pPr>
        <w:pStyle w:val="CaptionedFigure"/>
      </w:pPr>
      <w:bookmarkStart w:id="44" w:name="fig:006"/>
      <w:r>
        <w:drawing>
          <wp:inline>
            <wp:extent cx="5334000" cy="1652678"/>
            <wp:effectExtent b="0" l="0" r="0" t="0"/>
            <wp:docPr descr="Рис. 6: Проеряем работу изменённой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Проеряем работу изменённой программы</w:t>
      </w:r>
    </w:p>
    <w:p>
      <w:pPr>
        <w:pStyle w:val="BodyText"/>
      </w:pPr>
      <w:r>
        <w:t xml:space="preserve">Создаём новый файл, записываем в него текст из листинга 9.2 и запускаем его, указав предложенные аргументы. Программой было обработаено четыре аргумента (рис. 7)</w:t>
      </w:r>
    </w:p>
    <w:p>
      <w:pPr>
        <w:pStyle w:val="CaptionedFigure"/>
      </w:pPr>
      <w:bookmarkStart w:id="48" w:name="fig:007"/>
      <w:r>
        <w:drawing>
          <wp:inline>
            <wp:extent cx="5334000" cy="1387821"/>
            <wp:effectExtent b="0" l="0" r="0" t="0"/>
            <wp:docPr descr="Рис. 7: Проверка второй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 второй программы</w:t>
      </w:r>
    </w:p>
    <w:p>
      <w:pPr>
        <w:pStyle w:val="BodyText"/>
      </w:pPr>
      <w:r>
        <w:t xml:space="preserve">Также создаём файл lab9-3 и переписываем в него прогнраму из листинга 9.3, проверяем работу файла (рис. 8)</w:t>
      </w:r>
    </w:p>
    <w:p>
      <w:pPr>
        <w:pStyle w:val="CaptionedFigure"/>
      </w:pPr>
      <w:bookmarkStart w:id="52" w:name="fig:008"/>
      <w:r>
        <w:drawing>
          <wp:inline>
            <wp:extent cx="5334000" cy="1268881"/>
            <wp:effectExtent b="0" l="0" r="0" t="0"/>
            <wp:docPr descr="Рис. 8: Программа для суммирования аргументов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для суммирования аргументов</w:t>
      </w:r>
    </w:p>
    <w:p>
      <w:pPr>
        <w:pStyle w:val="BodyText"/>
      </w:pPr>
      <w:r>
        <w:t xml:space="preserve">Далее изменяем программу так, чтобы она вычисляла произведение аргументов командной строки (рис. 9)</w:t>
      </w:r>
    </w:p>
    <w:p>
      <w:pPr>
        <w:pStyle w:val="CaptionedFigure"/>
      </w:pPr>
      <w:bookmarkStart w:id="56" w:name="fig:009"/>
      <w:r>
        <w:drawing>
          <wp:inline>
            <wp:extent cx="2628900" cy="7861300"/>
            <wp:effectExtent b="0" l="0" r="0" t="0"/>
            <wp:docPr descr="Рис. 9: Изменённая программ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86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Изменённая программа</w:t>
      </w:r>
    </w:p>
    <w:p>
      <w:pPr>
        <w:pStyle w:val="BodyText"/>
      </w:pPr>
      <w:r>
        <w:t xml:space="preserve">Проверяем работоспособность изменённой программы (рис. 10)</w:t>
      </w:r>
    </w:p>
    <w:p>
      <w:pPr>
        <w:pStyle w:val="CaptionedFigure"/>
      </w:pPr>
      <w:bookmarkStart w:id="60" w:name="fig:010"/>
      <w:r>
        <w:drawing>
          <wp:inline>
            <wp:extent cx="5334000" cy="1476026"/>
            <wp:effectExtent b="0" l="0" r="0" t="0"/>
            <wp:docPr descr="Рис. 10: Проверка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программы</w:t>
      </w:r>
    </w:p>
    <w:p>
      <w:pPr>
        <w:pStyle w:val="BodyText"/>
      </w:pPr>
      <w:r>
        <w:t xml:space="preserve">#Задания для самостоятельной работы</w:t>
      </w:r>
    </w:p>
    <w:p>
      <w:pPr>
        <w:pStyle w:val="BodyText"/>
      </w:pPr>
      <w:r>
        <w:t xml:space="preserve">Напишем программу, находящую сумму значений функции про седьмому варианту. (рис. 11)</w:t>
      </w:r>
    </w:p>
    <w:p>
      <w:pPr>
        <w:pStyle w:val="CaptionedFigure"/>
      </w:pPr>
      <w:bookmarkStart w:id="64" w:name="fig:011"/>
      <w:r>
        <w:drawing>
          <wp:inline>
            <wp:extent cx="2032000" cy="7861300"/>
            <wp:effectExtent b="0" l="0" r="0" t="0"/>
            <wp:docPr descr="Рис. 11: Написанная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786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Написанная программы</w:t>
      </w:r>
    </w:p>
    <w:p>
      <w:pPr>
        <w:pStyle w:val="BodyText"/>
      </w:pPr>
      <w:r>
        <w:t xml:space="preserve">Проверка написанной нами программы (рис. 12)</w:t>
      </w:r>
    </w:p>
    <w:p>
      <w:pPr>
        <w:pStyle w:val="CaptionedFigure"/>
      </w:pPr>
      <w:bookmarkStart w:id="68" w:name="fig:012"/>
      <w:r>
        <w:drawing>
          <wp:inline>
            <wp:extent cx="5334000" cy="1524000"/>
            <wp:effectExtent b="0" l="0" r="0" t="0"/>
            <wp:docPr descr="Рис. 12: Ура! Всё работает)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Ура! Всё работает)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 лоборатторной работы я приобрёл навыки написанич программ с использованием циклов и обработки аргументов командной строки.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%9</dc:title>
  <dc:creator>Бабенко Роман Игоревич</dc:creator>
  <dc:language>ru-RU</dc:language>
  <cp:keywords/>
  <dcterms:created xsi:type="dcterms:W3CDTF">2022-12-07T14:39:32Z</dcterms:created>
  <dcterms:modified xsi:type="dcterms:W3CDTF">2022-12-07T14:39:32Z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‘архитектура компьютеров’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