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OC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Виртуальна машина была установлена и настроена в первом семестре, поэтому сразу перехожу к выполнению</w:t>
      </w:r>
      <w:r>
        <w:t xml:space="preserve"> </w:t>
      </w:r>
      <w:r>
        <w:t xml:space="preserve">“</w:t>
      </w:r>
      <w:r>
        <w:t xml:space="preserve">Домашнего задания</w:t>
      </w:r>
      <w:r>
        <w:t xml:space="preserve">”</w:t>
      </w:r>
    </w:p>
    <w:p>
      <w:pPr>
        <w:pStyle w:val="BodyText"/>
      </w:pPr>
      <w:r>
        <w:t xml:space="preserve">Для того, чтобы найти версию ядра, вводим: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508000"/>
            <wp:effectExtent b="0" l="0" r="0" t="0"/>
            <wp:docPr descr="Figure 1: 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Для того, чтобы найти частоту процессора, вводим: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693780"/>
            <wp:effectExtent b="0" l="0" r="0" t="0"/>
            <wp:docPr descr="Figure 2: 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Для того, чтобы найти модель процессора, вводим: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13359"/>
            <wp:effectExtent b="0" l="0" r="0" t="0"/>
            <wp:docPr descr="Figure 3: 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Для того, чтобы найти объём доступной оперативной памяти, вводим: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758388"/>
            <wp:effectExtent b="0" l="0" r="0" t="0"/>
            <wp:docPr descr="Figure 4: 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Для того, чтобы найти тип гипервизора, вводим: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95529"/>
            <wp:effectExtent b="0" l="0" r="0" t="0"/>
            <wp:docPr descr="Figure 5: 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Для того, чтобы найти тип файловой системы, вводим: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638660"/>
            <wp:effectExtent b="0" l="0" r="0" t="0"/>
            <wp:docPr descr="Figure 6: 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Для того, чтобы найти тип последовательность монтирования файловых систем, вводим: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774647"/>
            <wp:effectExtent b="0" l="0" r="0" t="0"/>
            <wp:docPr descr="Figure 7: 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освежил в памяти, как нужно устанавливать операционную систему на виртуальную машину и настраивать необходимые сервисы.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Бабенко Роман Игоревич</dc:creator>
  <dc:language>ru-RU</dc:language>
  <cp:keywords/>
  <dcterms:created xsi:type="dcterms:W3CDTF">2023-02-19T01:03:27Z</dcterms:created>
  <dcterms:modified xsi:type="dcterms:W3CDTF">2023-02-19T01:03:27Z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OC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