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xd72f0wzmhg4" w:id="0"/>
      <w:bookmarkEnd w:id="0"/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Ansible Dynamic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731200" cy="418263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650" y="337000"/>
                          <a:ext cx="7176600" cy="5227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At work, due to the challenge in managing Ansible inventory, especially for EC2 instances, your assistance is needed in setting up a dynamic inventory system for EC2 instances. As the infrastructure continues to grow, we require a more flexible and scalable solution for managing our inventory, and we believe that a dynamic inventory system is the best approach. Go ahead and implement this solution: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After some research and watching some videos online on Ansible dynamic inventory, below are the steps to follow 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Install and configure the </w:t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boto3</w:t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and </w:t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botocore</w:t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Python packages, which are required by the </w:t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aws_ec2 plugin</w:t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(plugin needed for the job).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Configure the </w:t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aws_ec2 plugin</w:t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to discover our EC2 instances in AWS dynamically. A request for AWS programmatic access should be submitted if you do not have access to AWS yet.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Test the dynamic inventory system to ensure that it is working correctly. You can use </w:t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Ad hoc commands</w:t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to test.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Note:</w:t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Try to figure it out on your own. If not, the answer is below.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82637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826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To accomplish this task, follow the steps below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Set up Lab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Configure the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 dynamic inventory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Run Ad hoc commands to test.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f6x7v84o4y30" w:id="1"/>
      <w:bookmarkEnd w:id="1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1- Set up Test environment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Muli" w:cs="Muli" w:eastAsia="Muli" w:hAnsi="Muli"/>
          <w:b w:val="1"/>
          <w:color w:val="000000"/>
        </w:rPr>
      </w:pPr>
      <w:bookmarkStart w:colFirst="0" w:colLast="0" w:name="_ubofjbwzoog6" w:id="2"/>
      <w:bookmarkEnd w:id="2"/>
      <w:r w:rsidDel="00000000" w:rsidR="00000000" w:rsidRPr="00000000">
        <w:rPr>
          <w:rFonts w:ascii="Muli" w:cs="Muli" w:eastAsia="Muli" w:hAnsi="Muli"/>
          <w:b w:val="1"/>
          <w:color w:val="000000"/>
          <w:rtl w:val="0"/>
        </w:rPr>
        <w:t xml:space="preserve">1-a) Write the infrastructure code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Here we will set up the test environment using Terraform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open git bash and move to the home directory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~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Now clone the repository from GitHub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https://github.com/utrains/Ansible-Lab.git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now cd into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Ansible-Lab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Ansible-Lab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before launching the infrastructure, let's create a file to define our terraform variable values.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config.tfvars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Copy and paste the code below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#for the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istance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 configurations, we can use any of the values "amazon,debian,ubuntu" to configure our nodes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to use amazon linux, ubuntu or debian.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instance_configurations =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"master"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 {</w:t>
              <w:br w:type="textWrapping"/>
              <w:t xml:space="preserve">    instance_type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"t3.micro"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name         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"master-instance"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user_data    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"install.sh"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ami          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"amazon"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},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"node1"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 {</w:t>
              <w:br w:type="textWrapping"/>
              <w:t xml:space="preserve">    instance_type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"t3.micro"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name         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"node1-instance"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user_data    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ami          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"amazon"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},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"node2"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 {</w:t>
              <w:br w:type="textWrapping"/>
              <w:t xml:space="preserve">    instance_type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"t4g.micro"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name         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"node2-instance"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user_data    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ami          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"ubuntu"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  <w:t xml:space="preserve">region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"us-east-1"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keypair-name=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"ansible-key"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Now let's go ahead and launch the infrastructure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Muli" w:cs="Muli" w:eastAsia="Muli" w:hAnsi="Muli"/>
          <w:b w:val="1"/>
          <w:color w:val="000000"/>
        </w:rPr>
      </w:pPr>
      <w:bookmarkStart w:colFirst="0" w:colLast="0" w:name="_gs2em6owsyd4" w:id="3"/>
      <w:bookmarkEnd w:id="3"/>
      <w:r w:rsidDel="00000000" w:rsidR="00000000" w:rsidRPr="00000000">
        <w:rPr>
          <w:rFonts w:ascii="Muli" w:cs="Muli" w:eastAsia="Muli" w:hAnsi="Muli"/>
          <w:b w:val="1"/>
          <w:color w:val="000000"/>
          <w:rtl w:val="0"/>
        </w:rPr>
        <w:t xml:space="preserve">1-b) Launch the Infrastructure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To launch the infrastructure, run the commands below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terraform init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terraform plan -var-file=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"config.tfvars"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terraform apply -var-file=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"config.tfvars"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--auto-approve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If the apply is successful, you should get the output below.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731200" cy="1993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You can see the ssh command to connect to each instance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Now that we are done, let's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 SSH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into our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master server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and configure Ansible. In my case, I used the command highlighted in the image above.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l6k3fm33rd2s" w:id="4"/>
      <w:bookmarkEnd w:id="4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2- Configure the dynamic inventory file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SSH into your master server.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Muli" w:cs="Muli" w:eastAsia="Muli" w:hAnsi="Muli"/>
          <w:b w:val="1"/>
          <w:sz w:val="24"/>
          <w:szCs w:val="24"/>
          <w:shd w:fill="9fc5e8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9fc5e8" w:val="clear"/>
          <w:rtl w:val="0"/>
        </w:rPr>
        <w:t xml:space="preserve">Once in your server, before we write the inventory file, we will need to configure AWS CLI on our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shd w:fill="9fc5e8" w:val="clear"/>
          <w:rtl w:val="0"/>
        </w:rPr>
        <w:t xml:space="preserve"> master server.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uli" w:cs="Muli" w:eastAsia="Muli" w:hAnsi="Muli"/>
          <w:sz w:val="24"/>
          <w:szCs w:val="24"/>
          <w:shd w:fill="9fc5e8" w:val="clear"/>
        </w:rPr>
      </w:pPr>
      <w:hyperlink r:id="rId8">
        <w:r w:rsidDel="00000000" w:rsidR="00000000" w:rsidRPr="00000000">
          <w:rPr>
            <w:rFonts w:ascii="Muli" w:cs="Muli" w:eastAsia="Muli" w:hAnsi="Muli"/>
            <w:b w:val="1"/>
            <w:color w:val="1155cc"/>
            <w:sz w:val="24"/>
            <w:szCs w:val="24"/>
            <w:u w:val="single"/>
            <w:shd w:fill="9fc5e8" w:val="clear"/>
            <w:rtl w:val="0"/>
          </w:rPr>
          <w:t xml:space="preserve">Here</w:t>
        </w:r>
      </w:hyperlink>
      <w:r w:rsidDel="00000000" w:rsidR="00000000" w:rsidRPr="00000000">
        <w:rPr>
          <w:rFonts w:ascii="Muli" w:cs="Muli" w:eastAsia="Muli" w:hAnsi="Muli"/>
          <w:b w:val="1"/>
          <w:sz w:val="24"/>
          <w:szCs w:val="24"/>
          <w:shd w:fill="9fc5e8" w:val="clear"/>
          <w:rtl w:val="0"/>
        </w:rPr>
        <w:t xml:space="preserve"> is the link to configure AWS CLI on your terminal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Once done, create the file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aws_ec2.yml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sudo vi aws_ec2.yml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Add the code below to it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plugin: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aws_ec2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regions: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- us-east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groups: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#Dev servers 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  dev: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"'node1' in tags.Environment"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QA servers 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  qa: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"'node2' in tags.Environment"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Also, create an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ansible.cfg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and add the code below into it.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sudo vi ansible.cfg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Add the code below inside and save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[defaults]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host_key_checking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inventory=aws_ec2.yml</w:t>
              <w:br w:type="textWrapping"/>
              <w:t xml:space="preserve">interpreter_python=auto_silent</w:t>
              <w:br w:type="textWrapping"/>
              <w:t xml:space="preserve">localhost_warning=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deprecation_warnings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private_key_file = /home/ec2-user/ansible-key.pem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Let's go ahead and test if the inventory has been configured.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ansible-inventory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--list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Let's run the Ansible graph and see the various groups.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To get the graph, run the command below: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ansible-inventory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--graph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100638" cy="210125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101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The highlighted groups are the servers with environment tag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QA,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respectively.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In the next phase, we will run some Ad-hoc commands to test the dynamic inventory.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l0fyu198zij4" w:id="5"/>
      <w:bookmarkEnd w:id="5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3- Test the inventory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In this section, we will run Ad hoc commands to access our nodes.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Muli" w:cs="Muli" w:eastAsia="Muli" w:hAnsi="Muli"/>
          <w:b w:val="1"/>
          <w:color w:val="000000"/>
        </w:rPr>
      </w:pPr>
      <w:bookmarkStart w:colFirst="0" w:colLast="0" w:name="_ozogggdqhr9v" w:id="6"/>
      <w:bookmarkEnd w:id="6"/>
      <w:r w:rsidDel="00000000" w:rsidR="00000000" w:rsidRPr="00000000">
        <w:rPr>
          <w:rFonts w:ascii="Muli" w:cs="Muli" w:eastAsia="Muli" w:hAnsi="Muli"/>
          <w:b w:val="1"/>
          <w:color w:val="000000"/>
          <w:rtl w:val="0"/>
        </w:rPr>
        <w:t xml:space="preserve">3-a) Run the ping command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et's ping all the dev servers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ansible dev  -m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 ping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-u ec2-user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081588" cy="142655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426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Now let's ping the QA servers: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ansible qa  -m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 ping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-u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014913" cy="1407841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407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In the next test, we will install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Muli" w:cs="Muli" w:eastAsia="Muli" w:hAnsi="Muli"/>
          <w:b w:val="1"/>
          <w:color w:val="000000"/>
        </w:rPr>
      </w:pPr>
      <w:bookmarkStart w:colFirst="0" w:colLast="0" w:name="_ftj1qsqqp3bs" w:id="7"/>
      <w:bookmarkEnd w:id="7"/>
      <w:r w:rsidDel="00000000" w:rsidR="00000000" w:rsidRPr="00000000">
        <w:rPr>
          <w:rFonts w:ascii="Muli" w:cs="Muli" w:eastAsia="Muli" w:hAnsi="Muli"/>
          <w:b w:val="1"/>
          <w:color w:val="000000"/>
          <w:rtl w:val="0"/>
        </w:rPr>
        <w:t xml:space="preserve">3-b) Install git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Here we will install Git just on the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qa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servers. To do that, run the command below:</w:t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ansible qa -u ubuntu  -m apt -a 'name=git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=present'  --become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731200" cy="1308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You just installed a package (Git) on your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qa servers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. For verification, SSH into the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qa servers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and type the following command to get the Git version: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git version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731200" cy="1465062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650" y="692300"/>
                          <a:ext cx="7176600" cy="1817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Congratulations, you just did a demo on Ansible dynamic inventory. You can go ahead and play with it to understand it better.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1"/>
                                <w:i w:val="0"/>
                                <w:smallCaps w:val="0"/>
                                <w:strike w:val="0"/>
                                <w:color w:val="cc0000"/>
                                <w:sz w:val="30"/>
                                <w:vertAlign w:val="baseline"/>
                              </w:rPr>
                              <w:t xml:space="preserve">Note:</w:t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cc0000"/>
                                <w:sz w:val="30"/>
                                <w:vertAlign w:val="baseline"/>
                              </w:rPr>
                              <w:t xml:space="preserve"> when done, please do not forget to destroy your Test environment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cc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cc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1"/>
                                <w:i w:val="0"/>
                                <w:smallCaps w:val="0"/>
                                <w:strike w:val="0"/>
                                <w:color w:val="cc0000"/>
                                <w:sz w:val="30"/>
                                <w:vertAlign w:val="baseline"/>
                              </w:rPr>
                              <w:t xml:space="preserve">terraform destroy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465062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4650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Mul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/>
      <w:pict>
        <v:shape id="WordPictureWatermark1" style="position:absolute;width:112.81889763779529pt;height:26.27289397044548pt;rotation:0;z-index:-503316481;mso-position-horizontal-relative:margin;mso-position-horizontal:absolute;margin-left:0.0pt;mso-position-vertical-relative:margin;mso-position-vertical:absolute;margin-top:-36.0pt;" alt="" type="#_x0000_t75">
          <v:imagedata blacklevel="22938f" cropbottom="0f" cropleft="0f" cropright="0f" croptop="0f" gain="19661f" r:id="rId1" o:title="image10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hyperlink" Target="https://docs.google.com/document/d/1spbrSaPJWo9_i4LoI5CO5buDlUacDac7JTNeva-PuWE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