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pBdr>
          <w:bottom w:val="single" w:sz="36" w:space="8" w:color="FF2626"/>
        </w:pBdr>
      </w:pPr>
      <w:r>
        <w:rPr>
          <w:rFonts w:ascii="Arial" w:hAnsi="Arial" w:eastAsia="Arial" w:cs="Arial"/>
          <w:b/>
          <w:caps/>
          <w:color w:val="2E2E2E"/>
          <w:sz w:val="18"/>
        </w:rPr>
        <w:t>FANCYMUSIC</w:t>
      </w:r>
      <w:r>
        <w:rPr>
          <w:rFonts w:ascii="Arial" w:hAnsi="Arial" w:eastAsia="Arial" w:cs="Arial"/>
          <w:b w:val="0"/>
          <w:caps/>
          <w:color w:val="6F6F6F"/>
          <w:sz w:val="18"/>
        </w:rPr>
        <w:t xml:space="preserve">   ·   Программа концерта</w:t>
      </w:r>
    </w:p>
    <w:p>
      <w:pPr>
        <w:spacing w:before="520" w:after="160" w:line="228" w:lineRule="auto"/>
      </w:pPr>
      <w:r>
        <w:rPr>
          <w:rFonts w:ascii="Arial" w:hAnsi="Arial" w:eastAsia="Arial" w:cs="Arial"/>
          <w:b/>
          <w:caps/>
          <w:color w:val="2E2E2E"/>
          <w:sz w:val="64"/>
        </w:rPr>
        <w:t>Hauntology × Брайан Ино</w:t>
      </w:r>
    </w:p>
    <w:p>
      <w:pPr>
        <w:spacing w:before="0" w:after="80" w:line="312" w:lineRule="auto"/>
      </w:pPr>
      <w:r>
        <w:rPr>
          <w:rFonts w:ascii="Arial" w:hAnsi="Arial" w:eastAsia="Arial" w:cs="Arial"/>
          <w:b w:val="0"/>
          <w:caps w:val="0"/>
          <w:color w:val="6F6F6F"/>
          <w:sz w:val="24"/>
        </w:rPr>
        <w:t>Site-specific программа вокруг альбома Music for Airports. Музей ЗИЛАРТ, бул. Братьев Весниных, 3.</w:t>
      </w:r>
    </w:p>
    <w:p>
      <w:pPr>
        <w:spacing w:before="0" w:after="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90" w:type="dxa"/>
          <w:left w:w="0" w:type="dxa"/>
          <w:bottom w:w="90" w:type="dxa"/>
          <w:right w:w="120" w:type="dxa"/>
        </w:tblCellMar>
        <w:tblLayout w:type="fixed"/>
      </w:tblPr>
      <w:tblGrid>
        <w:gridCol w:w="2608"/>
        <w:gridCol w:w="6803"/>
      </w:tblGrid>
      <w:tr>
        <w:tc>
          <w:tcPr>
            <w:tcW w:type="dxa" w:w="2608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/>
                <w:caps/>
                <w:color w:val="6F6F6F"/>
                <w:sz w:val="17"/>
              </w:rPr>
              <w:t>Дата</w:t>
            </w:r>
          </w:p>
        </w:tc>
        <w:tc>
          <w:tcPr>
            <w:tcW w:type="dxa" w:w="6803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 w:val="0"/>
                <w:caps w:val="0"/>
                <w:color w:val="2E2E2E"/>
                <w:sz w:val="22"/>
              </w:rPr>
              <w:t xml:space="preserve">ноябрь 2026, варианты 6–8 или 13–15 ноября; музыканты свободны 7, 8 и 14 ноября </w:t>
            </w:r>
            <w:r>
              <w:rPr>
                <w:rFonts w:ascii="Arial" w:hAnsi="Arial" w:eastAsia="Arial" w:cs="Arial"/>
                <w:b/>
                <w:caps w:val="0"/>
                <w:color w:val="2E2E2E"/>
                <w:sz w:val="22"/>
                <w:shd w:val="clear" w:color="auto" w:fill="F2F2F2"/>
              </w:rPr>
              <w:t>[УТОЧНИТЬ окончательную дату]</w:t>
            </w:r>
          </w:p>
        </w:tc>
      </w:tr>
      <w:tr>
        <w:tc>
          <w:tcPr>
            <w:tcW w:type="dxa" w:w="2608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/>
                <w:caps/>
                <w:color w:val="6F6F6F"/>
                <w:sz w:val="17"/>
              </w:rPr>
              <w:t>Время начала</w:t>
            </w:r>
          </w:p>
        </w:tc>
        <w:tc>
          <w:tcPr>
            <w:tcW w:type="dxa" w:w="6803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/>
                <w:caps w:val="0"/>
                <w:color w:val="2E2E2E"/>
                <w:sz w:val="22"/>
                <w:shd w:val="clear" w:color="auto" w:fill="F2F2F2"/>
              </w:rPr>
              <w:t>[УТОЧНИТЬ]</w:t>
            </w:r>
          </w:p>
        </w:tc>
      </w:tr>
      <w:tr>
        <w:tc>
          <w:tcPr>
            <w:tcW w:type="dxa" w:w="2608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/>
                <w:caps/>
                <w:color w:val="6F6F6F"/>
                <w:sz w:val="17"/>
              </w:rPr>
              <w:t>Длительность сета</w:t>
            </w:r>
          </w:p>
        </w:tc>
        <w:tc>
          <w:tcPr>
            <w:tcW w:type="dxa" w:w="6803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 w:val="0"/>
                <w:caps w:val="0"/>
                <w:color w:val="2E2E2E"/>
                <w:sz w:val="22"/>
              </w:rPr>
              <w:t>60 минут</w:t>
            </w:r>
          </w:p>
        </w:tc>
      </w:tr>
      <w:tr>
        <w:tc>
          <w:tcPr>
            <w:tcW w:type="dxa" w:w="2608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/>
                <w:caps/>
                <w:color w:val="6F6F6F"/>
                <w:sz w:val="17"/>
              </w:rPr>
              <w:t>Формат</w:t>
            </w:r>
          </w:p>
        </w:tc>
        <w:tc>
          <w:tcPr>
            <w:tcW w:type="dxa" w:w="6803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 w:val="0"/>
                <w:caps w:val="0"/>
                <w:color w:val="2E2E2E"/>
                <w:sz w:val="22"/>
              </w:rPr>
              <w:t>ансамбль играет в экспозиции, гости свободно ходят по залу, без рассадки</w:t>
            </w:r>
          </w:p>
        </w:tc>
      </w:tr>
    </w:tbl>
    <w:p>
      <w:pPr>
        <w:keepNext/>
        <w:spacing w:before="480" w:after="160" w:line="240" w:lineRule="auto"/>
        <w:pBdr>
          <w:bottom w:val="single" w:sz="8" w:space="5" w:color="2E2E2E"/>
        </w:pBdr>
      </w:pPr>
      <w:r>
        <w:rPr>
          <w:rFonts w:ascii="Arial" w:hAnsi="Arial" w:eastAsia="Arial" w:cs="Arial"/>
          <w:b/>
          <w:caps/>
          <w:color w:val="2E2E2E"/>
          <w:sz w:val="30"/>
        </w:rPr>
        <w:t>Программа</w:t>
      </w:r>
    </w:p>
    <w:p>
      <w:pPr>
        <w:spacing w:before="0" w:after="160" w:line="324" w:lineRule="auto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>Центральное произведение вечера — Music for Airports Брайана Ино, культовый эмбиент-альбом. Играем несколько частей альбома. Длительность каждой зависит от исполнения и от настроения в зале.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90" w:type="dxa"/>
          <w:left w:w="0" w:type="dxa"/>
          <w:bottom w:w="90" w:type="dxa"/>
          <w:right w:w="120" w:type="dxa"/>
        </w:tblCellMar>
        <w:tblLayout w:type="fixed"/>
      </w:tblPr>
      <w:tblGrid>
        <w:gridCol w:w="794"/>
        <w:gridCol w:w="6236"/>
        <w:gridCol w:w="2381"/>
      </w:tblGrid>
      <w:tr>
        <w:tc>
          <w:tcPr>
            <w:tcW w:type="dxa" w:w="794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b/>
                <w:caps w:val="0"/>
                <w:color w:val="FF2626"/>
                <w:sz w:val="52"/>
              </w:rPr>
              <w:t>1</w:t>
            </w:r>
          </w:p>
        </w:tc>
        <w:tc>
          <w:tcPr>
            <w:tcW w:type="dxa" w:w="6236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 w:val="0"/>
                <w:caps w:val="0"/>
                <w:color w:val="2E2E2E"/>
                <w:sz w:val="22"/>
              </w:rPr>
              <w:t xml:space="preserve">Brian Eno — Music for Airports, часть </w:t>
            </w:r>
            <w:r>
              <w:rPr>
                <w:rFonts w:ascii="Arial" w:hAnsi="Arial" w:eastAsia="Arial" w:cs="Arial"/>
                <w:b/>
                <w:caps w:val="0"/>
                <w:color w:val="2E2E2E"/>
                <w:sz w:val="22"/>
                <w:shd w:val="clear" w:color="auto" w:fill="F2F2F2"/>
              </w:rPr>
              <w:t>[УТОЧНИТЬ]</w:t>
            </w:r>
          </w:p>
        </w:tc>
        <w:tc>
          <w:tcPr>
            <w:tcW w:type="dxa" w:w="2381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/>
                <w:caps w:val="0"/>
                <w:color w:val="2E2E2E"/>
                <w:sz w:val="22"/>
                <w:shd w:val="clear" w:color="auto" w:fill="F2F2F2"/>
              </w:rPr>
              <w:t>[УТОЧНИТЬ]</w:t>
            </w:r>
            <w:r>
              <w:rPr>
                <w:rFonts w:ascii="Arial" w:hAnsi="Arial" w:eastAsia="Arial" w:cs="Arial"/>
                <w:b w:val="0"/>
                <w:caps w:val="0"/>
                <w:color w:val="2E2E2E"/>
                <w:sz w:val="22"/>
              </w:rPr>
              <w:t xml:space="preserve"> мин</w:t>
            </w:r>
          </w:p>
        </w:tc>
      </w:tr>
      <w:tr>
        <w:tc>
          <w:tcPr>
            <w:tcW w:type="dxa" w:w="794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Arial" w:cs="Arial"/>
                <w:b/>
                <w:caps w:val="0"/>
                <w:color w:val="FF2626"/>
                <w:sz w:val="52"/>
              </w:rPr>
              <w:t>2</w:t>
            </w:r>
          </w:p>
        </w:tc>
        <w:tc>
          <w:tcPr>
            <w:tcW w:type="dxa" w:w="6236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 w:val="0"/>
                <w:caps w:val="0"/>
                <w:color w:val="2E2E2E"/>
                <w:sz w:val="22"/>
              </w:rPr>
              <w:t xml:space="preserve">Brian Eno — Music for Airports, часть </w:t>
            </w:r>
            <w:r>
              <w:rPr>
                <w:rFonts w:ascii="Arial" w:hAnsi="Arial" w:eastAsia="Arial" w:cs="Arial"/>
                <w:b/>
                <w:caps w:val="0"/>
                <w:color w:val="2E2E2E"/>
                <w:sz w:val="22"/>
                <w:shd w:val="clear" w:color="auto" w:fill="F2F2F2"/>
              </w:rPr>
              <w:t>[УТОЧНИТЬ]</w:t>
            </w:r>
          </w:p>
        </w:tc>
        <w:tc>
          <w:tcPr>
            <w:tcW w:type="dxa" w:w="2381"/>
            <w:tcBorders>
              <w:top w:val="nil" w:sz="0" w:space="0" w:color="FFFFFF"/>
              <w:left w:val="nil" w:sz="0" w:space="0" w:color="FFFFFF"/>
              <w:right w:val="nil" w:sz="0" w:space="0" w:color="FFFFFF"/>
              <w:bottom w:val="single" w:sz="4" w:space="0" w:color="E8E8E8"/>
            </w:tcBorders>
          </w:tcPr>
          <w:p>
            <w:pPr>
              <w:spacing w:before="0" w:after="0" w:line="288" w:lineRule="auto"/>
            </w:pPr>
            <w:r>
              <w:rPr>
                <w:rFonts w:ascii="Arial" w:hAnsi="Arial" w:eastAsia="Arial" w:cs="Arial"/>
                <w:b/>
                <w:caps w:val="0"/>
                <w:color w:val="2E2E2E"/>
                <w:sz w:val="22"/>
                <w:shd w:val="clear" w:color="auto" w:fill="F2F2F2"/>
              </w:rPr>
              <w:t>[УТОЧНИТЬ]</w:t>
            </w:r>
            <w:r>
              <w:rPr>
                <w:rFonts w:ascii="Arial" w:hAnsi="Arial" w:eastAsia="Arial" w:cs="Arial"/>
                <w:b w:val="0"/>
                <w:caps w:val="0"/>
                <w:color w:val="2E2E2E"/>
                <w:sz w:val="22"/>
              </w:rPr>
              <w:t xml:space="preserve"> мин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24" w:lineRule="auto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>Общий хронометраж — 60 минут. Порядок частей фиксируем после осмотра площадки и репетиции на месте.</w:t>
      </w:r>
    </w:p>
    <w:p>
      <w:pPr>
        <w:keepNext/>
        <w:spacing w:before="480" w:after="160" w:line="240" w:lineRule="auto"/>
        <w:pBdr>
          <w:bottom w:val="single" w:sz="8" w:space="5" w:color="2E2E2E"/>
        </w:pBdr>
      </w:pPr>
      <w:r>
        <w:rPr>
          <w:rFonts w:ascii="Arial" w:hAnsi="Arial" w:eastAsia="Arial" w:cs="Arial"/>
          <w:b/>
          <w:caps/>
          <w:color w:val="2E2E2E"/>
          <w:sz w:val="30"/>
        </w:rPr>
        <w:t>Опционально</w:t>
      </w:r>
    </w:p>
    <w:p>
      <w:pPr>
        <w:spacing w:before="0" w:after="160" w:line="324" w:lineRule="auto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>Если захотим дополнить вечер, в анонсе от 6 октября заявлена музыка:</w:t>
      </w:r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Morton Feldman — </w:t>
      </w:r>
      <w:r>
        <w:rPr>
          <w:rFonts w:ascii="Arial" w:hAnsi="Arial" w:eastAsia="Arial" w:cs="Arial"/>
          <w:b/>
          <w:caps w:val="0"/>
          <w:color w:val="2E2E2E"/>
          <w:sz w:val="21"/>
          <w:shd w:val="clear" w:color="auto" w:fill="F2F2F2"/>
        </w:rPr>
        <w:t>[УТОЧНИТЬ произведение]</w:t>
      </w:r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Meredith Monk — </w:t>
      </w:r>
      <w:r>
        <w:rPr>
          <w:rFonts w:ascii="Arial" w:hAnsi="Arial" w:eastAsia="Arial" w:cs="Arial"/>
          <w:b/>
          <w:caps w:val="0"/>
          <w:color w:val="2E2E2E"/>
          <w:sz w:val="21"/>
          <w:shd w:val="clear" w:color="auto" w:fill="F2F2F2"/>
        </w:rPr>
        <w:t>[УТОЧНИТЬ произведение]</w:t>
      </w:r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William Duckworth — </w:t>
      </w:r>
      <w:r>
        <w:rPr>
          <w:rFonts w:ascii="Arial" w:hAnsi="Arial" w:eastAsia="Arial" w:cs="Arial"/>
          <w:b/>
          <w:caps w:val="0"/>
          <w:color w:val="2E2E2E"/>
          <w:sz w:val="21"/>
          <w:shd w:val="clear" w:color="auto" w:fill="F2F2F2"/>
        </w:rPr>
        <w:t>[УТОЧНИТЬ произведение]</w:t>
      </w:r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Aphex Twin — </w:t>
      </w:r>
      <w:r>
        <w:rPr>
          <w:rFonts w:ascii="Arial" w:hAnsi="Arial" w:eastAsia="Arial" w:cs="Arial"/>
          <w:b/>
          <w:caps w:val="0"/>
          <w:color w:val="2E2E2E"/>
          <w:sz w:val="21"/>
          <w:shd w:val="clear" w:color="auto" w:fill="F2F2F2"/>
        </w:rPr>
        <w:t>[УТОЧНИТЬ произведение]</w:t>
      </w:r>
    </w:p>
    <w:p>
      <w:pPr>
        <w:keepNext/>
        <w:spacing w:before="480" w:after="160" w:line="240" w:lineRule="auto"/>
        <w:pBdr>
          <w:bottom w:val="single" w:sz="8" w:space="5" w:color="2E2E2E"/>
        </w:pBdr>
      </w:pPr>
      <w:r>
        <w:rPr>
          <w:rFonts w:ascii="Arial" w:hAnsi="Arial" w:eastAsia="Arial" w:cs="Arial"/>
          <w:b/>
          <w:caps/>
          <w:color w:val="2E2E2E"/>
          <w:sz w:val="30"/>
        </w:rPr>
        <w:t>Состав</w:t>
      </w:r>
    </w:p>
    <w:p>
      <w:pPr>
        <w:spacing w:before="0" w:after="160" w:line="324" w:lineRule="auto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>Четыре музыканта:</w:t>
      </w:r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электроника — 2 человека </w:t>
      </w:r>
      <w:r>
        <w:rPr>
          <w:rFonts w:ascii="Arial" w:hAnsi="Arial" w:eastAsia="Arial" w:cs="Arial"/>
          <w:b/>
          <w:caps w:val="0"/>
          <w:color w:val="2E2E2E"/>
          <w:sz w:val="21"/>
          <w:shd w:val="clear" w:color="auto" w:fill="F2F2F2"/>
        </w:rPr>
        <w:t>[УТОЧНИТЬ имена]</w:t>
      </w:r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кларнет / саксофон (бас-кларнет) </w:t>
      </w:r>
      <w:r>
        <w:rPr>
          <w:rFonts w:ascii="Arial" w:hAnsi="Arial" w:eastAsia="Arial" w:cs="Arial"/>
          <w:b/>
          <w:caps w:val="0"/>
          <w:color w:val="2E2E2E"/>
          <w:sz w:val="21"/>
          <w:shd w:val="clear" w:color="auto" w:fill="F2F2F2"/>
        </w:rPr>
        <w:t>[УТОЧНИТЬ имя]</w:t>
      </w:r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виолончель </w:t>
      </w:r>
      <w:r>
        <w:rPr>
          <w:rFonts w:ascii="Arial" w:hAnsi="Arial" w:eastAsia="Arial" w:cs="Arial"/>
          <w:b/>
          <w:caps w:val="0"/>
          <w:color w:val="2E2E2E"/>
          <w:sz w:val="21"/>
          <w:shd w:val="clear" w:color="auto" w:fill="F2F2F2"/>
        </w:rPr>
        <w:t>[УТОЧНИТЬ имя]</w:t>
      </w:r>
    </w:p>
    <w:p>
      <w:pPr>
        <w:keepNext/>
        <w:spacing w:before="480" w:after="160" w:line="240" w:lineRule="auto"/>
        <w:pBdr>
          <w:bottom w:val="single" w:sz="8" w:space="5" w:color="2E2E2E"/>
        </w:pBdr>
      </w:pPr>
      <w:r>
        <w:rPr>
          <w:rFonts w:ascii="Arial" w:hAnsi="Arial" w:eastAsia="Arial" w:cs="Arial"/>
          <w:b/>
          <w:caps/>
          <w:color w:val="2E2E2E"/>
          <w:sz w:val="30"/>
        </w:rPr>
        <w:t>Как это звучит</w:t>
      </w:r>
    </w:p>
    <w:p>
      <w:pPr>
        <w:spacing w:before="0" w:after="160" w:line="324" w:lineRule="auto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>Примеры исполнения музыки Ино ансамблем:</w:t>
      </w:r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концерт Hauntology с музыкой Брайана Ино на ВДНХ, павильон «Космос» — видео </w:t>
      </w:r>
      <w:r>
        <w:rPr>
          <w:rFonts w:ascii="Arial" w:hAnsi="Arial" w:eastAsia="Arial" w:cs="Arial"/>
          <w:b/>
          <w:caps w:val="0"/>
          <w:color w:val="2E2E2E"/>
          <w:sz w:val="21"/>
          <w:shd w:val="clear" w:color="auto" w:fill="F2F2F2"/>
        </w:rPr>
        <w:t>[УТОЧНИТЬ ссылку]</w:t>
      </w:r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фрагмент выступления на фестивале ИНО, Новая сцена Александринского театра — видео </w:t>
      </w:r>
      <w:r>
        <w:rPr>
          <w:rFonts w:ascii="Arial" w:hAnsi="Arial" w:eastAsia="Arial" w:cs="Arial"/>
          <w:b/>
          <w:caps w:val="0"/>
          <w:color w:val="2E2E2E"/>
          <w:sz w:val="21"/>
          <w:shd w:val="clear" w:color="auto" w:fill="F2F2F2"/>
        </w:rPr>
        <w:t>[УТОЧНИТЬ ссылку]</w:t>
      </w:r>
    </w:p>
    <w:p>
      <w:pPr>
        <w:keepNext/>
        <w:spacing w:before="480" w:after="160" w:line="240" w:lineRule="auto"/>
        <w:pBdr>
          <w:bottom w:val="single" w:sz="8" w:space="5" w:color="2E2E2E"/>
        </w:pBdr>
      </w:pPr>
      <w:r>
        <w:rPr>
          <w:rFonts w:ascii="Arial" w:hAnsi="Arial" w:eastAsia="Arial" w:cs="Arial"/>
          <w:b/>
          <w:caps/>
          <w:color w:val="2E2E2E"/>
          <w:sz w:val="30"/>
        </w:rPr>
        <w:t>О проекте</w:t>
      </w:r>
    </w:p>
    <w:p>
      <w:pPr>
        <w:spacing w:before="0" w:after="160" w:line="324" w:lineRule="auto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>Хонтология —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— это ансамбль, серия концертов и многое другое: от аудио- и видеоработ до мерча, зинов и композиторской лаборатории.</w:t>
      </w:r>
    </w:p>
    <w:p>
      <w:pPr>
        <w:spacing w:before="0" w:after="160" w:line="324" w:lineRule="auto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>
      <w:pPr>
        <w:keepNext/>
        <w:spacing w:before="480" w:after="160" w:line="240" w:lineRule="auto"/>
        <w:pBdr>
          <w:bottom w:val="single" w:sz="8" w:space="5" w:color="2E2E2E"/>
        </w:pBdr>
      </w:pPr>
      <w:r>
        <w:rPr>
          <w:rFonts w:ascii="Arial" w:hAnsi="Arial" w:eastAsia="Arial" w:cs="Arial"/>
          <w:b/>
          <w:caps/>
          <w:color w:val="2E2E2E"/>
          <w:sz w:val="30"/>
        </w:rPr>
        <w:t>Ссылки</w:t>
      </w:r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Сайт: </w:t>
      </w:r>
      <w:hyperlink r:id="rId9">
        <w:r>
          <w:rPr>
            <w:rFonts w:ascii="Arial" w:hAnsi="Arial" w:eastAsia="Arial" w:cs="Arial"/>
            <w:color w:val="2E2E2E"/>
            <w:sz w:val="21"/>
            <w:u w:val="single" w:color="FF2626"/>
          </w:rPr>
          <w:t>hauntology.ru</w:t>
        </w:r>
      </w:hyperlink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Telegram: </w:t>
      </w:r>
      <w:hyperlink r:id="rId10">
        <w:r>
          <w:rPr>
            <w:rFonts w:ascii="Arial" w:hAnsi="Arial" w:eastAsia="Arial" w:cs="Arial"/>
            <w:color w:val="2E2E2E"/>
            <w:sz w:val="21"/>
            <w:u w:val="single" w:color="FF2626"/>
          </w:rPr>
          <w:t>t.me/hauntology_dm</w:t>
        </w:r>
      </w:hyperlink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Instagram: </w:t>
      </w:r>
      <w:hyperlink r:id="rId11">
        <w:r>
          <w:rPr>
            <w:rFonts w:ascii="Arial" w:hAnsi="Arial" w:eastAsia="Arial" w:cs="Arial"/>
            <w:color w:val="2E2E2E"/>
            <w:sz w:val="21"/>
            <w:u w:val="single" w:color="FF2626"/>
          </w:rPr>
          <w:t>instagram.com/hauntology.team</w:t>
        </w:r>
      </w:hyperlink>
    </w:p>
    <w:p>
      <w:pPr>
        <w:spacing w:before="0" w:after="100" w:line="300" w:lineRule="auto"/>
        <w:ind w:left="340" w:hanging="340"/>
      </w:pP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— </w:t>
      </w:r>
      <w:r>
        <w:rPr>
          <w:rFonts w:ascii="Arial" w:hAnsi="Arial" w:eastAsia="Arial" w:cs="Arial"/>
          <w:b w:val="0"/>
          <w:caps w:val="0"/>
          <w:color w:val="2E2E2E"/>
          <w:sz w:val="21"/>
        </w:rPr>
        <w:t xml:space="preserve">Фото для анонса: </w:t>
      </w:r>
      <w:hyperlink r:id="rId12">
        <w:r>
          <w:rPr>
            <w:rFonts w:ascii="Arial" w:hAnsi="Arial" w:eastAsia="Arial" w:cs="Arial"/>
            <w:color w:val="2E2E2E"/>
            <w:sz w:val="21"/>
            <w:u w:val="single" w:color="FF2626"/>
          </w:rPr>
          <w:t>Яндекс Диск</w:t>
        </w:r>
      </w:hyperlink>
    </w:p>
    <w:sectPr w:rsidR="00FC693F" w:rsidRPr="0006063C" w:rsidSect="00034616">
      <w:footerReference w:type="default" r:id="rId13"/>
      <w:pgSz w:w="11906" w:h="16838"/>
      <w:pgMar w:top="1020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pBdr>
        <w:top w:val="single" w:sz="6" w:space="6" w:color="E8E8E8"/>
      </w:pBdr>
    </w:pPr>
    <w:r>
      <w:rPr>
        <w:rFonts w:ascii="Arial" w:hAnsi="Arial" w:eastAsia="Arial" w:cs="Arial"/>
        <w:b w:val="0"/>
        <w:caps w:val="0"/>
        <w:color w:val="6F6F6F"/>
        <w:sz w:val="17"/>
      </w:rPr>
      <w:t>FANCYMUSIC · fancymusic.ru · t.me/fancymusiclabel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auntology.ru" TargetMode="External"/><Relationship Id="rId10" Type="http://schemas.openxmlformats.org/officeDocument/2006/relationships/hyperlink" Target="https://t.me/hauntology_dm" TargetMode="External"/><Relationship Id="rId11" Type="http://schemas.openxmlformats.org/officeDocument/2006/relationships/hyperlink" Target="https://www.instagram.com/hauntology.team" TargetMode="External"/><Relationship Id="rId12" Type="http://schemas.openxmlformats.org/officeDocument/2006/relationships/hyperlink" Target="https://disk.yandex.ru/d/Y3a4cvWAzPLVKQ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