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08BEA" w14:textId="595A35A5"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Site fidelity and behavioral</w:t>
      </w:r>
      <w:r w:rsidR="00595B9A" w:rsidRPr="002C349E">
        <w:rPr>
          <w:rFonts w:ascii="Times New Roman" w:eastAsia="Times New Roman" w:hAnsi="Times New Roman" w:cs="Times New Roman"/>
          <w:b/>
          <w:bCs/>
          <w:color w:val="000000"/>
          <w:shd w:val="clear" w:color="auto" w:fill="FFFFFF"/>
        </w:rPr>
        <w:t xml:space="preserve"> </w:t>
      </w:r>
      <w:r w:rsidRPr="002C349E">
        <w:rPr>
          <w:rFonts w:ascii="Times New Roman" w:eastAsia="Times New Roman" w:hAnsi="Times New Roman" w:cs="Times New Roman"/>
          <w:b/>
          <w:bCs/>
          <w:color w:val="000000"/>
          <w:shd w:val="clear" w:color="auto" w:fill="FFFFFF"/>
        </w:rPr>
        <w:t>plasticity regulate an ungulate’s response</w:t>
      </w:r>
      <w:r w:rsidR="001F05C3">
        <w:rPr>
          <w:rFonts w:ascii="Times New Roman" w:eastAsia="Times New Roman" w:hAnsi="Times New Roman" w:cs="Times New Roman"/>
          <w:b/>
          <w:bCs/>
          <w:color w:val="000000"/>
          <w:shd w:val="clear" w:color="auto" w:fill="FFFFFF"/>
        </w:rPr>
        <w:t xml:space="preserve"> </w:t>
      </w:r>
      <w:r w:rsidRPr="002C349E">
        <w:rPr>
          <w:rFonts w:ascii="Times New Roman" w:eastAsia="Times New Roman" w:hAnsi="Times New Roman" w:cs="Times New Roman"/>
          <w:b/>
          <w:bCs/>
          <w:color w:val="000000"/>
          <w:shd w:val="clear" w:color="auto" w:fill="FFFFFF"/>
        </w:rPr>
        <w:t>to </w:t>
      </w:r>
      <w:r w:rsidR="00315D86" w:rsidRPr="002C349E">
        <w:rPr>
          <w:rFonts w:ascii="Times New Roman" w:eastAsia="Times New Roman" w:hAnsi="Times New Roman" w:cs="Times New Roman"/>
          <w:b/>
          <w:bCs/>
          <w:color w:val="000000"/>
          <w:shd w:val="clear" w:color="auto" w:fill="FFFFFF"/>
        </w:rPr>
        <w:t>extreme</w:t>
      </w:r>
      <w:r w:rsidRPr="002C349E">
        <w:rPr>
          <w:rFonts w:ascii="Times New Roman" w:eastAsia="Times New Roman" w:hAnsi="Times New Roman" w:cs="Times New Roman"/>
          <w:b/>
          <w:bCs/>
          <w:color w:val="000000"/>
          <w:shd w:val="clear" w:color="auto" w:fill="FFFFFF"/>
        </w:rPr>
        <w:t> disturbance</w:t>
      </w:r>
      <w:r w:rsidRPr="002C349E">
        <w:rPr>
          <w:rFonts w:ascii="Times New Roman" w:eastAsia="Times New Roman" w:hAnsi="Times New Roman" w:cs="Times New Roman"/>
          <w:color w:val="000000"/>
        </w:rPr>
        <w:t> </w:t>
      </w:r>
    </w:p>
    <w:p w14:paraId="11747863"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3C3B227D" w14:textId="775301E4"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Samantha E.S. Kreling</w:t>
      </w:r>
      <w:r w:rsidRPr="002C349E">
        <w:rPr>
          <w:rFonts w:ascii="Times New Roman" w:eastAsia="Times New Roman" w:hAnsi="Times New Roman" w:cs="Times New Roman"/>
          <w:color w:val="000000"/>
          <w:sz w:val="19"/>
          <w:szCs w:val="19"/>
          <w:vertAlign w:val="superscript"/>
        </w:rPr>
        <w:t>1,2</w:t>
      </w:r>
      <w:r w:rsidRPr="002C349E">
        <w:rPr>
          <w:rFonts w:ascii="Times New Roman" w:eastAsia="Times New Roman" w:hAnsi="Times New Roman" w:cs="Times New Roman"/>
          <w:color w:val="000000"/>
        </w:rPr>
        <w:t>†</w:t>
      </w:r>
      <w:r w:rsidR="008C11CA"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Kaitlyn M. Gaynor</w:t>
      </w:r>
      <w:r w:rsidRPr="002C349E">
        <w:rPr>
          <w:rFonts w:ascii="Times New Roman" w:eastAsia="Times New Roman" w:hAnsi="Times New Roman" w:cs="Times New Roman"/>
          <w:color w:val="000000"/>
          <w:sz w:val="19"/>
          <w:szCs w:val="19"/>
          <w:vertAlign w:val="superscript"/>
        </w:rPr>
        <w:t>1,3</w:t>
      </w:r>
      <w:r w:rsidR="008C11CA"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Alex McInturff</w:t>
      </w:r>
      <w:r w:rsidRPr="002C349E">
        <w:rPr>
          <w:rFonts w:ascii="Times New Roman" w:eastAsia="Times New Roman" w:hAnsi="Times New Roman" w:cs="Times New Roman"/>
          <w:color w:val="000000"/>
          <w:sz w:val="19"/>
          <w:szCs w:val="19"/>
          <w:vertAlign w:val="superscript"/>
        </w:rPr>
        <w:t>1,4</w:t>
      </w:r>
      <w:r w:rsidRPr="002C349E">
        <w:rPr>
          <w:rFonts w:ascii="Times New Roman" w:eastAsia="Times New Roman" w:hAnsi="Times New Roman" w:cs="Times New Roman"/>
          <w:color w:val="000000"/>
        </w:rPr>
        <w:t>, Kendall L. Calhoun</w:t>
      </w:r>
      <w:r w:rsidRPr="002C349E">
        <w:rPr>
          <w:rFonts w:ascii="Times New Roman" w:eastAsia="Times New Roman" w:hAnsi="Times New Roman" w:cs="Times New Roman"/>
          <w:color w:val="000000"/>
          <w:sz w:val="19"/>
          <w:szCs w:val="19"/>
          <w:vertAlign w:val="superscript"/>
        </w:rPr>
        <w:t>1</w:t>
      </w:r>
      <w:r w:rsidRPr="002C349E">
        <w:rPr>
          <w:rFonts w:ascii="Times New Roman" w:eastAsia="Times New Roman" w:hAnsi="Times New Roman" w:cs="Times New Roman"/>
          <w:color w:val="000000"/>
        </w:rPr>
        <w:t>, Justin S. Brashares</w:t>
      </w:r>
      <w:r w:rsidRPr="002C349E">
        <w:rPr>
          <w:rFonts w:ascii="Times New Roman" w:eastAsia="Times New Roman" w:hAnsi="Times New Roman" w:cs="Times New Roman"/>
          <w:color w:val="000000"/>
          <w:sz w:val="19"/>
          <w:szCs w:val="19"/>
          <w:vertAlign w:val="superscript"/>
        </w:rPr>
        <w:t>1</w:t>
      </w:r>
      <w:r w:rsidRPr="002C349E">
        <w:rPr>
          <w:rFonts w:ascii="Times New Roman" w:eastAsia="Times New Roman" w:hAnsi="Times New Roman" w:cs="Times New Roman"/>
          <w:color w:val="000000"/>
          <w:sz w:val="19"/>
          <w:szCs w:val="19"/>
        </w:rPr>
        <w:t> </w:t>
      </w:r>
    </w:p>
    <w:p w14:paraId="43A6FBEA"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781B0610"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Affiliations:</w:t>
      </w:r>
      <w:r w:rsidRPr="002C349E">
        <w:rPr>
          <w:rFonts w:ascii="Times New Roman" w:eastAsia="Times New Roman" w:hAnsi="Times New Roman" w:cs="Times New Roman"/>
          <w:color w:val="000000"/>
        </w:rPr>
        <w:t> </w:t>
      </w:r>
    </w:p>
    <w:p w14:paraId="3FC48DA5" w14:textId="77777777" w:rsidR="00760BE7" w:rsidRPr="002C349E" w:rsidRDefault="00760BE7" w:rsidP="00203A04">
      <w:pPr>
        <w:numPr>
          <w:ilvl w:val="0"/>
          <w:numId w:val="1"/>
        </w:numPr>
        <w:spacing w:line="480" w:lineRule="auto"/>
        <w:ind w:left="1080" w:firstLine="0"/>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Department of Environmental Science, Policy &amp; Management, University of California Berkeley, 130 Mulford, Berkeley, CA, 94720, USA. </w:t>
      </w:r>
    </w:p>
    <w:p w14:paraId="727ADA44" w14:textId="77777777" w:rsidR="00760BE7" w:rsidRPr="002C349E" w:rsidRDefault="00760BE7" w:rsidP="00203A04">
      <w:pPr>
        <w:numPr>
          <w:ilvl w:val="0"/>
          <w:numId w:val="2"/>
        </w:numPr>
        <w:spacing w:line="480" w:lineRule="auto"/>
        <w:ind w:left="1080" w:firstLine="0"/>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School of Environmental and Forest Science, University of Washington Seattle, Anderson Hall, 3715 W Stevens Way NE, Seattle, WA, 98195.   </w:t>
      </w:r>
    </w:p>
    <w:p w14:paraId="6E144F0C" w14:textId="77777777" w:rsidR="00760BE7" w:rsidRPr="002C349E" w:rsidRDefault="00760BE7" w:rsidP="00203A04">
      <w:pPr>
        <w:numPr>
          <w:ilvl w:val="0"/>
          <w:numId w:val="3"/>
        </w:numPr>
        <w:spacing w:line="480" w:lineRule="auto"/>
        <w:ind w:left="1080" w:firstLine="0"/>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National Center for Ecological Analysis and Synthesis, University of California Santa Barbara, 735 State Street Suite 300, Santa Barbara, CA, 93101, USA. </w:t>
      </w:r>
    </w:p>
    <w:p w14:paraId="1C297260" w14:textId="77777777" w:rsidR="00760BE7" w:rsidRPr="002C349E" w:rsidRDefault="00760BE7" w:rsidP="00203A04">
      <w:pPr>
        <w:numPr>
          <w:ilvl w:val="0"/>
          <w:numId w:val="4"/>
        </w:numPr>
        <w:spacing w:line="480" w:lineRule="auto"/>
        <w:ind w:left="1080" w:firstLine="0"/>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Bren School of Environmental Science &amp; Management, University of California Santa Barbara, 2400 Bren Hall, Santa Barbara, CA, 93101, USA. </w:t>
      </w:r>
    </w:p>
    <w:p w14:paraId="7D159FD1" w14:textId="77777777" w:rsidR="00760BE7" w:rsidRPr="002C349E" w:rsidRDefault="00760BE7" w:rsidP="00203A04">
      <w:pPr>
        <w:spacing w:line="480" w:lineRule="auto"/>
        <w:ind w:left="36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41A1180D"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C247FC4" w14:textId="3ABC3300" w:rsidR="00760BE7" w:rsidRPr="002C349E" w:rsidRDefault="008C11CA" w:rsidP="00203A04">
      <w:pPr>
        <w:spacing w:line="480" w:lineRule="auto"/>
        <w:textAlignment w:val="baseline"/>
        <w:rPr>
          <w:rFonts w:ascii="Segoe UI" w:eastAsia="Times New Roman" w:hAnsi="Segoe UI" w:cs="Segoe UI"/>
          <w:sz w:val="18"/>
          <w:szCs w:val="18"/>
        </w:rPr>
      </w:pPr>
      <w:proofErr w:type="gramStart"/>
      <w:r w:rsidRPr="002C349E">
        <w:rPr>
          <w:rFonts w:ascii="Times New Roman" w:eastAsia="Times New Roman" w:hAnsi="Times New Roman" w:cs="Times New Roman"/>
          <w:color w:val="000000"/>
        </w:rPr>
        <w:t>†</w:t>
      </w:r>
      <w:r w:rsidR="00760BE7" w:rsidRPr="002C349E">
        <w:rPr>
          <w:rFonts w:ascii="Times New Roman" w:eastAsia="Times New Roman" w:hAnsi="Times New Roman" w:cs="Times New Roman"/>
          <w:color w:val="000000"/>
        </w:rPr>
        <w:t>  Corresponding</w:t>
      </w:r>
      <w:proofErr w:type="gramEnd"/>
      <w:r w:rsidR="00760BE7" w:rsidRPr="002C349E">
        <w:rPr>
          <w:rFonts w:ascii="Times New Roman" w:eastAsia="Times New Roman" w:hAnsi="Times New Roman" w:cs="Times New Roman"/>
          <w:color w:val="000000"/>
        </w:rPr>
        <w:t xml:space="preserve"> author: </w:t>
      </w:r>
      <w:hyperlink r:id="rId8" w:tgtFrame="_blank" w:history="1">
        <w:r w:rsidR="00760BE7" w:rsidRPr="002C349E">
          <w:rPr>
            <w:rFonts w:ascii="Times New Roman" w:eastAsia="Times New Roman" w:hAnsi="Times New Roman" w:cs="Times New Roman"/>
            <w:color w:val="000000"/>
            <w:u w:val="single"/>
          </w:rPr>
          <w:t>skreling@uw.edu</w:t>
        </w:r>
      </w:hyperlink>
      <w:r w:rsidR="00760BE7" w:rsidRPr="002C349E">
        <w:rPr>
          <w:rFonts w:ascii="Times New Roman" w:eastAsia="Times New Roman" w:hAnsi="Times New Roman" w:cs="Times New Roman"/>
          <w:color w:val="000000"/>
        </w:rPr>
        <w:t>, 208 </w:t>
      </w:r>
      <w:proofErr w:type="spellStart"/>
      <w:r w:rsidR="00760BE7" w:rsidRPr="002C349E">
        <w:rPr>
          <w:rFonts w:ascii="Times New Roman" w:eastAsia="Times New Roman" w:hAnsi="Times New Roman" w:cs="Times New Roman"/>
          <w:color w:val="000000"/>
        </w:rPr>
        <w:t>Winkenwerder</w:t>
      </w:r>
      <w:proofErr w:type="spellEnd"/>
      <w:r w:rsidR="00760BE7" w:rsidRPr="002C349E">
        <w:rPr>
          <w:rFonts w:ascii="Times New Roman" w:eastAsia="Times New Roman" w:hAnsi="Times New Roman" w:cs="Times New Roman"/>
          <w:color w:val="000000"/>
        </w:rPr>
        <w:t> Hall, University of Washington, Seattle, WA, 98195, USA </w:t>
      </w:r>
    </w:p>
    <w:p w14:paraId="7F466242" w14:textId="7A3BECF1" w:rsidR="00760BE7" w:rsidRPr="002C349E" w:rsidRDefault="008C11CA" w:rsidP="00203A04">
      <w:pPr>
        <w:spacing w:line="48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w:t>
      </w:r>
      <w:r w:rsidR="00760BE7" w:rsidRPr="002C349E">
        <w:rPr>
          <w:rFonts w:ascii="Times New Roman" w:eastAsia="Times New Roman" w:hAnsi="Times New Roman" w:cs="Times New Roman"/>
          <w:color w:val="000000"/>
        </w:rPr>
        <w:t>  S. </w:t>
      </w:r>
      <w:proofErr w:type="spellStart"/>
      <w:r w:rsidR="00760BE7" w:rsidRPr="002C349E">
        <w:rPr>
          <w:rFonts w:ascii="Times New Roman" w:eastAsia="Times New Roman" w:hAnsi="Times New Roman" w:cs="Times New Roman"/>
          <w:color w:val="000000"/>
        </w:rPr>
        <w:t>Kreling</w:t>
      </w:r>
      <w:proofErr w:type="spellEnd"/>
      <w:r w:rsidR="00760BE7" w:rsidRPr="002C349E">
        <w:rPr>
          <w:rFonts w:ascii="Times New Roman" w:eastAsia="Times New Roman" w:hAnsi="Times New Roman" w:cs="Times New Roman"/>
          <w:color w:val="000000"/>
        </w:rPr>
        <w:t xml:space="preserve"> and K. Gaynor contributed equally to this work.</w:t>
      </w:r>
    </w:p>
    <w:p w14:paraId="0D847043" w14:textId="2CD3693F" w:rsidR="00595B9A" w:rsidRPr="002C349E" w:rsidRDefault="00595B9A" w:rsidP="00203A04">
      <w:pPr>
        <w:spacing w:line="480" w:lineRule="auto"/>
        <w:textAlignment w:val="baseline"/>
        <w:rPr>
          <w:rFonts w:ascii="Times New Roman" w:eastAsia="Times New Roman" w:hAnsi="Times New Roman" w:cs="Times New Roman"/>
          <w:color w:val="000000"/>
        </w:rPr>
      </w:pPr>
    </w:p>
    <w:p w14:paraId="4579647D" w14:textId="5D10D7A4" w:rsidR="00595B9A" w:rsidRPr="002C349E" w:rsidRDefault="00595B9A" w:rsidP="00203A04">
      <w:pPr>
        <w:spacing w:line="480" w:lineRule="auto"/>
        <w:textAlignment w:val="baseline"/>
        <w:rPr>
          <w:rFonts w:ascii="Times New Roman" w:eastAsia="Times New Roman" w:hAnsi="Times New Roman" w:cs="Times New Roman"/>
          <w:color w:val="000000"/>
        </w:rPr>
      </w:pPr>
    </w:p>
    <w:p w14:paraId="6A2D8C50" w14:textId="706CBBD1" w:rsidR="00595B9A" w:rsidRPr="002C349E" w:rsidRDefault="00595B9A" w:rsidP="00203A04">
      <w:pPr>
        <w:spacing w:line="480" w:lineRule="auto"/>
        <w:textAlignment w:val="baseline"/>
        <w:rPr>
          <w:rFonts w:ascii="Times New Roman" w:eastAsia="Times New Roman" w:hAnsi="Times New Roman" w:cs="Times New Roman"/>
          <w:color w:val="000000"/>
        </w:rPr>
      </w:pPr>
    </w:p>
    <w:p w14:paraId="4A3478EF" w14:textId="52256D17"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lastRenderedPageBreak/>
        <w:t>Abstract</w:t>
      </w:r>
    </w:p>
    <w:p w14:paraId="488D19A9" w14:textId="052F3C36"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With rapid global change, the frequency and severity of extreme disturbance events are increasing worldwide. The ability of animal populations to survive these stochastic events depends on how individual animals respond to their altered environments, yet our understanding of the immediate and short-term responses of animals to acute disturbances remains poor. </w:t>
      </w:r>
      <w:r w:rsidR="00F25E85" w:rsidRPr="002C349E">
        <w:rPr>
          <w:rFonts w:ascii="Times New Roman" w:eastAsia="Times New Roman" w:hAnsi="Times New Roman" w:cs="Times New Roman"/>
          <w:color w:val="000000"/>
        </w:rPr>
        <w:t>In this manuscript, we</w:t>
      </w:r>
      <w:r w:rsidRPr="002C349E">
        <w:rPr>
          <w:rFonts w:ascii="Times New Roman" w:eastAsia="Times New Roman" w:hAnsi="Times New Roman" w:cs="Times New Roman"/>
          <w:color w:val="000000"/>
        </w:rPr>
        <w:t xml:space="preserve"> focused on animal responses to the environmental disturbance created by megafire. Specifically, we explored the effects of the 2018 Mendocino Complex Fire in northern California, USA on the behavior and body condition of black-tailed deer (</w:t>
      </w:r>
      <w:r w:rsidRPr="002C349E">
        <w:rPr>
          <w:rFonts w:ascii="Times New Roman" w:eastAsia="Times New Roman" w:hAnsi="Times New Roman" w:cs="Times New Roman"/>
          <w:i/>
          <w:iCs/>
          <w:color w:val="000000"/>
        </w:rPr>
        <w:t xml:space="preserve">Odocoileus hemionus </w:t>
      </w:r>
      <w:proofErr w:type="spellStart"/>
      <w:r w:rsidRPr="002C349E">
        <w:rPr>
          <w:rFonts w:ascii="Times New Roman" w:eastAsia="Times New Roman" w:hAnsi="Times New Roman" w:cs="Times New Roman"/>
          <w:i/>
          <w:iCs/>
          <w:color w:val="000000"/>
        </w:rPr>
        <w:t>columbianus</w:t>
      </w:r>
      <w:proofErr w:type="spellEnd"/>
      <w:r w:rsidRPr="002C349E">
        <w:rPr>
          <w:rFonts w:ascii="Times New Roman" w:eastAsia="Times New Roman" w:hAnsi="Times New Roman" w:cs="Times New Roman"/>
          <w:color w:val="000000"/>
        </w:rPr>
        <w:t xml:space="preserve">). We predicted that deer would be displaced by the disturbance or experience high mortality post-fire if they stayed in the burn area. We used data from GPS collars on 18 individual deer to quantify patterns of home range use, movement, and habitat selection before and after the fire. We assessed changes in body condition using images from a camera trap grid. The fire burned through half of the study area, facilitating a comparison between deer in burned and unburned areas. Despite a dramatic reduction in vegetation in burned areas, deer showed high site fidelity to pre-fire home ranges, returning within hours of the fire. However, mean home range size </w:t>
      </w:r>
      <w:r w:rsidR="00626E53">
        <w:rPr>
          <w:rFonts w:ascii="Times New Roman" w:eastAsia="Times New Roman" w:hAnsi="Times New Roman" w:cs="Times New Roman"/>
          <w:color w:val="000000"/>
        </w:rPr>
        <w:t xml:space="preserve">nearly </w:t>
      </w:r>
      <w:r w:rsidRPr="002C349E">
        <w:rPr>
          <w:rFonts w:ascii="Times New Roman" w:eastAsia="Times New Roman" w:hAnsi="Times New Roman" w:cs="Times New Roman"/>
          <w:color w:val="000000"/>
        </w:rPr>
        <w:t xml:space="preserve">doubled after the fire and corresponded with increased daily activity in a severely resource-depleted environment. Within their home ranges, deer also selected strongly for patches of surviving vegetation and woodland habitat, as these areas provided forage and cover in an otherwise desolate landscape. Deer body condition significantly decreased after the fire, likely as a result of a reduction in forage within their home ranges, but all collared deer survived for the duration of the study. Understanding the ways in which large mammals respond to disturbance like wildfire is increasingly important as the extent and severity of such events increases across the world. </w:t>
      </w:r>
      <w:r w:rsidRPr="002C349E">
        <w:rPr>
          <w:rFonts w:ascii="Times New Roman" w:eastAsia="Times New Roman" w:hAnsi="Times New Roman" w:cs="Times New Roman"/>
          <w:color w:val="000000"/>
        </w:rPr>
        <w:lastRenderedPageBreak/>
        <w:t xml:space="preserve">While many animals are adapted to disturbance regimes, species that exhibit high site fidelity or otherwise fixed behavioral strategies may struggle to cope with </w:t>
      </w:r>
      <w:r w:rsidR="00F25E85" w:rsidRPr="002C349E">
        <w:rPr>
          <w:rFonts w:ascii="Times New Roman" w:eastAsia="Times New Roman" w:hAnsi="Times New Roman" w:cs="Times New Roman"/>
          <w:color w:val="000000"/>
        </w:rPr>
        <w:t xml:space="preserve">the </w:t>
      </w:r>
      <w:r w:rsidRPr="002C349E">
        <w:rPr>
          <w:rFonts w:ascii="Times New Roman" w:eastAsia="Times New Roman" w:hAnsi="Times New Roman" w:cs="Times New Roman"/>
          <w:color w:val="000000"/>
        </w:rPr>
        <w:t xml:space="preserve">increased climate instability associated </w:t>
      </w:r>
      <w:r w:rsidR="00F25E85" w:rsidRPr="002C349E">
        <w:rPr>
          <w:rFonts w:ascii="Times New Roman" w:eastAsia="Times New Roman" w:hAnsi="Times New Roman" w:cs="Times New Roman"/>
          <w:color w:val="000000"/>
        </w:rPr>
        <w:t xml:space="preserve">with </w:t>
      </w:r>
      <w:r w:rsidRPr="002C349E">
        <w:rPr>
          <w:rFonts w:ascii="Times New Roman" w:eastAsia="Times New Roman" w:hAnsi="Times New Roman" w:cs="Times New Roman"/>
          <w:color w:val="000000"/>
        </w:rPr>
        <w:t>extreme disturbance events.  </w:t>
      </w:r>
    </w:p>
    <w:p w14:paraId="681E3292"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6987047F" w14:textId="1C28FFED"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Key-words: </w:t>
      </w:r>
      <w:r w:rsidRPr="002C349E">
        <w:rPr>
          <w:rFonts w:ascii="Times New Roman" w:eastAsia="Times New Roman" w:hAnsi="Times New Roman" w:cs="Times New Roman"/>
          <w:color w:val="000000"/>
        </w:rPr>
        <w:t>black-tailed deer</w:t>
      </w:r>
      <w:r w:rsidR="00595B9A"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xml:space="preserve"> disturbance</w:t>
      </w:r>
      <w:r w:rsidR="00595B9A"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xml:space="preserve"> fire ecology</w:t>
      </w:r>
      <w:r w:rsidR="00595B9A"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xml:space="preserve"> </w:t>
      </w:r>
      <w:r w:rsidR="00595B9A" w:rsidRPr="002C349E">
        <w:rPr>
          <w:rFonts w:ascii="Times New Roman" w:eastAsia="Times New Roman" w:hAnsi="Times New Roman" w:cs="Times New Roman"/>
          <w:color w:val="000000"/>
        </w:rPr>
        <w:t xml:space="preserve">home range; </w:t>
      </w:r>
      <w:r w:rsidRPr="002C349E">
        <w:rPr>
          <w:rFonts w:ascii="Times New Roman" w:eastAsia="Times New Roman" w:hAnsi="Times New Roman" w:cs="Times New Roman"/>
          <w:color w:val="000000"/>
        </w:rPr>
        <w:t>megafire</w:t>
      </w:r>
      <w:r w:rsidR="00595B9A"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xml:space="preserve"> site fidelity</w:t>
      </w:r>
      <w:r w:rsidR="00595B9A" w:rsidRPr="002C349E">
        <w:rPr>
          <w:rFonts w:ascii="Times New Roman" w:eastAsia="Times New Roman" w:hAnsi="Times New Roman" w:cs="Times New Roman"/>
          <w:color w:val="000000"/>
        </w:rPr>
        <w:t>.</w:t>
      </w:r>
    </w:p>
    <w:p w14:paraId="7BC466D5"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69DEB1A3" w14:textId="3866C7AC"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Introduction</w:t>
      </w:r>
    </w:p>
    <w:p w14:paraId="1F5196FA" w14:textId="6B3FC782"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rPr>
        <w:t>With rapid global climate change, major disturbance events like flooding, drought, storms, and wildfires have become more extreme and less predictable (Stott 2016, Sergio et al. 2018). The ability of wild animals to survive these stochastic events, and to navigate the dramatically altered landscapes that remain, is critical for species persistence. Many contemporary disturbance events do not fall within the range of typical environmental variability experienced over a species’ evolutionary history, and fixed or specialized behavioral strategies may therefore be increasingly maladaptive (Merkle et al. in revision, Smith et al. 2021). For example, strong site fidelity may provide fitness benefits in historically stable environments, but trap animals in degraded habitats if major disturbances become common. In contrast, behavioral plasticity may facilitate adaptive responses to novel environmental conditions (</w:t>
      </w:r>
      <w:r w:rsidRPr="002C349E">
        <w:rPr>
          <w:rFonts w:ascii="Times New Roman" w:eastAsia="Times New Roman" w:hAnsi="Times New Roman" w:cs="Times New Roman"/>
          <w:color w:val="000000"/>
        </w:rPr>
        <w:t>van Buskirk 2012, Xu et al. 2021</w:t>
      </w:r>
      <w:r w:rsidRPr="002C349E">
        <w:rPr>
          <w:rFonts w:ascii="Times New Roman" w:eastAsia="Times New Roman" w:hAnsi="Times New Roman" w:cs="Times New Roman"/>
        </w:rPr>
        <w:t>). An understanding of animal behavior can thus shed light on the mechanisms that might facilitate or impede adaptation to environmental change (</w:t>
      </w:r>
      <w:r w:rsidRPr="002C349E">
        <w:rPr>
          <w:rFonts w:ascii="Times New Roman" w:eastAsia="Times New Roman" w:hAnsi="Times New Roman" w:cs="Times New Roman"/>
          <w:color w:val="000000"/>
        </w:rPr>
        <w:t>Wong and </w:t>
      </w:r>
      <w:proofErr w:type="spellStart"/>
      <w:r w:rsidRPr="002C349E">
        <w:rPr>
          <w:rFonts w:ascii="Times New Roman" w:eastAsia="Times New Roman" w:hAnsi="Times New Roman" w:cs="Times New Roman"/>
          <w:color w:val="000000"/>
        </w:rPr>
        <w:t>Candolin</w:t>
      </w:r>
      <w:proofErr w:type="spellEnd"/>
      <w:r w:rsidRPr="002C349E">
        <w:rPr>
          <w:rFonts w:ascii="Times New Roman" w:eastAsia="Times New Roman" w:hAnsi="Times New Roman" w:cs="Times New Roman"/>
          <w:color w:val="000000"/>
        </w:rPr>
        <w:t> 2014)</w:t>
      </w:r>
      <w:r w:rsidRPr="002C349E">
        <w:rPr>
          <w:rFonts w:ascii="Times New Roman" w:eastAsia="Times New Roman" w:hAnsi="Times New Roman" w:cs="Times New Roman"/>
        </w:rPr>
        <w:t>. </w:t>
      </w:r>
    </w:p>
    <w:p w14:paraId="1819C9B8" w14:textId="628A008B"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Nowhere is the challenge of adaptation greater for animals than in the case of modern wildfires. Warming temperatures and changing climate conditions have resulted in wildfires that are historically unprecedented in size and severity (Flannigan et al. 2000, </w:t>
      </w:r>
      <w:proofErr w:type="spellStart"/>
      <w:r w:rsidRPr="002C349E">
        <w:rPr>
          <w:rFonts w:ascii="Times New Roman" w:eastAsia="Times New Roman" w:hAnsi="Times New Roman" w:cs="Times New Roman"/>
          <w:color w:val="000000"/>
        </w:rPr>
        <w:t>Abatzoglou</w:t>
      </w:r>
      <w:proofErr w:type="spellEnd"/>
      <w:r w:rsidRPr="002C349E">
        <w:rPr>
          <w:rFonts w:ascii="Times New Roman" w:eastAsia="Times New Roman" w:hAnsi="Times New Roman" w:cs="Times New Roman"/>
          <w:color w:val="000000"/>
        </w:rPr>
        <w:t xml:space="preserve"> and </w:t>
      </w:r>
      <w:r w:rsidRPr="002C349E">
        <w:rPr>
          <w:rFonts w:ascii="Times New Roman" w:eastAsia="Times New Roman" w:hAnsi="Times New Roman" w:cs="Times New Roman"/>
          <w:color w:val="000000"/>
        </w:rPr>
        <w:lastRenderedPageBreak/>
        <w:t xml:space="preserve">Williams 2016, </w:t>
      </w:r>
      <w:proofErr w:type="spellStart"/>
      <w:r w:rsidRPr="002C349E">
        <w:rPr>
          <w:rFonts w:ascii="Times New Roman" w:eastAsia="Times New Roman" w:hAnsi="Times New Roman" w:cs="Times New Roman"/>
          <w:color w:val="000000"/>
        </w:rPr>
        <w:t>Abatzoglou</w:t>
      </w:r>
      <w:proofErr w:type="spellEnd"/>
      <w:r w:rsidRPr="002C349E">
        <w:rPr>
          <w:rFonts w:ascii="Times New Roman" w:eastAsia="Times New Roman" w:hAnsi="Times New Roman" w:cs="Times New Roman"/>
          <w:color w:val="000000"/>
        </w:rPr>
        <w:t xml:space="preserve"> et al. 2018, Goss et al. 2020), and the expansion of the wildland-urban interface has increased the frequency of wildfire ignition (Wotton et al. 2003, Chas-Amil et al. 2013, </w:t>
      </w:r>
      <w:proofErr w:type="spellStart"/>
      <w:r w:rsidRPr="002C349E">
        <w:rPr>
          <w:rFonts w:ascii="Times New Roman" w:eastAsia="Times New Roman" w:hAnsi="Times New Roman" w:cs="Times New Roman"/>
          <w:color w:val="000000"/>
        </w:rPr>
        <w:t>Radeloff</w:t>
      </w:r>
      <w:proofErr w:type="spellEnd"/>
      <w:r w:rsidRPr="002C349E">
        <w:rPr>
          <w:rFonts w:ascii="Times New Roman" w:eastAsia="Times New Roman" w:hAnsi="Times New Roman" w:cs="Times New Roman"/>
          <w:color w:val="000000"/>
        </w:rPr>
        <w:t xml:space="preserve"> et al. 2018). Though fire plays an integral role in maintaining habitat structure and promoting vegetation growth in many ecosystems, </w:t>
      </w:r>
      <w:r w:rsidR="00971D35">
        <w:rPr>
          <w:rFonts w:ascii="Times New Roman" w:eastAsia="Times New Roman" w:hAnsi="Times New Roman" w:cs="Times New Roman"/>
          <w:color w:val="000000"/>
        </w:rPr>
        <w:t>f</w:t>
      </w:r>
      <w:r w:rsidRPr="002C349E">
        <w:rPr>
          <w:rFonts w:ascii="Times New Roman" w:eastAsia="Times New Roman" w:hAnsi="Times New Roman" w:cs="Times New Roman"/>
          <w:color w:val="000000"/>
        </w:rPr>
        <w:t>requent and extreme megafires reduce landscape heterogeneity and biodiversity, with potentially irreversible consequences (</w:t>
      </w:r>
      <w:proofErr w:type="spellStart"/>
      <w:r w:rsidRPr="002C349E">
        <w:rPr>
          <w:rFonts w:ascii="Times New Roman" w:eastAsia="Times New Roman" w:hAnsi="Times New Roman" w:cs="Times New Roman"/>
          <w:color w:val="000000"/>
        </w:rPr>
        <w:t>Spasojevic</w:t>
      </w:r>
      <w:proofErr w:type="spellEnd"/>
      <w:r w:rsidRPr="002C349E">
        <w:rPr>
          <w:rFonts w:ascii="Times New Roman" w:eastAsia="Times New Roman" w:hAnsi="Times New Roman" w:cs="Times New Roman"/>
          <w:color w:val="000000"/>
        </w:rPr>
        <w:t> et al. 2015). Megafires, generally defined as fires that burn &gt;100,000 acres (405 km</w:t>
      </w:r>
      <w:r w:rsidRPr="002C349E">
        <w:rPr>
          <w:rFonts w:ascii="Times New Roman" w:eastAsia="Times New Roman" w:hAnsi="Times New Roman" w:cs="Times New Roman"/>
          <w:color w:val="000000"/>
          <w:sz w:val="19"/>
          <w:szCs w:val="19"/>
          <w:vertAlign w:val="superscript"/>
        </w:rPr>
        <w:t>2</w:t>
      </w:r>
      <w:r w:rsidRPr="002C349E">
        <w:rPr>
          <w:rFonts w:ascii="Times New Roman" w:eastAsia="Times New Roman" w:hAnsi="Times New Roman" w:cs="Times New Roman"/>
          <w:color w:val="000000"/>
        </w:rPr>
        <w:t>; Omi 2005, Tedim et al. 2018), can move faster, farther and burn hotter than less severe fires, altering resource distribution, vegetation coverage, landscape morphology, and soil properties at landscape scales.  </w:t>
      </w:r>
    </w:p>
    <w:p w14:paraId="305C439A" w14:textId="74BE8F7E"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While many species have adapted to cope with small, local fires, megafires can create environments with detrimental consequences that may outweigh the benefits that fire typically brings to fire-adapted landscapes and the animals that live in them (Stephens et al. 2014). Following smaller fires, animals may persist in a burned area and then benefit from the eventual green-up of new vegetation or relocate to unburned areas. However, megafires defoliate such large areas that individuals may not easily find unburned refugia with sufficient food and shelter resources (Nimmo et al. 2019a). In addition, animals with high site fidelity may perceive the risk of leaving their territory or home-range to locate unburned patches to be greater than that of remaining in a familiar area with little or no forage (Switzer 1993, Fagan et al. 2013). While site fidelity can be an adaptive strategy in many instances, this fixed behavioral strategy can also become maladaptive in landscape-scale disturbances like megafires where site fidelity may lead to malnourishment and have possible repercussions on survival and fecundity (</w:t>
      </w:r>
      <w:proofErr w:type="spellStart"/>
      <w:r w:rsidRPr="002C349E">
        <w:rPr>
          <w:rFonts w:ascii="Times New Roman" w:eastAsia="Times New Roman" w:hAnsi="Times New Roman" w:cs="Times New Roman"/>
          <w:color w:val="000000"/>
        </w:rPr>
        <w:t>Abrahms</w:t>
      </w:r>
      <w:proofErr w:type="spellEnd"/>
      <w:r w:rsidRPr="002C349E">
        <w:rPr>
          <w:rFonts w:ascii="Times New Roman" w:eastAsia="Times New Roman" w:hAnsi="Times New Roman" w:cs="Times New Roman"/>
          <w:color w:val="000000"/>
        </w:rPr>
        <w:t xml:space="preserve"> et al. 2017). </w:t>
      </w:r>
    </w:p>
    <w:p w14:paraId="5E9A47C8" w14:textId="364B716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Understanding the capacity of ungulate species to adapt to landscapes following megafires is critical to the maintenance of ecosystems and the survival of these species. Ungulates play important ecological roles as herbivores and prey (Barbosa et al. 2020), while also influencing functions such as carbon and nutrient cycling, as well as plant regeneration (Forbes et al. 2019). Existing research on the effects of fires on ungulates has primarily focused on the lagged effects of smaller fires after vegetation has regrown (Allred et al. 2011, </w:t>
      </w:r>
      <w:proofErr w:type="spellStart"/>
      <w:r w:rsidRPr="002C349E">
        <w:rPr>
          <w:rFonts w:ascii="Times New Roman" w:eastAsia="Times New Roman" w:hAnsi="Times New Roman" w:cs="Times New Roman"/>
          <w:color w:val="000000"/>
        </w:rPr>
        <w:t>Rickbeil</w:t>
      </w:r>
      <w:proofErr w:type="spellEnd"/>
      <w:r w:rsidRPr="002C349E">
        <w:rPr>
          <w:rFonts w:ascii="Times New Roman" w:eastAsia="Times New Roman" w:hAnsi="Times New Roman" w:cs="Times New Roman"/>
          <w:color w:val="000000"/>
        </w:rPr>
        <w:t> et al. 2017). Fire can promote growth in vegetation and can cycle nutrients that make forage more nutritious and abundant, leading to ‘the magnet effect’ in which herbivores are attracted to recently-burned areas (Archibald et al. 2005, Allred et al. 2011, Cherry et al. 2018). Comparatively little is known about ungulate behavior during or immediately after a fire event (but see Boyce and Merrill 1988, Singer et al. 1989), in part due to the difficulty of collecting data during stochastic events. </w:t>
      </w:r>
    </w:p>
    <w:p w14:paraId="5FC09F84" w14:textId="4D93C3E4"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In 2018, the Mendocino Complex Fire—the second largest fire in recorded California (USA) history—provided a “natural experiment” to study the behavioral responses of ungulates to megafire in a novel Before-After-Control-Impact study design. The fire partially burned the University of California’s Hopland Research and Extension Center, where we were conducting a study of black-tailed deer (</w:t>
      </w:r>
      <w:r w:rsidRPr="002C349E">
        <w:rPr>
          <w:rFonts w:ascii="Times New Roman" w:eastAsia="Times New Roman" w:hAnsi="Times New Roman" w:cs="Times New Roman"/>
          <w:i/>
          <w:iCs/>
          <w:color w:val="000000"/>
        </w:rPr>
        <w:t xml:space="preserve">Odocoileus hemionus </w:t>
      </w:r>
      <w:proofErr w:type="spellStart"/>
      <w:r w:rsidRPr="002C349E">
        <w:rPr>
          <w:rFonts w:ascii="Times New Roman" w:eastAsia="Times New Roman" w:hAnsi="Times New Roman" w:cs="Times New Roman"/>
          <w:i/>
          <w:iCs/>
          <w:color w:val="000000"/>
        </w:rPr>
        <w:t>columbianus</w:t>
      </w:r>
      <w:proofErr w:type="spellEnd"/>
      <w:r w:rsidRPr="002C349E">
        <w:rPr>
          <w:rFonts w:ascii="Times New Roman" w:eastAsia="Times New Roman" w:hAnsi="Times New Roman" w:cs="Times New Roman"/>
          <w:color w:val="000000"/>
        </w:rPr>
        <w:t>) movement and population ecology. As with much of the fauna of the western United States, the fauna of northern California, including black-tailed deer, evolved in conditions of frequent, small, and cooler fires, but are now experiencing more frequent, larger, and hotter fires (</w:t>
      </w:r>
      <w:proofErr w:type="spellStart"/>
      <w:r w:rsidRPr="002C349E">
        <w:rPr>
          <w:rFonts w:ascii="Times New Roman" w:eastAsia="Times New Roman" w:hAnsi="Times New Roman" w:cs="Times New Roman"/>
          <w:color w:val="000000"/>
        </w:rPr>
        <w:t>Syphard</w:t>
      </w:r>
      <w:proofErr w:type="spellEnd"/>
      <w:r w:rsidRPr="002C349E">
        <w:rPr>
          <w:rFonts w:ascii="Times New Roman" w:eastAsia="Times New Roman" w:hAnsi="Times New Roman" w:cs="Times New Roman"/>
          <w:color w:val="000000"/>
        </w:rPr>
        <w:t xml:space="preserve"> et al. 2007, </w:t>
      </w:r>
      <w:proofErr w:type="spellStart"/>
      <w:r w:rsidRPr="002C349E">
        <w:rPr>
          <w:rFonts w:ascii="Times New Roman" w:eastAsia="Times New Roman" w:hAnsi="Times New Roman" w:cs="Times New Roman"/>
          <w:color w:val="000000"/>
        </w:rPr>
        <w:t>Pausas</w:t>
      </w:r>
      <w:proofErr w:type="spellEnd"/>
      <w:r w:rsidRPr="002C349E">
        <w:rPr>
          <w:rFonts w:ascii="Times New Roman" w:eastAsia="Times New Roman" w:hAnsi="Times New Roman" w:cs="Times New Roman"/>
          <w:color w:val="000000"/>
        </w:rPr>
        <w:t xml:space="preserve"> and </w:t>
      </w:r>
      <w:proofErr w:type="spellStart"/>
      <w:r w:rsidRPr="002C349E">
        <w:rPr>
          <w:rFonts w:ascii="Times New Roman" w:eastAsia="Times New Roman" w:hAnsi="Times New Roman" w:cs="Times New Roman"/>
          <w:color w:val="000000"/>
        </w:rPr>
        <w:t>Fernádez</w:t>
      </w:r>
      <w:proofErr w:type="spellEnd"/>
      <w:r w:rsidRPr="002C349E">
        <w:rPr>
          <w:rFonts w:ascii="Times New Roman" w:eastAsia="Times New Roman" w:hAnsi="Times New Roman" w:cs="Times New Roman"/>
          <w:color w:val="000000"/>
        </w:rPr>
        <w:t>-Muñoz 2012).  </w:t>
      </w:r>
    </w:p>
    <w:p w14:paraId="7BB47F50" w14:textId="38CEEA0E"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Quantifying the response of black-tailed deer to megafire is critical for assessing threats to the persistence of this and other ungulates in fire prone ecosystems (Barbosa et al. </w:t>
      </w:r>
      <w:r w:rsidRPr="002C349E">
        <w:rPr>
          <w:rFonts w:ascii="Times New Roman" w:eastAsia="Times New Roman" w:hAnsi="Times New Roman" w:cs="Times New Roman"/>
          <w:color w:val="000000"/>
        </w:rPr>
        <w:lastRenderedPageBreak/>
        <w:t>2020). Black-tailed deer exhibit strong site fidelity, which may constrain responses to extreme wildfire at the scale of home range selection (second-order habitat selection, </w:t>
      </w:r>
      <w:proofErr w:type="spellStart"/>
      <w:r w:rsidRPr="002C349E">
        <w:rPr>
          <w:rFonts w:ascii="Times New Roman" w:eastAsia="Times New Roman" w:hAnsi="Times New Roman" w:cs="Times New Roman"/>
          <w:color w:val="000000"/>
        </w:rPr>
        <w:t>sensu</w:t>
      </w:r>
      <w:proofErr w:type="spellEnd"/>
      <w:r w:rsidRPr="002C349E">
        <w:rPr>
          <w:rFonts w:ascii="Times New Roman" w:eastAsia="Times New Roman" w:hAnsi="Times New Roman" w:cs="Times New Roman"/>
          <w:color w:val="000000"/>
        </w:rPr>
        <w:t> Johnson 1980). However, deer have also exhibited fine-scale behavioral plasticity and flexible habitat use (third-order habitat selection, </w:t>
      </w:r>
      <w:proofErr w:type="spellStart"/>
      <w:r w:rsidRPr="002C349E">
        <w:rPr>
          <w:rFonts w:ascii="Times New Roman" w:eastAsia="Times New Roman" w:hAnsi="Times New Roman" w:cs="Times New Roman"/>
          <w:color w:val="000000"/>
        </w:rPr>
        <w:t>sensu</w:t>
      </w:r>
      <w:proofErr w:type="spellEnd"/>
      <w:r w:rsidRPr="002C349E">
        <w:rPr>
          <w:rFonts w:ascii="Times New Roman" w:eastAsia="Times New Roman" w:hAnsi="Times New Roman" w:cs="Times New Roman"/>
          <w:color w:val="000000"/>
        </w:rPr>
        <w:t> Johnson 1980) in response to many types of large-scale natural and human disturbances and have thrived in heavily altered environments (e.g., urban settings; Furnas et al. 2020). Deer behavior in the immediate wake of a megafire may therefore provide insights into mechanisms that facilitate animal survival during this period of rapid environmental change and climate volatility (MacDonald-Beyers &amp; </w:t>
      </w:r>
      <w:proofErr w:type="spellStart"/>
      <w:r w:rsidRPr="002C349E">
        <w:rPr>
          <w:rFonts w:ascii="Times New Roman" w:eastAsia="Times New Roman" w:hAnsi="Times New Roman" w:cs="Times New Roman"/>
          <w:color w:val="000000"/>
        </w:rPr>
        <w:t>Labisky</w:t>
      </w:r>
      <w:proofErr w:type="spellEnd"/>
      <w:r w:rsidRPr="002C349E">
        <w:rPr>
          <w:rFonts w:ascii="Times New Roman" w:eastAsia="Times New Roman" w:hAnsi="Times New Roman" w:cs="Times New Roman"/>
          <w:color w:val="000000"/>
        </w:rPr>
        <w:t> 2005, Cherry et al. 2018, Honda et al. 2018).  </w:t>
      </w:r>
    </w:p>
    <w:p w14:paraId="568523A3" w14:textId="6EC82194"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We explored the following questions: 1) How do deer change their patterns of space use during and immediately after wildfire? 2) How does wildfire influence deer body condition and short-term survival? To address these questions, we evaluated deer home range size and location, fine-scale habitat selection, movement trajectories, and body condition before and after the fire, and in burned and unburned areas. We also monitored deer movement and survival during and after the fire event. We expected that deer with home ranges in the burned area would be temporarily displaced by the fire, while those in unburnt patches would remain within their home ranges. We expected deer to select for patches of unburned habitat with greater forage availability, and to avoid burned areas without cover where they would be exposed to greater predation risk. We predicted that deer would exhibit more directed movement across burned areas, with greater movement speeds and larger home ranges. We also expected deer with home ranges in the burned area to have declining body condition and possibly increased mortality during and after the fire, compared to deer in the unburned area.  </w:t>
      </w:r>
    </w:p>
    <w:p w14:paraId="4CB4FC8E"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 </w:t>
      </w:r>
    </w:p>
    <w:p w14:paraId="5649B358" w14:textId="6BC4C218"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Materials &amp; Methods</w:t>
      </w:r>
    </w:p>
    <w:p w14:paraId="6472160D"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rPr>
        <w:t>Study area</w:t>
      </w:r>
      <w:r w:rsidRPr="002C349E">
        <w:rPr>
          <w:rFonts w:ascii="Times New Roman" w:eastAsia="Times New Roman" w:hAnsi="Times New Roman" w:cs="Times New Roman"/>
          <w:color w:val="000000"/>
        </w:rPr>
        <w:t> </w:t>
      </w:r>
    </w:p>
    <w:p w14:paraId="07C4DDD2" w14:textId="07BD50B0"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We conducted our fieldwork at the University of California Hopland Research and Extension Center (HREC), located in southern Mendocino County </w:t>
      </w:r>
      <w:r w:rsidRPr="002C349E">
        <w:rPr>
          <w:rFonts w:ascii="Times New Roman" w:eastAsia="Times New Roman" w:hAnsi="Times New Roman" w:cs="Times New Roman"/>
          <w:color w:val="000000"/>
          <w:shd w:val="clear" w:color="auto" w:fill="FFFFFF"/>
        </w:rPr>
        <w:t>(39°00′ N, 123°04’ W; Fig. 1)</w:t>
      </w:r>
      <w:r w:rsidRPr="002C349E">
        <w:rPr>
          <w:rFonts w:ascii="Times New Roman" w:eastAsia="Times New Roman" w:hAnsi="Times New Roman" w:cs="Times New Roman"/>
          <w:color w:val="000000"/>
        </w:rPr>
        <w:t>. The 21.4 km</w:t>
      </w:r>
      <w:r w:rsidRPr="002C349E">
        <w:rPr>
          <w:rFonts w:ascii="Times New Roman" w:eastAsia="Times New Roman" w:hAnsi="Times New Roman" w:cs="Times New Roman"/>
          <w:color w:val="000000"/>
          <w:sz w:val="19"/>
          <w:szCs w:val="19"/>
          <w:vertAlign w:val="superscript"/>
        </w:rPr>
        <w:t>2</w:t>
      </w:r>
      <w:r w:rsidRPr="002C349E">
        <w:rPr>
          <w:rFonts w:ascii="Times New Roman" w:eastAsia="Times New Roman" w:hAnsi="Times New Roman" w:cs="Times New Roman"/>
          <w:color w:val="000000"/>
        </w:rPr>
        <w:t> study area is situated at the wildland-urban interface, a key zone of interest for fire science, and is bordered to the south by development (a town and major highway) and to the north by protected wildlands. The study area is comprised of a heterogeneous mixture of habitat types, including chaparral/shrubland, oak woodland, and grassland, and deer in the study area access resources in all of these habitats. The region has a Mediterranean climate, with mild seasons and winter rains</w:t>
      </w:r>
      <w:r w:rsidRPr="002C349E">
        <w:rPr>
          <w:rFonts w:ascii="Arial" w:eastAsia="Times New Roman" w:hAnsi="Arial" w:cs="Arial"/>
          <w:color w:val="000000"/>
        </w:rPr>
        <w:t>. </w:t>
      </w:r>
      <w:r w:rsidRPr="002C349E">
        <w:rPr>
          <w:rFonts w:ascii="Times New Roman" w:eastAsia="Times New Roman" w:hAnsi="Times New Roman" w:cs="Times New Roman"/>
          <w:color w:val="000000"/>
        </w:rPr>
        <w:t>Topography of the study area is characteri</w:t>
      </w:r>
      <w:r w:rsidR="002C349E">
        <w:rPr>
          <w:rFonts w:ascii="Times New Roman" w:eastAsia="Times New Roman" w:hAnsi="Times New Roman" w:cs="Times New Roman"/>
          <w:color w:val="000000"/>
        </w:rPr>
        <w:t>z</w:t>
      </w:r>
      <w:r w:rsidRPr="002C349E">
        <w:rPr>
          <w:rFonts w:ascii="Times New Roman" w:eastAsia="Times New Roman" w:hAnsi="Times New Roman" w:cs="Times New Roman"/>
          <w:color w:val="000000"/>
        </w:rPr>
        <w:t>ed by rugged inclines and several ravines through which water drains in the wet season. The property has a number of agricultural pastures with low fences that deer can easily cross, and the deer population is free-ranging and wild. </w:t>
      </w:r>
    </w:p>
    <w:p w14:paraId="267E86C0" w14:textId="04CD1C99"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rPr>
        <w:t>In 2018, California had its worst fire season in recorded history at the time of the study (surpassed in 2020), in terms of area burned, with 8,527 fires burning nearly 7,700 km</w:t>
      </w:r>
      <w:r w:rsidRPr="002C349E">
        <w:rPr>
          <w:rFonts w:ascii="Times New Roman" w:eastAsia="Times New Roman" w:hAnsi="Times New Roman" w:cs="Times New Roman"/>
          <w:sz w:val="19"/>
          <w:szCs w:val="19"/>
          <w:vertAlign w:val="superscript"/>
        </w:rPr>
        <w:t>2</w:t>
      </w:r>
      <w:r w:rsidRPr="002C349E">
        <w:rPr>
          <w:rFonts w:ascii="Times New Roman" w:eastAsia="Times New Roman" w:hAnsi="Times New Roman" w:cs="Times New Roman"/>
        </w:rPr>
        <w:t> (NIFC 2018). </w:t>
      </w:r>
      <w:r w:rsidRPr="002C349E">
        <w:rPr>
          <w:rFonts w:ascii="Times New Roman" w:eastAsia="Times New Roman" w:hAnsi="Times New Roman" w:cs="Times New Roman"/>
          <w:color w:val="000000"/>
        </w:rPr>
        <w:t>On July 27, 2018, the Mendocino Complex Fire broke out north of the study area (</w:t>
      </w:r>
      <w:proofErr w:type="spellStart"/>
      <w:r w:rsidRPr="002C349E">
        <w:rPr>
          <w:rFonts w:ascii="Times New Roman" w:eastAsia="Times New Roman" w:hAnsi="Times New Roman" w:cs="Times New Roman"/>
          <w:color w:val="000000"/>
        </w:rPr>
        <w:t>Costafreda-Aumedes</w:t>
      </w:r>
      <w:proofErr w:type="spellEnd"/>
      <w:r w:rsidRPr="002C349E">
        <w:rPr>
          <w:rFonts w:ascii="Times New Roman" w:eastAsia="Times New Roman" w:hAnsi="Times New Roman" w:cs="Times New Roman"/>
          <w:color w:val="000000"/>
        </w:rPr>
        <w:t xml:space="preserve"> et al. 2018). Between the date of ignition and September 18, 2018, the fire burned a total of </w:t>
      </w:r>
      <w:r w:rsidRPr="002C349E">
        <w:rPr>
          <w:rFonts w:ascii="Times New Roman" w:eastAsia="Times New Roman" w:hAnsi="Times New Roman" w:cs="Times New Roman"/>
          <w:color w:val="000000"/>
          <w:shd w:val="clear" w:color="auto" w:fill="FFFFFF"/>
        </w:rPr>
        <w:t>1,858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becoming the second </w:t>
      </w:r>
      <w:r w:rsidRPr="002C349E">
        <w:rPr>
          <w:rFonts w:ascii="Times New Roman" w:eastAsia="Times New Roman" w:hAnsi="Times New Roman" w:cs="Times New Roman"/>
          <w:shd w:val="clear" w:color="auto" w:fill="FFFFFF"/>
        </w:rPr>
        <w:t>largest fire in California history</w:t>
      </w:r>
      <w:r w:rsidRPr="002C349E">
        <w:rPr>
          <w:rFonts w:ascii="Times New Roman" w:eastAsia="Times New Roman" w:hAnsi="Times New Roman" w:cs="Times New Roman"/>
          <w:color w:val="000000"/>
          <w:shd w:val="clear" w:color="auto" w:fill="FFFFFF"/>
        </w:rPr>
        <w:t>. On July 27, the Mendocino Complex Fire entered HREC, burning the study area until July 28. Up to eight weeks after the initial event, trees continued to smolder, and small fires emerged. The fire burned roughly 65% of</w:t>
      </w:r>
      <w:r w:rsidRPr="002C349E">
        <w:rPr>
          <w:rFonts w:ascii="Times New Roman" w:eastAsia="Times New Roman" w:hAnsi="Times New Roman" w:cs="Times New Roman"/>
          <w:color w:val="000000"/>
        </w:rPr>
        <w:t> HREC (</w:t>
      </w:r>
      <w:r w:rsidRPr="002C349E">
        <w:rPr>
          <w:rFonts w:ascii="Times New Roman" w:eastAsia="Times New Roman" w:hAnsi="Times New Roman" w:cs="Times New Roman"/>
          <w:color w:val="000000"/>
          <w:shd w:val="clear" w:color="auto" w:fill="FFFFFF"/>
        </w:rPr>
        <w:t>13.8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with burns concentrated in the northern half of the study area across a range of different habitat types including oak (</w:t>
      </w:r>
      <w:r w:rsidRPr="002C349E">
        <w:rPr>
          <w:rFonts w:ascii="Times New Roman" w:eastAsia="Times New Roman" w:hAnsi="Times New Roman" w:cs="Times New Roman"/>
          <w:i/>
          <w:iCs/>
          <w:color w:val="000000"/>
          <w:shd w:val="clear" w:color="auto" w:fill="FFFFFF"/>
        </w:rPr>
        <w:t>Quercus</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i/>
          <w:iCs/>
          <w:color w:val="000000"/>
          <w:shd w:val="clear" w:color="auto" w:fill="FFFFFF"/>
        </w:rPr>
        <w:t>spp</w:t>
      </w:r>
      <w:r w:rsidRPr="002C349E">
        <w:rPr>
          <w:rFonts w:ascii="Times New Roman" w:eastAsia="Times New Roman" w:hAnsi="Times New Roman" w:cs="Times New Roman"/>
          <w:color w:val="000000"/>
          <w:shd w:val="clear" w:color="auto" w:fill="FFFFFF"/>
        </w:rPr>
        <w:t xml:space="preserve">.) woodlands, </w:t>
      </w:r>
      <w:r w:rsidRPr="002C349E">
        <w:rPr>
          <w:rFonts w:ascii="Times New Roman" w:eastAsia="Times New Roman" w:hAnsi="Times New Roman" w:cs="Times New Roman"/>
          <w:color w:val="000000"/>
          <w:shd w:val="clear" w:color="auto" w:fill="FFFFFF"/>
        </w:rPr>
        <w:lastRenderedPageBreak/>
        <w:t>madrone (</w:t>
      </w:r>
      <w:r w:rsidRPr="002C349E">
        <w:rPr>
          <w:rFonts w:ascii="Times New Roman" w:eastAsia="Times New Roman" w:hAnsi="Times New Roman" w:cs="Times New Roman"/>
          <w:i/>
          <w:iCs/>
          <w:color w:val="000000"/>
          <w:shd w:val="clear" w:color="auto" w:fill="FFFFFF"/>
        </w:rPr>
        <w:t>Arbutus </w:t>
      </w:r>
      <w:proofErr w:type="spellStart"/>
      <w:r w:rsidRPr="002C349E">
        <w:rPr>
          <w:rFonts w:ascii="Times New Roman" w:eastAsia="Times New Roman" w:hAnsi="Times New Roman" w:cs="Times New Roman"/>
          <w:i/>
          <w:iCs/>
          <w:color w:val="000000"/>
        </w:rPr>
        <w:t>menziesii</w:t>
      </w:r>
      <w:proofErr w:type="spellEnd"/>
      <w:r w:rsidRPr="002C349E">
        <w:rPr>
          <w:rFonts w:ascii="Times New Roman" w:eastAsia="Times New Roman" w:hAnsi="Times New Roman" w:cs="Times New Roman"/>
          <w:color w:val="000000"/>
          <w:shd w:val="clear" w:color="auto" w:fill="FFFFFF"/>
        </w:rPr>
        <w:t>) forests, manzanita (</w:t>
      </w:r>
      <w:r w:rsidRPr="002C349E">
        <w:rPr>
          <w:rFonts w:ascii="Times New Roman" w:eastAsia="Times New Roman" w:hAnsi="Times New Roman" w:cs="Times New Roman"/>
          <w:i/>
          <w:iCs/>
          <w:color w:val="000000"/>
        </w:rPr>
        <w:t>Arctostaphylos spp.</w:t>
      </w:r>
      <w:r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shd w:val="clear" w:color="auto" w:fill="FFFFFF"/>
        </w:rPr>
        <w:t> shrubland, and grasslands (Fig. 1).</w:t>
      </w:r>
      <w:r w:rsidRPr="002C349E">
        <w:rPr>
          <w:rFonts w:ascii="Times New Roman" w:eastAsia="Times New Roman" w:hAnsi="Times New Roman" w:cs="Times New Roman"/>
          <w:color w:val="000000"/>
        </w:rPr>
        <w:t> We treated the Mendocino Complex Fire as a natural experiment, and our study design was therefore constrained by the data collection methods already in place at the time of the fire. </w:t>
      </w:r>
    </w:p>
    <w:p w14:paraId="5F0435D6" w14:textId="2EACD11A"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r w:rsidR="00E978D9" w:rsidRPr="002C349E">
        <w:rPr>
          <w:rFonts w:ascii="Times New Roman" w:eastAsia="Times New Roman" w:hAnsi="Times New Roman" w:cs="Times New Roman"/>
          <w:noProof/>
          <w:color w:val="000000"/>
        </w:rPr>
        <w:drawing>
          <wp:inline distT="0" distB="0" distL="0" distR="0" wp14:anchorId="36DE9FD9" wp14:editId="3CC4AE0B">
            <wp:extent cx="5943600" cy="283210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832100"/>
                    </a:xfrm>
                    <a:prstGeom prst="rect">
                      <a:avLst/>
                    </a:prstGeom>
                  </pic:spPr>
                </pic:pic>
              </a:graphicData>
            </a:graphic>
          </wp:inline>
        </w:drawing>
      </w:r>
    </w:p>
    <w:p w14:paraId="3F923486"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Figure 1:</w:t>
      </w:r>
      <w:r w:rsidRPr="002C349E">
        <w:rPr>
          <w:rFonts w:ascii="Times New Roman" w:eastAsia="Times New Roman" w:hAnsi="Times New Roman" w:cs="Times New Roman"/>
          <w:color w:val="000000"/>
        </w:rPr>
        <w:t> A) Normalized burn ratio map of burned and unburned vegetation after the Mendocino Complex fire. B) Vegetation cover types at the Hopland Research and Extension Center. Inset </w:t>
      </w:r>
      <w:proofErr w:type="gramStart"/>
      <w:r w:rsidRPr="002C349E">
        <w:rPr>
          <w:rFonts w:ascii="Times New Roman" w:eastAsia="Times New Roman" w:hAnsi="Times New Roman" w:cs="Times New Roman"/>
          <w:color w:val="000000"/>
        </w:rPr>
        <w:t>shows</w:t>
      </w:r>
      <w:proofErr w:type="gramEnd"/>
      <w:r w:rsidRPr="002C349E">
        <w:rPr>
          <w:rFonts w:ascii="Times New Roman" w:eastAsia="Times New Roman" w:hAnsi="Times New Roman" w:cs="Times New Roman"/>
          <w:color w:val="000000"/>
        </w:rPr>
        <w:t> location of study area in California. </w:t>
      </w:r>
    </w:p>
    <w:p w14:paraId="66F5D417"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7FD66745"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F44B801"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Monitoring deer movement</w:t>
      </w:r>
      <w:r w:rsidRPr="002C349E">
        <w:rPr>
          <w:rFonts w:ascii="Times New Roman" w:eastAsia="Times New Roman" w:hAnsi="Times New Roman" w:cs="Times New Roman"/>
          <w:color w:val="000000"/>
        </w:rPr>
        <w:t> </w:t>
      </w:r>
    </w:p>
    <w:p w14:paraId="6A53D49A"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To monitor movement of black-tailed deer in the study area, we deployed GPS collars on 18 adult deer between </w:t>
      </w:r>
      <w:r w:rsidRPr="002C349E">
        <w:rPr>
          <w:rFonts w:ascii="Times New Roman" w:eastAsia="Times New Roman" w:hAnsi="Times New Roman" w:cs="Times New Roman"/>
          <w:color w:val="000000"/>
        </w:rPr>
        <w:t>July 2-19,</w:t>
      </w:r>
      <w:r w:rsidRPr="002C349E">
        <w:rPr>
          <w:rFonts w:ascii="Times New Roman" w:eastAsia="Times New Roman" w:hAnsi="Times New Roman" w:cs="Times New Roman"/>
          <w:color w:val="000000"/>
          <w:shd w:val="clear" w:color="auto" w:fill="FFFFFF"/>
        </w:rPr>
        <w:t xml:space="preserve"> 2018, including 16 female deer and 2 male deer (Supplementary Table 2). Deer were captured using Clover traps and were manually restrained without the use of chemical immobilizers. Of the 18 collared deer, 13 had home </w:t>
      </w:r>
      <w:r w:rsidRPr="002C349E">
        <w:rPr>
          <w:rFonts w:ascii="Times New Roman" w:eastAsia="Times New Roman" w:hAnsi="Times New Roman" w:cs="Times New Roman"/>
          <w:color w:val="000000"/>
          <w:shd w:val="clear" w:color="auto" w:fill="FFFFFF"/>
        </w:rPr>
        <w:lastRenderedPageBreak/>
        <w:t>ranges within the burn perimeter, facilitating the comparison of deer movement in burned and unburned areas.</w:t>
      </w:r>
      <w:r w:rsidRPr="002C349E">
        <w:rPr>
          <w:rFonts w:ascii="Times New Roman" w:eastAsia="Times New Roman" w:hAnsi="Times New Roman" w:cs="Times New Roman"/>
          <w:color w:val="000000"/>
        </w:rPr>
        <w:t> </w:t>
      </w:r>
    </w:p>
    <w:p w14:paraId="2D101AC6" w14:textId="0FC918CF"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We used </w:t>
      </w:r>
      <w:proofErr w:type="spellStart"/>
      <w:r w:rsidRPr="002C349E">
        <w:rPr>
          <w:rFonts w:ascii="Times New Roman" w:eastAsia="Times New Roman" w:hAnsi="Times New Roman" w:cs="Times New Roman"/>
          <w:color w:val="000000"/>
          <w:shd w:val="clear" w:color="auto" w:fill="FFFFFF"/>
        </w:rPr>
        <w:t>Vectronic</w:t>
      </w:r>
      <w:proofErr w:type="spellEnd"/>
      <w:r w:rsidRPr="002C349E">
        <w:rPr>
          <w:rFonts w:ascii="Times New Roman" w:eastAsia="Times New Roman" w:hAnsi="Times New Roman" w:cs="Times New Roman"/>
          <w:color w:val="000000"/>
          <w:shd w:val="clear" w:color="auto" w:fill="FFFFFF"/>
        </w:rPr>
        <w:t xml:space="preserve"> VERTEX Plus Collars and </w:t>
      </w:r>
      <w:proofErr w:type="spellStart"/>
      <w:r w:rsidRPr="002C349E">
        <w:rPr>
          <w:rFonts w:ascii="Times New Roman" w:eastAsia="Times New Roman" w:hAnsi="Times New Roman" w:cs="Times New Roman"/>
          <w:color w:val="000000"/>
          <w:shd w:val="clear" w:color="auto" w:fill="FFFFFF"/>
        </w:rPr>
        <w:t>Lotek</w:t>
      </w:r>
      <w:proofErr w:type="spellEnd"/>
      <w:r w:rsidRPr="002C349E">
        <w:rPr>
          <w:rFonts w:ascii="Times New Roman" w:eastAsia="Times New Roman" w:hAnsi="Times New Roman" w:cs="Times New Roman"/>
          <w:color w:val="000000"/>
          <w:shd w:val="clear" w:color="auto" w:fill="FFFFFF"/>
        </w:rPr>
        <w:t xml:space="preserve"> </w:t>
      </w:r>
      <w:proofErr w:type="spellStart"/>
      <w:r w:rsidRPr="002C349E">
        <w:rPr>
          <w:rFonts w:ascii="Times New Roman" w:eastAsia="Times New Roman" w:hAnsi="Times New Roman" w:cs="Times New Roman"/>
          <w:color w:val="000000"/>
          <w:shd w:val="clear" w:color="auto" w:fill="FFFFFF"/>
        </w:rPr>
        <w:t>IridiumTrack</w:t>
      </w:r>
      <w:proofErr w:type="spellEnd"/>
      <w:r w:rsidRPr="002C349E">
        <w:rPr>
          <w:rFonts w:ascii="Times New Roman" w:eastAsia="Times New Roman" w:hAnsi="Times New Roman" w:cs="Times New Roman"/>
          <w:color w:val="000000"/>
          <w:shd w:val="clear" w:color="auto" w:fill="FFFFFF"/>
        </w:rPr>
        <w:t xml:space="preserve"> M collars for female deer, and ATS Iridium Lite G2110L expandable collars for male deer. </w:t>
      </w:r>
      <w:proofErr w:type="spellStart"/>
      <w:r w:rsidRPr="002C349E">
        <w:rPr>
          <w:rFonts w:ascii="Times New Roman" w:eastAsia="Times New Roman" w:hAnsi="Times New Roman" w:cs="Times New Roman"/>
          <w:color w:val="000000"/>
          <w:shd w:val="clear" w:color="auto" w:fill="FFFFFF"/>
        </w:rPr>
        <w:t>Vectronic</w:t>
      </w:r>
      <w:proofErr w:type="spellEnd"/>
      <w:r w:rsidRPr="002C349E">
        <w:rPr>
          <w:rFonts w:ascii="Times New Roman" w:eastAsia="Times New Roman" w:hAnsi="Times New Roman" w:cs="Times New Roman"/>
          <w:color w:val="000000"/>
          <w:shd w:val="clear" w:color="auto" w:fill="FFFFFF"/>
        </w:rPr>
        <w:t xml:space="preserve"> collars recorded GPS locations every hour, and ATS collars every two hours. We chose to use a longer fix rate for the ATS collars on males to maximize collar lifespan, given the difficulty of capturing male deer (they less readily enter Clover traps, which accounts for the smaller sample size of males in our study). We remotely monitored deer for multiple days after capture to ensure there were no lasting negative effects from handling without interrupting deer behavior.</w:t>
      </w:r>
      <w:r w:rsidRPr="002C349E">
        <w:rPr>
          <w:rFonts w:ascii="Times New Roman" w:eastAsia="Times New Roman" w:hAnsi="Times New Roman" w:cs="Times New Roman"/>
          <w:color w:val="000000"/>
        </w:rPr>
        <w:t> </w:t>
      </w:r>
    </w:p>
    <w:p w14:paraId="5DDFD6F3" w14:textId="3CB7BA3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To compare deer movement before and after the fire, we subset our data such that there were the same number of pre- and post-fire GPS data points for each individual in the study. This resulted in pre- and post-fire periods ranging from 15 - 25 days, depending on how many days before the fire a given individual had been collared. For all analyses of GPS collar data, we removed the first 24 hours of post-capture data to ensure paths were representative of typical behavior. We believe that this cut-off is conservative, as visual inspection revealed that deer resumed normal activity within hours of release. We also removed three erroneous GPS locations from the dataset, given that they were far from the study area with no nearby consecutive points within 2 km.</w:t>
      </w:r>
      <w:r w:rsidRPr="002C349E">
        <w:rPr>
          <w:rFonts w:ascii="Times New Roman" w:eastAsia="Times New Roman" w:hAnsi="Times New Roman" w:cs="Times New Roman"/>
          <w:color w:val="000000"/>
        </w:rPr>
        <w:t> </w:t>
      </w:r>
    </w:p>
    <w:p w14:paraId="6F460AE1"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6D1C5B70"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Home ranges and displacement</w:t>
      </w:r>
      <w:r w:rsidRPr="002C349E">
        <w:rPr>
          <w:rFonts w:ascii="Times New Roman" w:eastAsia="Times New Roman" w:hAnsi="Times New Roman" w:cs="Times New Roman"/>
          <w:color w:val="000000"/>
        </w:rPr>
        <w:t> </w:t>
      </w:r>
    </w:p>
    <w:p w14:paraId="73ECC1B5" w14:textId="5918F90D"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We used the Local Convex Hull method (</w:t>
      </w:r>
      <w:proofErr w:type="spellStart"/>
      <w:r w:rsidRPr="002C349E">
        <w:rPr>
          <w:rFonts w:ascii="Times New Roman" w:eastAsia="Times New Roman" w:hAnsi="Times New Roman" w:cs="Times New Roman"/>
          <w:color w:val="000000"/>
          <w:shd w:val="clear" w:color="auto" w:fill="FFFFFF"/>
        </w:rPr>
        <w:t>LoCoH</w:t>
      </w:r>
      <w:proofErr w:type="spellEnd"/>
      <w:r w:rsidRPr="002C349E">
        <w:rPr>
          <w:rFonts w:ascii="Times New Roman" w:eastAsia="Times New Roman" w:hAnsi="Times New Roman" w:cs="Times New Roman"/>
          <w:color w:val="000000"/>
          <w:shd w:val="clear" w:color="auto" w:fill="FFFFFF"/>
        </w:rPr>
        <w:t>) to determine home range size (Getz et al. 2007). We calculated 95% isopleths for each individual for the pre- and post-fire periods, as well as on a monthly basis from July to December, using the T-</w:t>
      </w:r>
      <w:proofErr w:type="spellStart"/>
      <w:r w:rsidRPr="002C349E">
        <w:rPr>
          <w:rFonts w:ascii="Times New Roman" w:eastAsia="Times New Roman" w:hAnsi="Times New Roman" w:cs="Times New Roman"/>
          <w:color w:val="000000"/>
          <w:shd w:val="clear" w:color="auto" w:fill="FFFFFF"/>
        </w:rPr>
        <w:t>LoCoH</w:t>
      </w:r>
      <w:proofErr w:type="spellEnd"/>
      <w:r w:rsidRPr="002C349E">
        <w:rPr>
          <w:rFonts w:ascii="Times New Roman" w:eastAsia="Times New Roman" w:hAnsi="Times New Roman" w:cs="Times New Roman"/>
          <w:color w:val="000000"/>
          <w:shd w:val="clear" w:color="auto" w:fill="FFFFFF"/>
        </w:rPr>
        <w:t xml:space="preserve"> and </w:t>
      </w:r>
      <w:proofErr w:type="spellStart"/>
      <w:r w:rsidRPr="002C349E">
        <w:rPr>
          <w:rFonts w:ascii="Times New Roman" w:eastAsia="Times New Roman" w:hAnsi="Times New Roman" w:cs="Times New Roman"/>
          <w:color w:val="000000"/>
          <w:shd w:val="clear" w:color="auto" w:fill="FFFFFF"/>
        </w:rPr>
        <w:t>adehabitatHR</w:t>
      </w:r>
      <w:proofErr w:type="spellEnd"/>
      <w:r w:rsidRPr="002C349E">
        <w:rPr>
          <w:rFonts w:ascii="Times New Roman" w:eastAsia="Times New Roman" w:hAnsi="Times New Roman" w:cs="Times New Roman"/>
          <w:color w:val="000000"/>
          <w:shd w:val="clear" w:color="auto" w:fill="FFFFFF"/>
        </w:rPr>
        <w:t xml:space="preserve"> packages in </w:t>
      </w:r>
      <w:r w:rsidRPr="002C349E">
        <w:rPr>
          <w:rFonts w:ascii="Times New Roman" w:eastAsia="Times New Roman" w:hAnsi="Times New Roman" w:cs="Times New Roman"/>
          <w:color w:val="000000"/>
          <w:shd w:val="clear" w:color="auto" w:fill="FFFFFF"/>
        </w:rPr>
        <w:lastRenderedPageBreak/>
        <w:t>R (</w:t>
      </w:r>
      <w:proofErr w:type="spellStart"/>
      <w:r w:rsidRPr="002C349E">
        <w:rPr>
          <w:rFonts w:ascii="Times New Roman" w:eastAsia="Times New Roman" w:hAnsi="Times New Roman" w:cs="Times New Roman"/>
          <w:color w:val="000000"/>
          <w:shd w:val="clear" w:color="auto" w:fill="FFFFFF"/>
        </w:rPr>
        <w:t>Calenge</w:t>
      </w:r>
      <w:proofErr w:type="spellEnd"/>
      <w:r w:rsidRPr="002C349E">
        <w:rPr>
          <w:rFonts w:ascii="Times New Roman" w:eastAsia="Times New Roman" w:hAnsi="Times New Roman" w:cs="Times New Roman"/>
          <w:color w:val="000000"/>
          <w:shd w:val="clear" w:color="auto" w:fill="FFFFFF"/>
        </w:rPr>
        <w:t xml:space="preserve"> 2006, Lyons and Getz 2018, Lyons 2018). We used a </w:t>
      </w:r>
      <w:r w:rsidRPr="002C349E">
        <w:rPr>
          <w:rFonts w:ascii="Times New Roman" w:eastAsia="Times New Roman" w:hAnsi="Times New Roman" w:cs="Times New Roman"/>
          <w:i/>
          <w:iCs/>
          <w:color w:val="000000"/>
          <w:shd w:val="clear" w:color="auto" w:fill="FFFFFF"/>
        </w:rPr>
        <w:t>k</w:t>
      </w:r>
      <w:r w:rsidRPr="002C349E">
        <w:rPr>
          <w:rFonts w:ascii="Times New Roman" w:eastAsia="Times New Roman" w:hAnsi="Times New Roman" w:cs="Times New Roman"/>
          <w:color w:val="000000"/>
          <w:shd w:val="clear" w:color="auto" w:fill="FFFFFF"/>
        </w:rPr>
        <w:t>-nearest-neighbors approach with </w:t>
      </w:r>
      <w:r w:rsidRPr="002C349E">
        <w:rPr>
          <w:rFonts w:ascii="Times New Roman" w:eastAsia="Times New Roman" w:hAnsi="Times New Roman" w:cs="Times New Roman"/>
          <w:i/>
          <w:iCs/>
          <w:color w:val="000000"/>
          <w:shd w:val="clear" w:color="auto" w:fill="FFFFFF"/>
        </w:rPr>
        <w:t>k</w:t>
      </w:r>
      <w:r w:rsidRPr="002C349E">
        <w:rPr>
          <w:rFonts w:ascii="Times New Roman" w:eastAsia="Times New Roman" w:hAnsi="Times New Roman" w:cs="Times New Roman"/>
          <w:color w:val="000000"/>
          <w:shd w:val="clear" w:color="auto" w:fill="FFFFFF"/>
        </w:rPr>
        <w:t> = 15</w:t>
      </w:r>
      <w:r w:rsidRPr="002C349E">
        <w:rPr>
          <w:rFonts w:ascii="Times New Roman" w:eastAsia="Times New Roman" w:hAnsi="Times New Roman" w:cs="Times New Roman"/>
          <w:shd w:val="clear" w:color="auto" w:fill="FFFFFF"/>
        </w:rPr>
        <w:t> </w:t>
      </w:r>
      <w:r w:rsidRPr="002C349E">
        <w:rPr>
          <w:rFonts w:ascii="Times New Roman" w:eastAsia="Times New Roman" w:hAnsi="Times New Roman" w:cs="Times New Roman"/>
        </w:rPr>
        <w:t>neighbors</w:t>
      </w:r>
      <w:r w:rsidRPr="002C349E">
        <w:rPr>
          <w:rFonts w:ascii="Times New Roman" w:eastAsia="Times New Roman" w:hAnsi="Times New Roman" w:cs="Times New Roman"/>
          <w:color w:val="000000"/>
          <w:shd w:val="clear" w:color="auto" w:fill="FFFFFF"/>
        </w:rPr>
        <w:t>, which we determined to be an acceptable </w:t>
      </w:r>
      <w:r w:rsidRPr="002C349E">
        <w:rPr>
          <w:rFonts w:ascii="Times New Roman" w:eastAsia="Times New Roman" w:hAnsi="Times New Roman" w:cs="Times New Roman"/>
          <w:i/>
          <w:iCs/>
          <w:color w:val="000000"/>
          <w:shd w:val="clear" w:color="auto" w:fill="FFFFFF"/>
        </w:rPr>
        <w:t>k</w:t>
      </w:r>
      <w:r w:rsidRPr="002C349E">
        <w:rPr>
          <w:rFonts w:ascii="Times New Roman" w:eastAsia="Times New Roman" w:hAnsi="Times New Roman" w:cs="Times New Roman"/>
          <w:color w:val="000000"/>
          <w:shd w:val="clear" w:color="auto" w:fill="FFFFFF"/>
        </w:rPr>
        <w:t> value for all individuals based on isopleth area curves and isopleth area-edge ratio plots (Dougherty et al. 2018). When calculating isopleth area, we did not consider a temporal effect (</w:t>
      </w:r>
      <w:r w:rsidRPr="002C349E">
        <w:rPr>
          <w:rFonts w:ascii="Times New Roman" w:eastAsia="Times New Roman" w:hAnsi="Times New Roman" w:cs="Times New Roman"/>
          <w:i/>
          <w:iCs/>
          <w:color w:val="000000"/>
          <w:shd w:val="clear" w:color="auto" w:fill="FFFFFF"/>
        </w:rPr>
        <w:t>s</w:t>
      </w:r>
      <w:r w:rsidRPr="002C349E">
        <w:rPr>
          <w:rFonts w:ascii="Times New Roman" w:eastAsia="Times New Roman" w:hAnsi="Times New Roman" w:cs="Times New Roman"/>
          <w:color w:val="000000"/>
          <w:shd w:val="clear" w:color="auto" w:fill="FFFFFF"/>
        </w:rPr>
        <w:t> = 0). We used paired Welch’s unequal variance t-tests to compare deer home range size before and after the fire for female deer only, given that male deer had significantly larger home ranges than female deer, and a low sample size prevented an independent analysis of males (we instead report summary metrics for the male deer).</w:t>
      </w:r>
      <w:r w:rsidRPr="002C349E">
        <w:rPr>
          <w:rFonts w:ascii="Times New Roman" w:eastAsia="Times New Roman" w:hAnsi="Times New Roman" w:cs="Times New Roman"/>
          <w:color w:val="000000"/>
        </w:rPr>
        <w:t> </w:t>
      </w:r>
    </w:p>
    <w:p w14:paraId="5CD03DDB"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To determine the displacement distance of deer as a result of the fire, we identified the point during the fire and the 3-day post-fire period that was farthest from the pre-fire </w:t>
      </w:r>
      <w:proofErr w:type="spellStart"/>
      <w:r w:rsidRPr="002C349E">
        <w:rPr>
          <w:rFonts w:ascii="Times New Roman" w:eastAsia="Times New Roman" w:hAnsi="Times New Roman" w:cs="Times New Roman"/>
          <w:color w:val="000000"/>
          <w:shd w:val="clear" w:color="auto" w:fill="FFFFFF"/>
        </w:rPr>
        <w:t>LoCoH</w:t>
      </w:r>
      <w:proofErr w:type="spellEnd"/>
      <w:r w:rsidRPr="002C349E">
        <w:rPr>
          <w:rFonts w:ascii="Times New Roman" w:eastAsia="Times New Roman" w:hAnsi="Times New Roman" w:cs="Times New Roman"/>
          <w:color w:val="000000"/>
          <w:shd w:val="clear" w:color="auto" w:fill="FFFFFF"/>
        </w:rPr>
        <w:t xml:space="preserve"> home range centroid and calculated the Euclidean distance between points (Calcagno 2013). We calculated the distance between the centroids of pre- and post-fire isopleths for each deer to examine if, and how far, deer shifted their home ranges after the fire. We calculated displacement for </w:t>
      </w:r>
      <w:r w:rsidRPr="002C349E">
        <w:rPr>
          <w:rFonts w:ascii="Times New Roman" w:eastAsia="Times New Roman" w:hAnsi="Times New Roman" w:cs="Times New Roman"/>
          <w:color w:val="000000"/>
        </w:rPr>
        <w:t>all 18 deer collared pre-fire, including </w:t>
      </w:r>
      <w:r w:rsidRPr="002C349E">
        <w:rPr>
          <w:rFonts w:ascii="Times New Roman" w:eastAsia="Times New Roman" w:hAnsi="Times New Roman" w:cs="Times New Roman"/>
          <w:color w:val="000000"/>
          <w:shd w:val="clear" w:color="auto" w:fill="FFFFFF"/>
        </w:rPr>
        <w:t>those with home ranges inside and outside of the fire perimeter.</w:t>
      </w:r>
      <w:r w:rsidRPr="002C349E">
        <w:rPr>
          <w:rFonts w:ascii="Times New Roman" w:eastAsia="Times New Roman" w:hAnsi="Times New Roman" w:cs="Times New Roman"/>
          <w:color w:val="000000"/>
        </w:rPr>
        <w:t> </w:t>
      </w:r>
    </w:p>
    <w:p w14:paraId="3BE1D333"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617020CB"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Movement metrics</w:t>
      </w:r>
      <w:r w:rsidRPr="002C349E">
        <w:rPr>
          <w:rFonts w:ascii="Times New Roman" w:eastAsia="Times New Roman" w:hAnsi="Times New Roman" w:cs="Times New Roman"/>
          <w:color w:val="000000"/>
        </w:rPr>
        <w:t> </w:t>
      </w:r>
    </w:p>
    <w:p w14:paraId="25A700B6"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We calculated pre-fire and post-fire movement metrics for each individual deer, including average step length, mean turn angle correlation (TAC), mean time to return (hours an animal spends before returning to a given radius), and mean residence time (number of hours spent inside a given radius), using the </w:t>
      </w:r>
      <w:r w:rsidRPr="002C349E">
        <w:rPr>
          <w:rFonts w:ascii="Times New Roman" w:eastAsia="Times New Roman" w:hAnsi="Times New Roman" w:cs="Times New Roman"/>
          <w:i/>
          <w:iCs/>
          <w:color w:val="000000"/>
          <w:shd w:val="clear" w:color="auto" w:fill="FFFFFF"/>
        </w:rPr>
        <w:t>amt </w:t>
      </w:r>
      <w:r w:rsidRPr="002C349E">
        <w:rPr>
          <w:rFonts w:ascii="Times New Roman" w:eastAsia="Times New Roman" w:hAnsi="Times New Roman" w:cs="Times New Roman"/>
          <w:color w:val="000000"/>
          <w:shd w:val="clear" w:color="auto" w:fill="FFFFFF"/>
        </w:rPr>
        <w:t xml:space="preserve">package in R (Signer 2018). The radius was set equal to mean step length, following </w:t>
      </w:r>
      <w:proofErr w:type="spellStart"/>
      <w:r w:rsidRPr="002C349E">
        <w:rPr>
          <w:rFonts w:ascii="Times New Roman" w:eastAsia="Times New Roman" w:hAnsi="Times New Roman" w:cs="Times New Roman"/>
          <w:color w:val="000000"/>
          <w:shd w:val="clear" w:color="auto" w:fill="FFFFFF"/>
        </w:rPr>
        <w:t>Abrahms</w:t>
      </w:r>
      <w:proofErr w:type="spellEnd"/>
      <w:r w:rsidRPr="002C349E">
        <w:rPr>
          <w:rFonts w:ascii="Times New Roman" w:eastAsia="Times New Roman" w:hAnsi="Times New Roman" w:cs="Times New Roman"/>
          <w:color w:val="000000"/>
          <w:shd w:val="clear" w:color="auto" w:fill="FFFFFF"/>
        </w:rPr>
        <w:t xml:space="preserve"> et al. (2017). To understand if deer movement became more directed after fire, we calculated the straightness index, a measure of path tortuosity that </w:t>
      </w:r>
      <w:r w:rsidRPr="002C349E">
        <w:rPr>
          <w:rFonts w:ascii="Times New Roman" w:eastAsia="Times New Roman" w:hAnsi="Times New Roman" w:cs="Times New Roman"/>
          <w:color w:val="000000"/>
          <w:shd w:val="clear" w:color="auto" w:fill="FFFFFF"/>
        </w:rPr>
        <w:lastRenderedPageBreak/>
        <w:t>ranges from 0 to 1, where 1 represents perfect linearity between distance and trajectory length (Benhamou 2004). After initial exploration suggested differences in TAC, mean time to return, and mean residence time between males and females, we excluded males from the analysis (a low sample size prevented an independent analysis of male deer, and the fix rate of the collars was different for males and females).</w:t>
      </w:r>
      <w:r w:rsidRPr="002C349E">
        <w:rPr>
          <w:rFonts w:ascii="Times New Roman" w:eastAsia="Times New Roman" w:hAnsi="Times New Roman" w:cs="Times New Roman"/>
          <w:color w:val="000000"/>
        </w:rPr>
        <w:t> </w:t>
      </w:r>
    </w:p>
    <w:p w14:paraId="12D30E5A"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45DA4A11"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Resource selection functions</w:t>
      </w:r>
      <w:r w:rsidRPr="002C349E">
        <w:rPr>
          <w:rFonts w:ascii="Times New Roman" w:eastAsia="Times New Roman" w:hAnsi="Times New Roman" w:cs="Times New Roman"/>
          <w:color w:val="000000"/>
        </w:rPr>
        <w:t> </w:t>
      </w:r>
    </w:p>
    <w:p w14:paraId="625850EE"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We used resource selection functions (RSF) to examine patterns of deer habitat selection before and after the fire, for the deer with home ranges in the burn perimeter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13). We generated 4 random points for each GPS location for each deer within the 95% Minimum Convex Polygon corresponding to the combination of their pre- and post-fire home ranges. We used the </w:t>
      </w:r>
      <w:r w:rsidRPr="002C349E">
        <w:rPr>
          <w:rFonts w:ascii="Times New Roman" w:eastAsia="Times New Roman" w:hAnsi="Times New Roman" w:cs="Times New Roman"/>
          <w:i/>
          <w:iCs/>
          <w:color w:val="000000"/>
          <w:shd w:val="clear" w:color="auto" w:fill="FFFFFF"/>
        </w:rPr>
        <w:t>lme4</w:t>
      </w:r>
      <w:r w:rsidRPr="002C349E">
        <w:rPr>
          <w:rFonts w:ascii="Times New Roman" w:eastAsia="Times New Roman" w:hAnsi="Times New Roman" w:cs="Times New Roman"/>
          <w:color w:val="000000"/>
          <w:shd w:val="clear" w:color="auto" w:fill="FFFFFF"/>
        </w:rPr>
        <w:t> package to run logistic regressions (GLMMs; Bates et al. 2015). Given small sample sizes of male deer, we combined male and female deer in RSF models, and explored the effect of sex as a fixed effect in model selection. </w:t>
      </w:r>
      <w:r w:rsidRPr="002C349E">
        <w:rPr>
          <w:rFonts w:ascii="Times New Roman" w:eastAsia="Times New Roman" w:hAnsi="Times New Roman" w:cs="Times New Roman"/>
          <w:color w:val="000000"/>
        </w:rPr>
        <w:t>We modelled pre- and post-fire time periods separately. </w:t>
      </w:r>
    </w:p>
    <w:p w14:paraId="7125A3BC"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We used a hypothesis-driven approach to select covariates that we believed to influence deer movement, based on our understanding of the study system and on previous studies of black-tailed deer in the region (Bose et al. 2018; Supplementary Table 1). The covariates we considered in the RSFs were sex, vegetation type, elevation, slope, aspect (</w:t>
      </w:r>
      <w:proofErr w:type="spellStart"/>
      <w:r w:rsidRPr="002C349E">
        <w:rPr>
          <w:rFonts w:ascii="Times New Roman" w:eastAsia="Times New Roman" w:hAnsi="Times New Roman" w:cs="Times New Roman"/>
          <w:color w:val="000000"/>
        </w:rPr>
        <w:t>northness</w:t>
      </w:r>
      <w:proofErr w:type="spellEnd"/>
      <w:r w:rsidRPr="002C349E">
        <w:rPr>
          <w:rFonts w:ascii="Times New Roman" w:eastAsia="Times New Roman" w:hAnsi="Times New Roman" w:cs="Times New Roman"/>
          <w:color w:val="000000"/>
        </w:rPr>
        <w:t xml:space="preserve"> and </w:t>
      </w:r>
      <w:proofErr w:type="spellStart"/>
      <w:r w:rsidRPr="002C349E">
        <w:rPr>
          <w:rFonts w:ascii="Times New Roman" w:eastAsia="Times New Roman" w:hAnsi="Times New Roman" w:cs="Times New Roman"/>
          <w:color w:val="000000"/>
        </w:rPr>
        <w:t>eastness</w:t>
      </w:r>
      <w:proofErr w:type="spellEnd"/>
      <w:r w:rsidRPr="002C349E">
        <w:rPr>
          <w:rFonts w:ascii="Times New Roman" w:eastAsia="Times New Roman" w:hAnsi="Times New Roman" w:cs="Times New Roman"/>
          <w:color w:val="000000"/>
        </w:rPr>
        <w:t>), ruggedness, distance to streambed, and surviving vegetation (post-fire model only). We confirmed that Variance Inflation Factor (VIF) &lt; 3 for all covariates, a common cut-off for multicollinearity (O’Brien 2007). We then used an information theoretic approach to model selection, using a backwards stepwise approach from the full model and selecting the best model based on AIC (Burnham &amp; Anderson 2002).  </w:t>
      </w:r>
    </w:p>
    <w:p w14:paraId="4C074501"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lastRenderedPageBreak/>
        <w:t>To create the vegetation type layer, we hand-digitized vegetation classes from high resolution (&lt;1m) National Agriculture Imagery Program aerial imagery (2014-2015) to create a vegetation classification layer of the study area. In 2015, we ground-</w:t>
      </w:r>
      <w:proofErr w:type="spellStart"/>
      <w:r w:rsidRPr="002C349E">
        <w:rPr>
          <w:rFonts w:ascii="Times New Roman" w:eastAsia="Times New Roman" w:hAnsi="Times New Roman" w:cs="Times New Roman"/>
          <w:color w:val="000000"/>
          <w:shd w:val="clear" w:color="auto" w:fill="FFFFFF"/>
        </w:rPr>
        <w:t>truthed</w:t>
      </w:r>
      <w:proofErr w:type="spellEnd"/>
      <w:r w:rsidRPr="002C349E">
        <w:rPr>
          <w:rFonts w:ascii="Times New Roman" w:eastAsia="Times New Roman" w:hAnsi="Times New Roman" w:cs="Times New Roman"/>
          <w:color w:val="000000"/>
          <w:shd w:val="clear" w:color="auto" w:fill="FFFFFF"/>
        </w:rPr>
        <w:t xml:space="preserve"> the vegetation classification for the entire HREC study area, visiting 50 random points and validating their digital classification (accuracy was 98%). For our analyses, we simplified land cover classes into three categories: shrubland (chaparral), woodland, and grassland. </w:t>
      </w:r>
      <w:r w:rsidRPr="002C349E">
        <w:rPr>
          <w:rFonts w:ascii="Times New Roman" w:eastAsia="Times New Roman" w:hAnsi="Times New Roman" w:cs="Times New Roman"/>
          <w:color w:val="000000"/>
        </w:rPr>
        <w:t> </w:t>
      </w:r>
    </w:p>
    <w:p w14:paraId="4DEF0BCF" w14:textId="2E173A38"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We obtained elevation and slope data from the ASTER Global Digital Elevation Model (NASA and METI 2011). We derived aspect from this DEM data, and calculated </w:t>
      </w:r>
      <w:proofErr w:type="spellStart"/>
      <w:r w:rsidRPr="002C349E">
        <w:rPr>
          <w:rFonts w:ascii="Times New Roman" w:eastAsia="Times New Roman" w:hAnsi="Times New Roman" w:cs="Times New Roman"/>
          <w:color w:val="000000"/>
          <w:shd w:val="clear" w:color="auto" w:fill="FFFFFF"/>
        </w:rPr>
        <w:t>northness</w:t>
      </w:r>
      <w:proofErr w:type="spellEnd"/>
      <w:r w:rsidRPr="002C349E">
        <w:rPr>
          <w:rFonts w:ascii="Times New Roman" w:eastAsia="Times New Roman" w:hAnsi="Times New Roman" w:cs="Times New Roman"/>
          <w:color w:val="000000"/>
          <w:shd w:val="clear" w:color="auto" w:fill="FFFFFF"/>
        </w:rPr>
        <w:t xml:space="preserve"> (cosine of the aspect layer) and </w:t>
      </w:r>
      <w:proofErr w:type="spellStart"/>
      <w:r w:rsidRPr="002C349E">
        <w:rPr>
          <w:rFonts w:ascii="Times New Roman" w:eastAsia="Times New Roman" w:hAnsi="Times New Roman" w:cs="Times New Roman"/>
          <w:color w:val="000000"/>
          <w:shd w:val="clear" w:color="auto" w:fill="FFFFFF"/>
        </w:rPr>
        <w:t>eastness</w:t>
      </w:r>
      <w:proofErr w:type="spellEnd"/>
      <w:r w:rsidRPr="002C349E">
        <w:rPr>
          <w:rFonts w:ascii="Times New Roman" w:eastAsia="Times New Roman" w:hAnsi="Times New Roman" w:cs="Times New Roman"/>
          <w:color w:val="000000"/>
          <w:shd w:val="clear" w:color="auto" w:fill="FFFFFF"/>
        </w:rPr>
        <w:t xml:space="preserve"> (sine of the aspect layer). </w:t>
      </w:r>
      <w:r w:rsidRPr="002C349E">
        <w:rPr>
          <w:rFonts w:ascii="Times New Roman" w:eastAsia="Times New Roman" w:hAnsi="Times New Roman" w:cs="Times New Roman"/>
          <w:color w:val="000000"/>
        </w:rPr>
        <w:t>We also calculated ruggedness, which considers variability in both slope and aspect within a neighborhood of 2,500 m</w:t>
      </w:r>
      <w:r w:rsidRPr="002C349E">
        <w:rPr>
          <w:rFonts w:ascii="Times New Roman" w:eastAsia="Times New Roman" w:hAnsi="Times New Roman" w:cs="Times New Roman"/>
          <w:color w:val="000000"/>
          <w:sz w:val="19"/>
          <w:szCs w:val="19"/>
          <w:vertAlign w:val="superscript"/>
        </w:rPr>
        <w:t>2 </w:t>
      </w:r>
      <w:r w:rsidRPr="002C349E">
        <w:rPr>
          <w:rFonts w:ascii="Times New Roman" w:eastAsia="Times New Roman" w:hAnsi="Times New Roman" w:cs="Times New Roman"/>
          <w:color w:val="000000"/>
        </w:rPr>
        <w:t>using the Vector Ruggedness Measure tool for ArcGIS, which was adapted from Hobson (1972). </w:t>
      </w:r>
      <w:r w:rsidRPr="002C349E">
        <w:rPr>
          <w:rFonts w:ascii="Times New Roman" w:eastAsia="Times New Roman" w:hAnsi="Times New Roman" w:cs="Times New Roman"/>
          <w:color w:val="000000"/>
          <w:shd w:val="clear" w:color="auto" w:fill="FFFFFF"/>
        </w:rPr>
        <w:t>We created a raster layer of distance from streambeds (seasonal streams, which were mostly dry during the study period) on the study site. </w:t>
      </w:r>
      <w:r w:rsidRPr="002C349E">
        <w:rPr>
          <w:rFonts w:ascii="Times New Roman" w:eastAsia="Times New Roman" w:hAnsi="Times New Roman" w:cs="Times New Roman"/>
          <w:color w:val="000000"/>
        </w:rPr>
        <w:t>We obtained stream vector data from the National Hydrography Dataset and calculated the distance from any given cell in the raster to the nearest stream.</w:t>
      </w:r>
      <w:r w:rsidRPr="002C349E">
        <w:rPr>
          <w:rFonts w:ascii="Times New Roman" w:eastAsia="Times New Roman" w:hAnsi="Times New Roman" w:cs="Times New Roman"/>
          <w:color w:val="000000"/>
          <w:shd w:val="clear" w:color="auto" w:fill="FFFFFF"/>
        </w:rPr>
        <w:t> Finally, we created a layer of post-fire surviving vegetation using the near infrared and shortwave infrared bands from 3m-resolution satellite imagery acquired on August 8, 2018, five days post-fire by calculating the Normalized Burn Ratio (NBR; Imagery courtesy of Planet Labs, Inc.). Positive NBR values were classified as vegetated (value 1), and negative NBR values were classified as burnt (value 0; </w:t>
      </w:r>
      <w:proofErr w:type="spellStart"/>
      <w:r w:rsidRPr="002C349E">
        <w:rPr>
          <w:rFonts w:ascii="Times New Roman" w:eastAsia="Times New Roman" w:hAnsi="Times New Roman" w:cs="Times New Roman"/>
          <w:color w:val="000000"/>
          <w:shd w:val="clear" w:color="auto" w:fill="FFFFFF"/>
        </w:rPr>
        <w:t>Escuin</w:t>
      </w:r>
      <w:proofErr w:type="spellEnd"/>
      <w:r w:rsidRPr="002C349E">
        <w:rPr>
          <w:rFonts w:ascii="Times New Roman" w:eastAsia="Times New Roman" w:hAnsi="Times New Roman" w:cs="Times New Roman"/>
          <w:color w:val="000000"/>
          <w:shd w:val="clear" w:color="auto" w:fill="FFFFFF"/>
        </w:rPr>
        <w:t> et al. 2007).</w:t>
      </w:r>
      <w:r w:rsidRPr="002C349E">
        <w:rPr>
          <w:rFonts w:ascii="Times New Roman" w:eastAsia="Times New Roman" w:hAnsi="Times New Roman" w:cs="Times New Roman"/>
          <w:color w:val="000000"/>
        </w:rPr>
        <w:t> </w:t>
      </w:r>
    </w:p>
    <w:p w14:paraId="66A4D2DF"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To assess the predictive ability of the models, we validated the top models using area-adjusted cross-validation, following Boyce et al. (2002). We ran 1,300 bootstrapped iterations with replacement in which we randomly subset the data, training the model on 80% of </w:t>
      </w:r>
      <w:r w:rsidRPr="002C349E">
        <w:rPr>
          <w:rFonts w:ascii="Times New Roman" w:eastAsia="Times New Roman" w:hAnsi="Times New Roman" w:cs="Times New Roman"/>
          <w:color w:val="000000"/>
        </w:rPr>
        <w:lastRenderedPageBreak/>
        <w:t>the data and withholding 20% for testing. We ran 100 iterations for each of the 13 deer, separating the deer for the area-adjusted cross-validation given differences in available habitat in each deer’s home range. For each iteration, we divided the study area (the given deer’s MCP home range) into 10 bins based on deciles of predicted risk for the test data and calculated the Spearman rank coefficient between bin rank and the mean area-adjusted frequency of deer locations from the test data, for all iterations across deer combined. </w:t>
      </w:r>
    </w:p>
    <w:p w14:paraId="5C3AAA93"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1AEA304"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Assessing deer body condition</w:t>
      </w:r>
      <w:r w:rsidRPr="002C349E">
        <w:rPr>
          <w:rFonts w:ascii="Times New Roman" w:eastAsia="Times New Roman" w:hAnsi="Times New Roman" w:cs="Times New Roman"/>
          <w:color w:val="000000"/>
        </w:rPr>
        <w:t> </w:t>
      </w:r>
    </w:p>
    <w:p w14:paraId="33B0B396" w14:textId="4C214FA8"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We used images from camera traps to assess the effects of wildfire on deer body condition. Beginning in 2016, we deployed a grid of 36 motion-activated </w:t>
      </w:r>
      <w:proofErr w:type="spellStart"/>
      <w:r w:rsidRPr="002C349E">
        <w:rPr>
          <w:rFonts w:ascii="Times New Roman" w:eastAsia="Times New Roman" w:hAnsi="Times New Roman" w:cs="Times New Roman"/>
          <w:color w:val="000000"/>
          <w:shd w:val="clear" w:color="auto" w:fill="FFFFFF"/>
        </w:rPr>
        <w:t>Reconyx</w:t>
      </w:r>
      <w:proofErr w:type="spellEnd"/>
      <w:r w:rsidRPr="002C349E">
        <w:rPr>
          <w:rFonts w:ascii="Times New Roman" w:eastAsia="Times New Roman" w:hAnsi="Times New Roman" w:cs="Times New Roman"/>
          <w:color w:val="000000"/>
          <w:shd w:val="clear" w:color="auto" w:fill="FFFFFF"/>
        </w:rPr>
        <w:t xml:space="preserve"> </w:t>
      </w:r>
      <w:proofErr w:type="spellStart"/>
      <w:r w:rsidRPr="002C349E">
        <w:rPr>
          <w:rFonts w:ascii="Times New Roman" w:eastAsia="Times New Roman" w:hAnsi="Times New Roman" w:cs="Times New Roman"/>
          <w:color w:val="000000"/>
          <w:shd w:val="clear" w:color="auto" w:fill="FFFFFF"/>
        </w:rPr>
        <w:t>Hyperfire</w:t>
      </w:r>
      <w:proofErr w:type="spellEnd"/>
      <w:r w:rsidRPr="002C349E">
        <w:rPr>
          <w:rFonts w:ascii="Times New Roman" w:eastAsia="Times New Roman" w:hAnsi="Times New Roman" w:cs="Times New Roman"/>
          <w:color w:val="000000"/>
          <w:shd w:val="clear" w:color="auto" w:fill="FFFFFF"/>
        </w:rPr>
        <w:t xml:space="preserve"> PC900 and HC600 infrared cameras (Supplementary Figure 1). We placed each camera trap at the centroid of a hexagonal grid cell, spaced 750 m apart from cameras in the six neighboring grid cells (the area of each grid cell was 0.37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To facilitate comparison across camera sites, we placed cameras at the most suitable location within 50 m of the predetermined grid cell center to maximize detection probability, by facing game trails for example. Cameras were </w:t>
      </w:r>
      <w:proofErr w:type="spellStart"/>
      <w:r w:rsidRPr="002C349E">
        <w:rPr>
          <w:rFonts w:ascii="Times New Roman" w:eastAsia="Times New Roman" w:hAnsi="Times New Roman" w:cs="Times New Roman"/>
          <w:color w:val="000000"/>
          <w:shd w:val="clear" w:color="auto" w:fill="FFFFFF"/>
        </w:rPr>
        <w:t>unbaited</w:t>
      </w:r>
      <w:proofErr w:type="spellEnd"/>
      <w:r w:rsidRPr="002C349E">
        <w:rPr>
          <w:rFonts w:ascii="Times New Roman" w:eastAsia="Times New Roman" w:hAnsi="Times New Roman" w:cs="Times New Roman"/>
          <w:color w:val="000000"/>
          <w:shd w:val="clear" w:color="auto" w:fill="FFFFFF"/>
        </w:rPr>
        <w:t> and mounted 1 meter high in steel cases on trees, or on steel posts when there were no trees nearby. </w:t>
      </w:r>
      <w:r w:rsidRPr="002C349E">
        <w:rPr>
          <w:rFonts w:ascii="Times New Roman" w:eastAsia="Times New Roman" w:hAnsi="Times New Roman" w:cs="Times New Roman"/>
          <w:color w:val="000000"/>
        </w:rPr>
        <w:t> </w:t>
      </w:r>
    </w:p>
    <w:p w14:paraId="1CE640E2"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Of the 36 cameras, 25 cameras were in burned areas within the Mendocino Complex Fire perimeter, and 11 cameras were in unburned areas (Supplementary Table 3). Memory cards in six cameras in the burn area were not salvageable due to fire damage and excluded from the analysis</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rPr>
        <w:t>n</w:t>
      </w:r>
      <w:r w:rsidRPr="002C349E">
        <w:rPr>
          <w:rFonts w:ascii="Times New Roman" w:eastAsia="Times New Roman" w:hAnsi="Times New Roman" w:cs="Times New Roman"/>
          <w:color w:val="000000"/>
        </w:rPr>
        <w:t>=6). </w:t>
      </w:r>
      <w:r w:rsidRPr="002C349E">
        <w:rPr>
          <w:rFonts w:ascii="Times New Roman" w:eastAsia="Times New Roman" w:hAnsi="Times New Roman" w:cs="Times New Roman"/>
          <w:color w:val="000000"/>
          <w:shd w:val="clear" w:color="auto" w:fill="FFFFFF"/>
        </w:rPr>
        <w:t>We additionally excluded cameras that were operational for &lt;40 days during either the pre- or post-fire time </w:t>
      </w:r>
      <w:r w:rsidRPr="002C349E">
        <w:rPr>
          <w:rFonts w:ascii="Times New Roman" w:eastAsia="Times New Roman" w:hAnsi="Times New Roman" w:cs="Times New Roman"/>
          <w:color w:val="000000"/>
        </w:rPr>
        <w:t>period. </w:t>
      </w:r>
      <w:r w:rsidRPr="002C349E">
        <w:rPr>
          <w:rFonts w:ascii="Times New Roman" w:eastAsia="Times New Roman" w:hAnsi="Times New Roman" w:cs="Times New Roman"/>
          <w:color w:val="000000"/>
          <w:shd w:val="clear" w:color="auto" w:fill="FFFFFF"/>
        </w:rPr>
        <w:t xml:space="preserve">Five of the cameras were non-functioning after the fire, but we recovered data from the memory cards and replaced the cameras between August 1 and August 8 with Bushnell Trophy Cams. An additional 3 cameras inside the fire perimeter did not </w:t>
      </w:r>
      <w:r w:rsidRPr="002C349E">
        <w:rPr>
          <w:rFonts w:ascii="Times New Roman" w:eastAsia="Times New Roman" w:hAnsi="Times New Roman" w:cs="Times New Roman"/>
          <w:color w:val="000000"/>
          <w:shd w:val="clear" w:color="auto" w:fill="FFFFFF"/>
        </w:rPr>
        <w:lastRenderedPageBreak/>
        <w:t>capture any deer photographs suitable for estimating body condition index (BCI) from. One camera outside of the burned area was also excluded due to vegetation blocking the camera pre-fire. Otherwise, all cameras in the burned and unburned areas were operating continuously before, during, and after the fire. This resulted in a total of 10 cameras outside the burn area and 15 cameras inside the burn area.</w:t>
      </w:r>
      <w:r w:rsidRPr="002C349E">
        <w:rPr>
          <w:rFonts w:ascii="Times New Roman" w:eastAsia="Times New Roman" w:hAnsi="Times New Roman" w:cs="Times New Roman"/>
          <w:color w:val="000000"/>
        </w:rPr>
        <w:t> </w:t>
      </w:r>
    </w:p>
    <w:p w14:paraId="4853EB34" w14:textId="52ED9881"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Following Smiley (2017), we categorized records of adult male and female deer from each camera into a BCI. BCI ranges from 0-5 based on the visibility of five bone regions (scapula, spinal ridge, ribs, tuber ischium, and tuber ilium), and is correlated with subcutaneous fat storage (see full details in Smiley 2017). Each photo was reviewed by </w:t>
      </w:r>
      <w:r w:rsidR="00B05831">
        <w:rPr>
          <w:rFonts w:ascii="Times New Roman" w:eastAsia="Times New Roman" w:hAnsi="Times New Roman" w:cs="Times New Roman"/>
          <w:color w:val="000000"/>
          <w:shd w:val="clear" w:color="auto" w:fill="FFFFFF"/>
        </w:rPr>
        <w:t>one</w:t>
      </w:r>
      <w:r w:rsidRPr="002C349E">
        <w:rPr>
          <w:rFonts w:ascii="Times New Roman" w:eastAsia="Times New Roman" w:hAnsi="Times New Roman" w:cs="Times New Roman"/>
          <w:color w:val="000000"/>
          <w:shd w:val="clear" w:color="auto" w:fill="FFFFFF"/>
        </w:rPr>
        <w:t xml:space="preserve"> </w:t>
      </w:r>
      <w:r w:rsidR="00B05831">
        <w:rPr>
          <w:rFonts w:ascii="Times New Roman" w:eastAsia="Times New Roman" w:hAnsi="Times New Roman" w:cs="Times New Roman"/>
          <w:color w:val="000000"/>
          <w:shd w:val="clear" w:color="auto" w:fill="FFFFFF"/>
        </w:rPr>
        <w:t>person</w:t>
      </w:r>
      <w:r w:rsidRPr="002C349E">
        <w:rPr>
          <w:rFonts w:ascii="Times New Roman" w:eastAsia="Times New Roman" w:hAnsi="Times New Roman" w:cs="Times New Roman"/>
          <w:color w:val="000000"/>
          <w:shd w:val="clear" w:color="auto" w:fill="FFFFFF"/>
        </w:rPr>
        <w:t>. We defined independent camera records as those that occurred at least 15 minutes after the previous record. We removed photographs from analysis if more than 60% of the deer’s body was not visible due to lighting, picture quality, or deer position. We were unable to identify individual deer at the camera traps, but we know that the study area hosts a high density</w:t>
      </w:r>
      <w:r w:rsidRPr="002C349E">
        <w:rPr>
          <w:rFonts w:ascii="Arial" w:eastAsia="Times New Roman" w:hAnsi="Arial" w:cs="Arial"/>
          <w:color w:val="000000"/>
        </w:rPr>
        <w:t> </w:t>
      </w:r>
      <w:r w:rsidRPr="002C349E">
        <w:rPr>
          <w:rFonts w:ascii="Times New Roman" w:eastAsia="Times New Roman" w:hAnsi="Times New Roman" w:cs="Times New Roman"/>
          <w:color w:val="000000"/>
          <w:shd w:val="clear" w:color="auto" w:fill="FFFFFF"/>
        </w:rPr>
        <w:t>of deer. We designed the camera grid such that each grid cell was larger than an individual deer’s home range, and we believe that the camera traps were set far enough to limit amount of resampling the same individuals based on home range size (typical home range size: 0.1 – 0.3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camera grid cell: 0.37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color w:val="000000"/>
        </w:rPr>
        <w:t> </w:t>
      </w:r>
    </w:p>
    <w:p w14:paraId="56730035"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We then compared body conditions of deer pre- and post-fire, inside and outside (control group) of the burn perimeter. We defined the 60-day pre-fire period as June 1 - July 27, 2019, and the 60-day post-fire period as July 28 - September 30, 2019 (120 total days). We chose these time periods to be long enough to capture a representative sample of animal activity, but not so long that seasonal influences could greatly affect our results. We then used linear regression models to evaluate BCI as a function of whether the observation was inside or outside of the </w:t>
      </w:r>
      <w:r w:rsidRPr="002C349E">
        <w:rPr>
          <w:rFonts w:ascii="Times New Roman" w:eastAsia="Times New Roman" w:hAnsi="Times New Roman" w:cs="Times New Roman"/>
          <w:color w:val="000000"/>
          <w:shd w:val="clear" w:color="auto" w:fill="FFFFFF"/>
        </w:rPr>
        <w:lastRenderedPageBreak/>
        <w:t>burn perimeter, </w:t>
      </w:r>
      <w:r w:rsidRPr="002C349E">
        <w:rPr>
          <w:rFonts w:ascii="Times New Roman" w:eastAsia="Times New Roman" w:hAnsi="Times New Roman" w:cs="Times New Roman"/>
          <w:color w:val="000000"/>
        </w:rPr>
        <w:t>time period (before or after fire), days since fire (set to 0 for all pre-fire observations), </w:t>
      </w:r>
      <w:r w:rsidRPr="002C349E">
        <w:rPr>
          <w:rFonts w:ascii="Times New Roman" w:eastAsia="Times New Roman" w:hAnsi="Times New Roman" w:cs="Times New Roman"/>
          <w:color w:val="000000"/>
          <w:shd w:val="clear" w:color="auto" w:fill="FFFFFF"/>
        </w:rPr>
        <w:t>and interaction terms (between burn and time period, and between burn and days since fire). We did not include time period and days since fire in the same models due to collinearity. We included camera location as a random effect to account for the possibility of resampling individuals. We compared models using AIC, and evaluated model fit using the </w:t>
      </w:r>
      <w:proofErr w:type="spellStart"/>
      <w:r w:rsidRPr="002C349E">
        <w:rPr>
          <w:rFonts w:ascii="Times New Roman" w:eastAsia="Times New Roman" w:hAnsi="Times New Roman" w:cs="Times New Roman"/>
          <w:i/>
          <w:iCs/>
          <w:color w:val="000000"/>
          <w:shd w:val="clear" w:color="auto" w:fill="FFFFFF"/>
        </w:rPr>
        <w:t>MuMIn</w:t>
      </w:r>
      <w:proofErr w:type="spellEnd"/>
      <w:r w:rsidRPr="002C349E">
        <w:rPr>
          <w:rFonts w:ascii="Times New Roman" w:eastAsia="Times New Roman" w:hAnsi="Times New Roman" w:cs="Times New Roman"/>
          <w:color w:val="000000"/>
          <w:shd w:val="clear" w:color="auto" w:fill="FFFFFF"/>
        </w:rPr>
        <w:t> package in R to calculate conditional pseudo-</w:t>
      </w:r>
      <w:r w:rsidRPr="002C349E">
        <w:rPr>
          <w:rFonts w:ascii="Times New Roman" w:eastAsia="Times New Roman" w:hAnsi="Times New Roman" w:cs="Times New Roman"/>
          <w:i/>
          <w:iCs/>
          <w:color w:val="000000"/>
          <w:shd w:val="clear" w:color="auto" w:fill="FFFFFF"/>
        </w:rPr>
        <w:t>r</w:t>
      </w:r>
      <w:r w:rsidRPr="002C349E">
        <w:rPr>
          <w:rFonts w:ascii="Times New Roman" w:eastAsia="Times New Roman" w:hAnsi="Times New Roman" w:cs="Times New Roman"/>
          <w:color w:val="000000"/>
          <w:shd w:val="clear" w:color="auto" w:fill="FFFFFF"/>
        </w:rPr>
        <w:t>-squared (Barton 2018). To evaluate potential spatial autocorrelation in BCI across camera sites, we calculated Moran’s I for mean BCI for male and female deer across cameras in the pre- and post-fire periods, using the </w:t>
      </w:r>
      <w:r w:rsidRPr="002C349E">
        <w:rPr>
          <w:rFonts w:ascii="Times New Roman" w:eastAsia="Times New Roman" w:hAnsi="Times New Roman" w:cs="Times New Roman"/>
          <w:i/>
          <w:iCs/>
          <w:color w:val="000000"/>
          <w:shd w:val="clear" w:color="auto" w:fill="FFFFFF"/>
        </w:rPr>
        <w:t>ape</w:t>
      </w:r>
      <w:r w:rsidRPr="002C349E">
        <w:rPr>
          <w:rFonts w:ascii="Times New Roman" w:eastAsia="Times New Roman" w:hAnsi="Times New Roman" w:cs="Times New Roman"/>
          <w:color w:val="000000"/>
          <w:shd w:val="clear" w:color="auto" w:fill="FFFFFF"/>
        </w:rPr>
        <w:t> package in R (Paradis &amp; </w:t>
      </w:r>
      <w:proofErr w:type="spellStart"/>
      <w:r w:rsidRPr="002C349E">
        <w:rPr>
          <w:rFonts w:ascii="Times New Roman" w:eastAsia="Times New Roman" w:hAnsi="Times New Roman" w:cs="Times New Roman"/>
          <w:color w:val="000000"/>
          <w:shd w:val="clear" w:color="auto" w:fill="FFFFFF"/>
        </w:rPr>
        <w:t>Schliep</w:t>
      </w:r>
      <w:proofErr w:type="spellEnd"/>
      <w:r w:rsidRPr="002C349E">
        <w:rPr>
          <w:rFonts w:ascii="Times New Roman" w:eastAsia="Times New Roman" w:hAnsi="Times New Roman" w:cs="Times New Roman"/>
          <w:color w:val="000000"/>
          <w:shd w:val="clear" w:color="auto" w:fill="FFFFFF"/>
        </w:rPr>
        <w:t> 2018).</w:t>
      </w:r>
      <w:r w:rsidRPr="002C349E">
        <w:rPr>
          <w:rFonts w:ascii="Times New Roman" w:eastAsia="Times New Roman" w:hAnsi="Times New Roman" w:cs="Times New Roman"/>
          <w:color w:val="000000"/>
        </w:rPr>
        <w:t> </w:t>
      </w:r>
    </w:p>
    <w:p w14:paraId="14DBD4B0"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 </w:t>
      </w:r>
      <w:r w:rsidRPr="002C349E">
        <w:rPr>
          <w:rFonts w:ascii="Times New Roman" w:eastAsia="Times New Roman" w:hAnsi="Times New Roman" w:cs="Times New Roman"/>
          <w:color w:val="000000"/>
        </w:rPr>
        <w:t> </w:t>
      </w:r>
    </w:p>
    <w:p w14:paraId="507B18D6" w14:textId="2E859B36"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Results</w:t>
      </w:r>
    </w:p>
    <w:p w14:paraId="1D74ACBA"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Home ranges and displacement</w:t>
      </w:r>
      <w:r w:rsidRPr="002C349E">
        <w:rPr>
          <w:rFonts w:ascii="Times New Roman" w:eastAsia="Times New Roman" w:hAnsi="Times New Roman" w:cs="Times New Roman"/>
          <w:color w:val="000000"/>
        </w:rPr>
        <w:t> </w:t>
      </w:r>
    </w:p>
    <w:p w14:paraId="20130D06" w14:textId="5BDFD62B"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The Mendocino Complex Fire displaced deer with home ranges within the fire perimeter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 = 13) an average of 1.</w:t>
      </w:r>
      <w:r w:rsidR="008476EF">
        <w:rPr>
          <w:rFonts w:ascii="Times New Roman" w:eastAsia="Times New Roman" w:hAnsi="Times New Roman" w:cs="Times New Roman"/>
          <w:color w:val="000000"/>
          <w:shd w:val="clear" w:color="auto" w:fill="FFFFFF"/>
        </w:rPr>
        <w:t>1</w:t>
      </w:r>
      <w:r w:rsidR="006503CB">
        <w:rPr>
          <w:rFonts w:ascii="Times New Roman" w:eastAsia="Times New Roman" w:hAnsi="Times New Roman" w:cs="Times New Roman"/>
          <w:color w:val="000000"/>
          <w:shd w:val="clear" w:color="auto" w:fill="FFFFFF"/>
        </w:rPr>
        <w:t>7</w:t>
      </w:r>
      <w:r w:rsidRPr="002C349E">
        <w:rPr>
          <w:rFonts w:ascii="Times New Roman" w:eastAsia="Times New Roman" w:hAnsi="Times New Roman" w:cs="Times New Roman"/>
          <w:color w:val="000000"/>
          <w:shd w:val="clear" w:color="auto" w:fill="FFFFFF"/>
        </w:rPr>
        <w:t xml:space="preserve"> km (standard deviation = 1.1</w:t>
      </w:r>
      <w:r w:rsidR="008476EF">
        <w:rPr>
          <w:rFonts w:ascii="Times New Roman" w:eastAsia="Times New Roman" w:hAnsi="Times New Roman" w:cs="Times New Roman"/>
          <w:color w:val="000000"/>
          <w:shd w:val="clear" w:color="auto" w:fill="FFFFFF"/>
        </w:rPr>
        <w:t>1</w:t>
      </w:r>
      <w:r w:rsidRPr="002C349E">
        <w:rPr>
          <w:rFonts w:ascii="Times New Roman" w:eastAsia="Times New Roman" w:hAnsi="Times New Roman" w:cs="Times New Roman"/>
          <w:color w:val="000000"/>
          <w:shd w:val="clear" w:color="auto" w:fill="FFFFFF"/>
        </w:rPr>
        <w:t> km, range: 0.</w:t>
      </w:r>
      <w:r w:rsidR="008476EF">
        <w:rPr>
          <w:rFonts w:ascii="Times New Roman" w:eastAsia="Times New Roman" w:hAnsi="Times New Roman" w:cs="Times New Roman"/>
          <w:color w:val="000000"/>
          <w:shd w:val="clear" w:color="auto" w:fill="FFFFFF"/>
        </w:rPr>
        <w:t>042</w:t>
      </w:r>
      <w:r w:rsidRPr="002C349E">
        <w:rPr>
          <w:rFonts w:ascii="Times New Roman" w:eastAsia="Times New Roman" w:hAnsi="Times New Roman" w:cs="Times New Roman"/>
          <w:color w:val="000000"/>
          <w:shd w:val="clear" w:color="auto" w:fill="FFFFFF"/>
        </w:rPr>
        <w:t> - 4.4 km) from their home range centroid points (Fig. 2). In comparison, deer with home ranges outside of the burn perimeter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 = 5) had a significantly lower mean displacement of 0.</w:t>
      </w:r>
      <w:r w:rsidR="008476EF">
        <w:rPr>
          <w:rFonts w:ascii="Times New Roman" w:eastAsia="Times New Roman" w:hAnsi="Times New Roman" w:cs="Times New Roman"/>
          <w:color w:val="000000"/>
          <w:shd w:val="clear" w:color="auto" w:fill="FFFFFF"/>
        </w:rPr>
        <w:t>25</w:t>
      </w:r>
      <w:r w:rsidRPr="002C349E">
        <w:rPr>
          <w:rFonts w:ascii="Times New Roman" w:eastAsia="Times New Roman" w:hAnsi="Times New Roman" w:cs="Times New Roman"/>
          <w:color w:val="000000"/>
          <w:shd w:val="clear" w:color="auto" w:fill="FFFFFF"/>
        </w:rPr>
        <w:t xml:space="preserve"> km (standard deviation = 0.1</w:t>
      </w:r>
      <w:r w:rsidR="008476EF">
        <w:rPr>
          <w:rFonts w:ascii="Times New Roman" w:eastAsia="Times New Roman" w:hAnsi="Times New Roman" w:cs="Times New Roman"/>
          <w:color w:val="000000"/>
          <w:shd w:val="clear" w:color="auto" w:fill="FFFFFF"/>
        </w:rPr>
        <w:t>1</w:t>
      </w:r>
      <w:r w:rsidRPr="002C349E">
        <w:rPr>
          <w:rFonts w:ascii="Times New Roman" w:eastAsia="Times New Roman" w:hAnsi="Times New Roman" w:cs="Times New Roman"/>
          <w:color w:val="000000"/>
          <w:shd w:val="clear" w:color="auto" w:fill="FFFFFF"/>
        </w:rPr>
        <w:t> km, range: 0.13 to 0.4</w:t>
      </w:r>
      <w:r w:rsidR="008476EF">
        <w:rPr>
          <w:rFonts w:ascii="Times New Roman" w:eastAsia="Times New Roman" w:hAnsi="Times New Roman" w:cs="Times New Roman"/>
          <w:color w:val="000000"/>
          <w:shd w:val="clear" w:color="auto" w:fill="FFFFFF"/>
        </w:rPr>
        <w:t>3</w:t>
      </w:r>
      <w:r w:rsidRPr="002C349E">
        <w:rPr>
          <w:rFonts w:ascii="Times New Roman" w:eastAsia="Times New Roman" w:hAnsi="Times New Roman" w:cs="Times New Roman"/>
          <w:color w:val="000000"/>
          <w:shd w:val="clear" w:color="auto" w:fill="FFFFFF"/>
        </w:rPr>
        <w:t xml:space="preserve"> km) during the fire event (</w:t>
      </w:r>
      <w:r w:rsidRPr="002C349E">
        <w:rPr>
          <w:rFonts w:ascii="Times New Roman" w:eastAsia="Times New Roman" w:hAnsi="Times New Roman" w:cs="Times New Roman"/>
          <w:i/>
          <w:iCs/>
          <w:color w:val="000000"/>
          <w:shd w:val="clear" w:color="auto" w:fill="FFFFFF"/>
        </w:rPr>
        <w:t>t</w:t>
      </w:r>
      <w:r w:rsidRPr="002C349E">
        <w:rPr>
          <w:rFonts w:ascii="Times New Roman" w:eastAsia="Times New Roman" w:hAnsi="Times New Roman" w:cs="Times New Roman"/>
          <w:color w:val="000000"/>
          <w:shd w:val="clear" w:color="auto" w:fill="FFFFFF"/>
        </w:rPr>
        <w:t xml:space="preserve"> = </w:t>
      </w:r>
      <w:r w:rsidR="008476EF">
        <w:rPr>
          <w:rFonts w:ascii="Times New Roman" w:eastAsia="Times New Roman" w:hAnsi="Times New Roman" w:cs="Times New Roman"/>
          <w:color w:val="000000"/>
          <w:shd w:val="clear" w:color="auto" w:fill="FFFFFF"/>
        </w:rPr>
        <w:t>2.9</w:t>
      </w:r>
      <w:r w:rsidR="00784210">
        <w:rPr>
          <w:rFonts w:ascii="Times New Roman" w:eastAsia="Times New Roman" w:hAnsi="Times New Roman" w:cs="Times New Roman"/>
          <w:color w:val="000000"/>
          <w:shd w:val="clear" w:color="auto" w:fill="FFFFFF"/>
        </w:rPr>
        <w:t>7,</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i/>
          <w:iCs/>
          <w:color w:val="000000"/>
          <w:shd w:val="clear" w:color="auto" w:fill="FFFFFF"/>
        </w:rPr>
        <w:t>p</w:t>
      </w:r>
      <w:r w:rsidRPr="002C349E">
        <w:rPr>
          <w:rFonts w:ascii="Times New Roman" w:eastAsia="Times New Roman" w:hAnsi="Times New Roman" w:cs="Times New Roman"/>
          <w:color w:val="000000"/>
          <w:shd w:val="clear" w:color="auto" w:fill="FFFFFF"/>
        </w:rPr>
        <w:t> = 0.01, </w:t>
      </w:r>
      <w:r w:rsidRPr="002C349E">
        <w:rPr>
          <w:rFonts w:ascii="Times New Roman" w:eastAsia="Times New Roman" w:hAnsi="Times New Roman" w:cs="Times New Roman"/>
          <w:i/>
          <w:iCs/>
          <w:color w:val="000000"/>
          <w:shd w:val="clear" w:color="auto" w:fill="FFFFFF"/>
        </w:rPr>
        <w:t>df</w:t>
      </w:r>
      <w:r w:rsidRPr="002C349E">
        <w:rPr>
          <w:rFonts w:ascii="Times New Roman" w:eastAsia="Times New Roman" w:hAnsi="Times New Roman" w:cs="Times New Roman"/>
          <w:color w:val="000000"/>
          <w:shd w:val="clear" w:color="auto" w:fill="FFFFFF"/>
        </w:rPr>
        <w:t> = 1</w:t>
      </w:r>
      <w:r w:rsidR="008476EF">
        <w:rPr>
          <w:rFonts w:ascii="Times New Roman" w:eastAsia="Times New Roman" w:hAnsi="Times New Roman" w:cs="Times New Roman"/>
          <w:color w:val="000000"/>
          <w:shd w:val="clear" w:color="auto" w:fill="FFFFFF"/>
        </w:rPr>
        <w:t>2.6</w:t>
      </w:r>
      <w:r w:rsidR="00784210">
        <w:rPr>
          <w:rFonts w:ascii="Times New Roman" w:eastAsia="Times New Roman" w:hAnsi="Times New Roman" w:cs="Times New Roman"/>
          <w:color w:val="000000"/>
          <w:shd w:val="clear" w:color="auto" w:fill="FFFFFF"/>
        </w:rPr>
        <w:t>4</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color w:val="000000"/>
        </w:rPr>
        <w:t> </w:t>
      </w:r>
    </w:p>
    <w:p w14:paraId="15E77487" w14:textId="4196B3E5"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 </w:t>
      </w:r>
      <w:r w:rsidR="00E978D9" w:rsidRPr="002C349E">
        <w:rPr>
          <w:rFonts w:ascii="Segoe UI" w:eastAsia="Times New Roman" w:hAnsi="Segoe UI" w:cs="Segoe UI"/>
          <w:noProof/>
          <w:sz w:val="18"/>
          <w:szCs w:val="18"/>
        </w:rPr>
        <w:drawing>
          <wp:inline distT="0" distB="0" distL="0" distR="0" wp14:anchorId="4D803567" wp14:editId="32C45A3C">
            <wp:extent cx="5943600" cy="3657600"/>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7825715B" w14:textId="4D05F86A"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Figure 2:</w:t>
      </w:r>
      <w:r w:rsidRPr="002C349E">
        <w:rPr>
          <w:rFonts w:ascii="Times New Roman" w:eastAsia="Times New Roman" w:hAnsi="Times New Roman" w:cs="Times New Roman"/>
          <w:color w:val="000000"/>
        </w:rPr>
        <w:t> An example of deer displacement during the Mendocino Complex Fire. Female deer J3 left her pre-fire home range at the northern border of the Hopland Research and Extension Center study area (purple points; July 4 – July 26, 2018), traveling over 4 km in front of the flames (orange points; July 27 – August 3, 2018), then promptly returned to the same home range after the fire (pink points; August 4 – August 21, 2018). Points correspond to hourly GPS fixes.  </w:t>
      </w:r>
    </w:p>
    <w:p w14:paraId="4F7AB49B"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316F8496" w14:textId="7C26D276"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Following the fire, the home range size of female deer in the burned area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 = 1</w:t>
      </w:r>
      <w:r w:rsidR="001B5199">
        <w:rPr>
          <w:rFonts w:ascii="Times New Roman" w:eastAsia="Times New Roman" w:hAnsi="Times New Roman" w:cs="Times New Roman"/>
          <w:color w:val="000000"/>
          <w:shd w:val="clear" w:color="auto" w:fill="FFFFFF"/>
        </w:rPr>
        <w:t>1</w:t>
      </w:r>
      <w:r w:rsidRPr="002C349E">
        <w:rPr>
          <w:rFonts w:ascii="Times New Roman" w:eastAsia="Times New Roman" w:hAnsi="Times New Roman" w:cs="Times New Roman"/>
          <w:color w:val="000000"/>
          <w:shd w:val="clear" w:color="auto" w:fill="FFFFFF"/>
        </w:rPr>
        <w:t xml:space="preserve">) increased by an average of </w:t>
      </w:r>
      <w:r w:rsidR="00626E53">
        <w:rPr>
          <w:rFonts w:ascii="Times New Roman" w:eastAsia="Times New Roman" w:hAnsi="Times New Roman" w:cs="Times New Roman"/>
          <w:color w:val="000000"/>
          <w:shd w:val="clear" w:color="auto" w:fill="FFFFFF"/>
        </w:rPr>
        <w:t>41</w:t>
      </w:r>
      <w:r w:rsidRPr="002C349E">
        <w:rPr>
          <w:rFonts w:ascii="Times New Roman" w:eastAsia="Times New Roman" w:hAnsi="Times New Roman" w:cs="Times New Roman"/>
          <w:color w:val="000000"/>
          <w:shd w:val="clear" w:color="auto" w:fill="FFFFFF"/>
        </w:rPr>
        <w:t>%, with a pre-fire mean home range size of 0.17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(SD</w:t>
      </w:r>
      <w:r w:rsidRPr="002C349E">
        <w:rPr>
          <w:rFonts w:ascii="Times New Roman" w:eastAsia="Times New Roman" w:hAnsi="Times New Roman" w:cs="Times New Roman"/>
          <w:color w:val="000000"/>
        </w:rPr>
        <w:t> ± 0.0</w:t>
      </w:r>
      <w:r w:rsidR="001B5199">
        <w:rPr>
          <w:rFonts w:ascii="Times New Roman" w:eastAsia="Times New Roman" w:hAnsi="Times New Roman" w:cs="Times New Roman"/>
          <w:color w:val="000000"/>
        </w:rPr>
        <w:t>5</w:t>
      </w:r>
      <w:r w:rsidRPr="002C349E">
        <w:rPr>
          <w:rFonts w:ascii="Times New Roman" w:eastAsia="Times New Roman" w:hAnsi="Times New Roman" w:cs="Times New Roman"/>
          <w:color w:val="000000"/>
        </w:rPr>
        <w:t>) compared to</w:t>
      </w:r>
      <w:r w:rsidRPr="002C349E">
        <w:rPr>
          <w:rFonts w:ascii="Times New Roman" w:eastAsia="Times New Roman" w:hAnsi="Times New Roman" w:cs="Times New Roman"/>
          <w:color w:val="000000"/>
          <w:shd w:val="clear" w:color="auto" w:fill="FFFFFF"/>
        </w:rPr>
        <w:t> 0.2</w:t>
      </w:r>
      <w:r w:rsidR="001B5199">
        <w:rPr>
          <w:rFonts w:ascii="Times New Roman" w:eastAsia="Times New Roman" w:hAnsi="Times New Roman" w:cs="Times New Roman"/>
          <w:color w:val="000000"/>
          <w:shd w:val="clear" w:color="auto" w:fill="FFFFFF"/>
        </w:rPr>
        <w:t>4</w:t>
      </w:r>
      <w:r w:rsidRPr="002C349E">
        <w:rPr>
          <w:rFonts w:ascii="Times New Roman" w:eastAsia="Times New Roman" w:hAnsi="Times New Roman" w:cs="Times New Roman"/>
          <w:color w:val="000000"/>
          <w:shd w:val="clear" w:color="auto" w:fill="FFFFFF"/>
        </w:rPr>
        <w:t xml:space="preserve">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post-fire (SD</w:t>
      </w:r>
      <w:r w:rsidRPr="002C349E">
        <w:rPr>
          <w:rFonts w:ascii="Times New Roman" w:eastAsia="Times New Roman" w:hAnsi="Times New Roman" w:cs="Times New Roman"/>
          <w:color w:val="000000"/>
        </w:rPr>
        <w:t> ± 0.</w:t>
      </w:r>
      <w:r w:rsidR="001B5199">
        <w:rPr>
          <w:rFonts w:ascii="Times New Roman" w:eastAsia="Times New Roman" w:hAnsi="Times New Roman" w:cs="Times New Roman"/>
          <w:color w:val="000000"/>
        </w:rPr>
        <w:t>11</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rPr>
        <w:t>t</w:t>
      </w:r>
      <w:r w:rsidRPr="002C349E">
        <w:rPr>
          <w:rFonts w:ascii="Times New Roman" w:eastAsia="Times New Roman" w:hAnsi="Times New Roman" w:cs="Times New Roman"/>
          <w:color w:val="000000"/>
        </w:rPr>
        <w:t> = -1.9</w:t>
      </w:r>
      <w:r w:rsidR="0056123C">
        <w:rPr>
          <w:rFonts w:ascii="Times New Roman" w:eastAsia="Times New Roman" w:hAnsi="Times New Roman" w:cs="Times New Roman"/>
          <w:color w:val="000000"/>
        </w:rPr>
        <w:t>2</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shd w:val="clear" w:color="auto" w:fill="FFFFFF"/>
        </w:rPr>
        <w:t>df</w:t>
      </w:r>
      <w:r w:rsidRPr="002C349E">
        <w:rPr>
          <w:rFonts w:ascii="Times New Roman" w:eastAsia="Times New Roman" w:hAnsi="Times New Roman" w:cs="Times New Roman"/>
          <w:color w:val="000000"/>
          <w:shd w:val="clear" w:color="auto" w:fill="FFFFFF"/>
        </w:rPr>
        <w:t> = 10, </w:t>
      </w:r>
      <w:r w:rsidRPr="002C349E">
        <w:rPr>
          <w:rFonts w:ascii="Times New Roman" w:eastAsia="Times New Roman" w:hAnsi="Times New Roman" w:cs="Times New Roman"/>
          <w:i/>
          <w:iCs/>
          <w:color w:val="000000"/>
          <w:shd w:val="clear" w:color="auto" w:fill="FFFFFF"/>
        </w:rPr>
        <w:t>p</w:t>
      </w:r>
      <w:r w:rsidRPr="002C349E">
        <w:rPr>
          <w:rFonts w:ascii="Times New Roman" w:eastAsia="Times New Roman" w:hAnsi="Times New Roman" w:cs="Times New Roman"/>
          <w:color w:val="000000"/>
          <w:shd w:val="clear" w:color="auto" w:fill="FFFFFF"/>
        </w:rPr>
        <w:t> = 0.08). In comparison, home range size did not change meaningfully for nearby female deer outside of the burn perimeter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 xml:space="preserve"> = </w:t>
      </w:r>
      <w:r w:rsidR="0056123C">
        <w:rPr>
          <w:rFonts w:ascii="Times New Roman" w:eastAsia="Times New Roman" w:hAnsi="Times New Roman" w:cs="Times New Roman"/>
          <w:color w:val="000000"/>
          <w:shd w:val="clear" w:color="auto" w:fill="FFFFFF"/>
        </w:rPr>
        <w:t>5</w:t>
      </w:r>
      <w:r w:rsidRPr="002C349E">
        <w:rPr>
          <w:rFonts w:ascii="Times New Roman" w:eastAsia="Times New Roman" w:hAnsi="Times New Roman" w:cs="Times New Roman"/>
          <w:color w:val="000000"/>
          <w:shd w:val="clear" w:color="auto" w:fill="FFFFFF"/>
        </w:rPr>
        <w:t>; pre-fire home range size mean = 0.1</w:t>
      </w:r>
      <w:r w:rsidR="0056123C">
        <w:rPr>
          <w:rFonts w:ascii="Times New Roman" w:eastAsia="Times New Roman" w:hAnsi="Times New Roman" w:cs="Times New Roman"/>
          <w:color w:val="000000"/>
          <w:shd w:val="clear" w:color="auto" w:fill="FFFFFF"/>
        </w:rPr>
        <w:t>4</w:t>
      </w:r>
      <w:r w:rsidRPr="002C349E">
        <w:rPr>
          <w:rFonts w:ascii="Times New Roman" w:eastAsia="Times New Roman" w:hAnsi="Times New Roman" w:cs="Times New Roman"/>
          <w:color w:val="000000"/>
          <w:shd w:val="clear" w:color="auto" w:fill="FFFFFF"/>
        </w:rPr>
        <w:t xml:space="preserve">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SD</w:t>
      </w:r>
      <w:r w:rsidRPr="002C349E">
        <w:rPr>
          <w:rFonts w:ascii="Times New Roman" w:eastAsia="Times New Roman" w:hAnsi="Times New Roman" w:cs="Times New Roman"/>
          <w:color w:val="000000"/>
        </w:rPr>
        <w:t> ± 0.09; post-fire mean = 0.</w:t>
      </w:r>
      <w:r w:rsidR="0056123C">
        <w:rPr>
          <w:rFonts w:ascii="Times New Roman" w:eastAsia="Times New Roman" w:hAnsi="Times New Roman" w:cs="Times New Roman"/>
          <w:color w:val="000000"/>
        </w:rPr>
        <w:t>20</w:t>
      </w:r>
      <w:r w:rsidRPr="002C349E">
        <w:rPr>
          <w:rFonts w:ascii="Times New Roman" w:eastAsia="Times New Roman" w:hAnsi="Times New Roman" w:cs="Times New Roman"/>
          <w:color w:val="000000"/>
        </w:rPr>
        <w:t xml:space="preserve">, </w:t>
      </w:r>
      <w:r w:rsidRPr="002C349E">
        <w:rPr>
          <w:rFonts w:ascii="Times New Roman" w:eastAsia="Times New Roman" w:hAnsi="Times New Roman" w:cs="Times New Roman"/>
          <w:color w:val="000000"/>
        </w:rPr>
        <w:lastRenderedPageBreak/>
        <w:t>SD ± 0.1</w:t>
      </w:r>
      <w:r w:rsidR="0056123C">
        <w:rPr>
          <w:rFonts w:ascii="Times New Roman" w:eastAsia="Times New Roman" w:hAnsi="Times New Roman" w:cs="Times New Roman"/>
          <w:color w:val="000000"/>
        </w:rPr>
        <w:t>4</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rPr>
        <w:t>t</w:t>
      </w:r>
      <w:r w:rsidRPr="002C349E">
        <w:rPr>
          <w:rFonts w:ascii="Times New Roman" w:eastAsia="Times New Roman" w:hAnsi="Times New Roman" w:cs="Times New Roman"/>
          <w:color w:val="000000"/>
        </w:rPr>
        <w:t> = -1.</w:t>
      </w:r>
      <w:r w:rsidR="0056123C">
        <w:rPr>
          <w:rFonts w:ascii="Times New Roman" w:eastAsia="Times New Roman" w:hAnsi="Times New Roman" w:cs="Times New Roman"/>
          <w:color w:val="000000"/>
        </w:rPr>
        <w:t>43</w:t>
      </w:r>
      <w:r w:rsidRPr="002C349E">
        <w:rPr>
          <w:rFonts w:ascii="Times New Roman" w:eastAsia="Times New Roman" w:hAnsi="Times New Roman" w:cs="Times New Roman"/>
          <w:color w:val="000000"/>
        </w:rPr>
        <w:t xml:space="preserve">, df = </w:t>
      </w:r>
      <w:r w:rsidR="0056123C">
        <w:rPr>
          <w:rFonts w:ascii="Times New Roman" w:eastAsia="Times New Roman" w:hAnsi="Times New Roman" w:cs="Times New Roman"/>
          <w:color w:val="000000"/>
        </w:rPr>
        <w:t>4</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rPr>
        <w:t>p</w:t>
      </w:r>
      <w:r w:rsidRPr="002C349E">
        <w:rPr>
          <w:rFonts w:ascii="Times New Roman" w:eastAsia="Times New Roman" w:hAnsi="Times New Roman" w:cs="Times New Roman"/>
          <w:color w:val="000000"/>
        </w:rPr>
        <w:t> = 0.</w:t>
      </w:r>
      <w:r w:rsidR="0056123C">
        <w:rPr>
          <w:rFonts w:ascii="Times New Roman" w:eastAsia="Times New Roman" w:hAnsi="Times New Roman" w:cs="Times New Roman"/>
          <w:color w:val="000000"/>
        </w:rPr>
        <w:t>25</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color w:val="000000"/>
          <w:shd w:val="clear" w:color="auto" w:fill="FFFFFF"/>
        </w:rPr>
        <w:t>Mean home range size for the two collared male deer in the burn area more than doubled from 0.38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to 0.78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(an increase of 0.32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for P4 and 0.44 km</w:t>
      </w:r>
      <w:r w:rsidRPr="002C349E">
        <w:rPr>
          <w:rFonts w:ascii="Times New Roman" w:eastAsia="Times New Roman" w:hAnsi="Times New Roman" w:cs="Times New Roman"/>
          <w:color w:val="000000"/>
          <w:sz w:val="19"/>
          <w:szCs w:val="19"/>
          <w:shd w:val="clear" w:color="auto" w:fill="FFFFFF"/>
          <w:vertAlign w:val="superscript"/>
        </w:rPr>
        <w:t>2 </w:t>
      </w:r>
      <w:r w:rsidRPr="002C349E">
        <w:rPr>
          <w:rFonts w:ascii="Times New Roman" w:eastAsia="Times New Roman" w:hAnsi="Times New Roman" w:cs="Times New Roman"/>
          <w:color w:val="000000"/>
          <w:shd w:val="clear" w:color="auto" w:fill="FFFFFF"/>
        </w:rPr>
        <w:t>for H3; illustrated in Fig. 3), although the small sample size precluded tests of statistical significance.</w:t>
      </w:r>
      <w:r w:rsidRPr="002C349E">
        <w:rPr>
          <w:rFonts w:ascii="Times New Roman" w:eastAsia="Times New Roman" w:hAnsi="Times New Roman" w:cs="Times New Roman"/>
          <w:color w:val="000000"/>
        </w:rPr>
        <w:t> </w:t>
      </w:r>
    </w:p>
    <w:p w14:paraId="1E3E4603" w14:textId="3465ED66"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While home range size increased after the fire, the location of the home ranges of individual female deer did not change </w:t>
      </w:r>
      <w:r w:rsidRPr="002C349E">
        <w:rPr>
          <w:rFonts w:ascii="Times New Roman" w:eastAsia="Times New Roman" w:hAnsi="Times New Roman" w:cs="Times New Roman"/>
          <w:color w:val="000000"/>
        </w:rPr>
        <w:t>significantly when compared with female deer outside the burn perimeter (</w:t>
      </w:r>
      <w:r w:rsidRPr="002C349E">
        <w:rPr>
          <w:rFonts w:ascii="Times New Roman" w:eastAsia="Times New Roman" w:hAnsi="Times New Roman" w:cs="Times New Roman"/>
          <w:i/>
          <w:iCs/>
          <w:color w:val="000000"/>
        </w:rPr>
        <w:t>t</w:t>
      </w:r>
      <w:r w:rsidRPr="002C349E">
        <w:rPr>
          <w:rFonts w:ascii="Times New Roman" w:eastAsia="Times New Roman" w:hAnsi="Times New Roman" w:cs="Times New Roman"/>
          <w:color w:val="000000"/>
        </w:rPr>
        <w:t> = 0.</w:t>
      </w:r>
      <w:r w:rsidR="009B3F42">
        <w:rPr>
          <w:rFonts w:ascii="Times New Roman" w:eastAsia="Times New Roman" w:hAnsi="Times New Roman" w:cs="Times New Roman"/>
          <w:color w:val="000000"/>
        </w:rPr>
        <w:t>40</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rPr>
        <w:t>p</w:t>
      </w:r>
      <w:r w:rsidRPr="002C349E">
        <w:rPr>
          <w:rFonts w:ascii="Times New Roman" w:eastAsia="Times New Roman" w:hAnsi="Times New Roman" w:cs="Times New Roman"/>
          <w:color w:val="000000"/>
        </w:rPr>
        <w:t> = 0.71, </w:t>
      </w:r>
      <w:r w:rsidRPr="002C349E">
        <w:rPr>
          <w:rFonts w:ascii="Times New Roman" w:eastAsia="Times New Roman" w:hAnsi="Times New Roman" w:cs="Times New Roman"/>
          <w:i/>
          <w:iCs/>
          <w:color w:val="000000"/>
        </w:rPr>
        <w:t>df</w:t>
      </w:r>
      <w:r w:rsidRPr="002C349E">
        <w:rPr>
          <w:rFonts w:ascii="Times New Roman" w:eastAsia="Times New Roman" w:hAnsi="Times New Roman" w:cs="Times New Roman"/>
          <w:color w:val="000000"/>
        </w:rPr>
        <w:t> = 5.46). </w:t>
      </w:r>
      <w:r w:rsidRPr="002C349E">
        <w:rPr>
          <w:rFonts w:ascii="Times New Roman" w:eastAsia="Times New Roman" w:hAnsi="Times New Roman" w:cs="Times New Roman"/>
          <w:color w:val="000000"/>
          <w:shd w:val="clear" w:color="auto" w:fill="FFFFFF"/>
        </w:rPr>
        <w:t>On average, the centroid of female deer home ranges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 11) within the fire shifted by 140.12 m (SD = 33.1</w:t>
      </w:r>
      <w:r w:rsidR="009B3F42">
        <w:rPr>
          <w:rFonts w:ascii="Times New Roman" w:eastAsia="Times New Roman" w:hAnsi="Times New Roman" w:cs="Times New Roman"/>
          <w:color w:val="000000"/>
          <w:shd w:val="clear" w:color="auto" w:fill="FFFFFF"/>
        </w:rPr>
        <w:t>2</w:t>
      </w:r>
      <w:r w:rsidRPr="002C349E">
        <w:rPr>
          <w:rFonts w:ascii="Times New Roman" w:eastAsia="Times New Roman" w:hAnsi="Times New Roman" w:cs="Times New Roman"/>
          <w:color w:val="000000"/>
          <w:shd w:val="clear" w:color="auto" w:fill="FFFFFF"/>
        </w:rPr>
        <w:t xml:space="preserve"> m), and the two male deer home ranges shifted by 30.13 and 36.10 m. Female deer outside the burn perimeter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 = 5) shifted their home ranges on average by 119.22 m (SD = 108.37).</w:t>
      </w:r>
      <w:r w:rsidRPr="002C349E">
        <w:rPr>
          <w:rFonts w:ascii="Times New Roman" w:eastAsia="Times New Roman" w:hAnsi="Times New Roman" w:cs="Times New Roman"/>
          <w:color w:val="000000"/>
        </w:rPr>
        <w:t> </w:t>
      </w:r>
    </w:p>
    <w:p w14:paraId="56109A8F"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001D91A9" w14:textId="77777777" w:rsidR="00E978D9" w:rsidRPr="002C349E" w:rsidRDefault="00E978D9" w:rsidP="00203A04">
      <w:pPr>
        <w:spacing w:line="480" w:lineRule="auto"/>
        <w:textAlignment w:val="baseline"/>
        <w:rPr>
          <w:rFonts w:ascii="Times New Roman" w:eastAsia="Times New Roman" w:hAnsi="Times New Roman" w:cs="Times New Roman"/>
          <w:b/>
          <w:bCs/>
          <w:color w:val="000000"/>
        </w:rPr>
      </w:pPr>
      <w:r w:rsidRPr="002C349E">
        <w:rPr>
          <w:rFonts w:ascii="Times New Roman" w:eastAsia="Times New Roman" w:hAnsi="Times New Roman" w:cs="Times New Roman"/>
          <w:b/>
          <w:bCs/>
          <w:noProof/>
          <w:color w:val="000000"/>
        </w:rPr>
        <w:drawing>
          <wp:inline distT="0" distB="0" distL="0" distR="0" wp14:anchorId="42A6259A" wp14:editId="656673F9">
            <wp:extent cx="4622800" cy="4343400"/>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22800" cy="4343400"/>
                    </a:xfrm>
                    <a:prstGeom prst="rect">
                      <a:avLst/>
                    </a:prstGeom>
                  </pic:spPr>
                </pic:pic>
              </a:graphicData>
            </a:graphic>
          </wp:inline>
        </w:drawing>
      </w:r>
    </w:p>
    <w:p w14:paraId="56064600" w14:textId="267C0D79"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lastRenderedPageBreak/>
        <w:t>Figure 3: </w:t>
      </w:r>
      <w:r w:rsidRPr="002C349E">
        <w:rPr>
          <w:rFonts w:ascii="Times New Roman" w:eastAsia="Times New Roman" w:hAnsi="Times New Roman" w:cs="Times New Roman"/>
          <w:color w:val="000000"/>
        </w:rPr>
        <w:t xml:space="preserve">Home ranges of four collared deer (males H3 and P4, and females J3 and J5) in the Hopland Research and Extension Center study area in Hopland, California. The map depicts </w:t>
      </w:r>
      <w:proofErr w:type="spellStart"/>
      <w:r w:rsidRPr="002C349E">
        <w:rPr>
          <w:rFonts w:ascii="Times New Roman" w:eastAsia="Times New Roman" w:hAnsi="Times New Roman" w:cs="Times New Roman"/>
          <w:color w:val="000000"/>
        </w:rPr>
        <w:t>LoCoH</w:t>
      </w:r>
      <w:proofErr w:type="spellEnd"/>
      <w:r w:rsidRPr="002C349E">
        <w:rPr>
          <w:rFonts w:ascii="Times New Roman" w:eastAsia="Times New Roman" w:hAnsi="Times New Roman" w:cs="Times New Roman"/>
          <w:color w:val="000000"/>
        </w:rPr>
        <w:t xml:space="preserve"> home ranges for each deer before the Mendocino Complex Fire (from early-mid July capture date through July 27, 2018) and immediately after the fire (for the same number of days as the pre-fire period, for each deer). To facilitate visualization, we selected four of the 18 collared deer to exemplify home ranges in non-overlapping regions of the study area, with J5 as a comparison for deer outside the fire perimeter. </w:t>
      </w:r>
    </w:p>
    <w:p w14:paraId="49B856F9" w14:textId="719CF20E"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3FED7AA7"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14873D99"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Movement metrics</w:t>
      </w:r>
      <w:r w:rsidRPr="002C349E">
        <w:rPr>
          <w:rFonts w:ascii="Times New Roman" w:eastAsia="Times New Roman" w:hAnsi="Times New Roman" w:cs="Times New Roman"/>
          <w:color w:val="000000"/>
        </w:rPr>
        <w:t> </w:t>
      </w:r>
    </w:p>
    <w:p w14:paraId="2352E3C3"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Female deer in the burned area travelled a significantly greater distance per day after the fire, approximately 1.5 times the daily distance travelled before the fire (Table 1). Path straightness also increased after the fire, but not significantly (Table 1). Additionally, mean residence time significantly increased. There was no significant difference in pre- and post-fire mean turn angle correlation or mean time to return (Table 1). No </w:t>
      </w:r>
      <w:r w:rsidRPr="002C349E">
        <w:rPr>
          <w:rFonts w:ascii="Times New Roman" w:eastAsia="Times New Roman" w:hAnsi="Times New Roman" w:cs="Times New Roman"/>
          <w:i/>
          <w:iCs/>
          <w:color w:val="000000"/>
          <w:shd w:val="clear" w:color="auto" w:fill="FFFFFF"/>
        </w:rPr>
        <w:t>t</w:t>
      </w:r>
      <w:r w:rsidRPr="002C349E">
        <w:rPr>
          <w:rFonts w:ascii="Times New Roman" w:eastAsia="Times New Roman" w:hAnsi="Times New Roman" w:cs="Times New Roman"/>
          <w:color w:val="000000"/>
          <w:shd w:val="clear" w:color="auto" w:fill="FFFFFF"/>
        </w:rPr>
        <w:t>-tests showed any significant change in movement metrics for female deer outside the burn perimeter (Supplementary Table 4).</w:t>
      </w:r>
      <w:r w:rsidRPr="002C349E">
        <w:rPr>
          <w:rFonts w:ascii="Times New Roman" w:eastAsia="Times New Roman" w:hAnsi="Times New Roman" w:cs="Times New Roman"/>
          <w:color w:val="000000"/>
        </w:rPr>
        <w:t> </w:t>
      </w:r>
    </w:p>
    <w:p w14:paraId="3DF866C3"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7D8B2625"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Table 1: </w:t>
      </w:r>
      <w:r w:rsidRPr="002C349E">
        <w:rPr>
          <w:rFonts w:ascii="Times New Roman" w:eastAsia="Times New Roman" w:hAnsi="Times New Roman" w:cs="Times New Roman"/>
          <w:color w:val="000000"/>
        </w:rPr>
        <w:t>Comparison of pre- and post-fire home range and movement measures for female black-tailed deer with home ranges in the burned area of the Hopland Research and Extension Center (</w:t>
      </w:r>
      <w:r w:rsidRPr="002C349E">
        <w:rPr>
          <w:rFonts w:ascii="Times New Roman" w:eastAsia="Times New Roman" w:hAnsi="Times New Roman" w:cs="Times New Roman"/>
          <w:i/>
          <w:iCs/>
          <w:color w:val="000000"/>
        </w:rPr>
        <w:t>n = </w:t>
      </w:r>
      <w:r w:rsidRPr="002C349E">
        <w:rPr>
          <w:rFonts w:ascii="Times New Roman" w:eastAsia="Times New Roman" w:hAnsi="Times New Roman" w:cs="Times New Roman"/>
          <w:color w:val="000000"/>
        </w:rPr>
        <w:t>11). Bold values represent differences at the significance level </w:t>
      </w:r>
      <w:r w:rsidRPr="002C349E">
        <w:rPr>
          <w:rFonts w:ascii="Times New Roman" w:eastAsia="Times New Roman" w:hAnsi="Times New Roman" w:cs="Times New Roman"/>
          <w:color w:val="202122"/>
          <w:shd w:val="clear" w:color="auto" w:fill="FFFFFF"/>
        </w:rPr>
        <w:t>α = 0.05</w:t>
      </w:r>
      <w:r w:rsidRPr="002C349E">
        <w:rPr>
          <w:rFonts w:ascii="Times New Roman" w:eastAsia="Times New Roman" w:hAnsi="Times New Roman" w:cs="Times New Roman"/>
          <w:color w:val="000000"/>
        </w:rPr>
        <w:t>, and italicized values represent differences at the significance level </w:t>
      </w:r>
      <w:r w:rsidRPr="002C349E">
        <w:rPr>
          <w:rFonts w:ascii="Times New Roman" w:eastAsia="Times New Roman" w:hAnsi="Times New Roman" w:cs="Times New Roman"/>
          <w:color w:val="202122"/>
          <w:shd w:val="clear" w:color="auto" w:fill="FFFFFF"/>
        </w:rPr>
        <w:t>α = 0.10.</w:t>
      </w:r>
      <w:r w:rsidRPr="002C349E">
        <w:rPr>
          <w:rFonts w:ascii="Times New Roman" w:eastAsia="Times New Roman" w:hAnsi="Times New Roman" w:cs="Times New Roman"/>
          <w:color w:val="202122"/>
        </w:rPr>
        <w:t> </w:t>
      </w:r>
    </w:p>
    <w:p w14:paraId="5E435B71"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tbl>
      <w:tblPr>
        <w:tblW w:w="8910" w:type="dxa"/>
        <w:tblBorders>
          <w:top w:val="single" w:sz="4" w:space="0" w:color="auto"/>
          <w:left w:val="single" w:sz="4" w:space="0" w:color="auto"/>
          <w:bottom w:val="single" w:sz="4" w:space="0" w:color="auto"/>
          <w:right w:val="single" w:sz="4" w:space="0" w:color="auto"/>
          <w:insideH w:val="single" w:sz="6" w:space="0" w:color="000000"/>
        </w:tblBorders>
        <w:tblCellMar>
          <w:left w:w="0" w:type="dxa"/>
          <w:right w:w="0" w:type="dxa"/>
        </w:tblCellMar>
        <w:tblLook w:val="04A0" w:firstRow="1" w:lastRow="0" w:firstColumn="1" w:lastColumn="0" w:noHBand="0" w:noVBand="1"/>
      </w:tblPr>
      <w:tblGrid>
        <w:gridCol w:w="2700"/>
        <w:gridCol w:w="2160"/>
        <w:gridCol w:w="1530"/>
        <w:gridCol w:w="540"/>
        <w:gridCol w:w="990"/>
        <w:gridCol w:w="990"/>
      </w:tblGrid>
      <w:tr w:rsidR="00760BE7" w:rsidRPr="002C349E" w14:paraId="432B9557" w14:textId="77777777" w:rsidTr="00F25E85">
        <w:tc>
          <w:tcPr>
            <w:tcW w:w="2700" w:type="dxa"/>
            <w:shd w:val="clear" w:color="auto" w:fill="auto"/>
            <w:hideMark/>
          </w:tcPr>
          <w:p w14:paraId="5917DD95"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b/>
                <w:bCs/>
                <w:i/>
                <w:iCs/>
                <w:color w:val="000000"/>
              </w:rPr>
              <w:lastRenderedPageBreak/>
              <w:t>Movement metric</w:t>
            </w:r>
            <w:r w:rsidRPr="002C349E">
              <w:rPr>
                <w:rFonts w:ascii="Times New Roman" w:eastAsia="Times New Roman" w:hAnsi="Times New Roman" w:cs="Times New Roman"/>
                <w:color w:val="000000"/>
              </w:rPr>
              <w:t> </w:t>
            </w:r>
          </w:p>
        </w:tc>
        <w:tc>
          <w:tcPr>
            <w:tcW w:w="2160" w:type="dxa"/>
            <w:shd w:val="clear" w:color="auto" w:fill="auto"/>
            <w:hideMark/>
          </w:tcPr>
          <w:p w14:paraId="039C8DAD"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i/>
                <w:iCs/>
                <w:color w:val="000000"/>
              </w:rPr>
              <w:t>Pre-fire </w:t>
            </w:r>
            <w:r w:rsidRPr="002C349E">
              <w:rPr>
                <w:rFonts w:ascii="Times New Roman" w:eastAsia="Times New Roman" w:hAnsi="Times New Roman" w:cs="Times New Roman"/>
                <w:color w:val="000000"/>
              </w:rPr>
              <w:t> </w:t>
            </w:r>
          </w:p>
          <w:p w14:paraId="27F3D295"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(mean ± SD)</w:t>
            </w:r>
            <w:r w:rsidRPr="002C349E">
              <w:rPr>
                <w:rFonts w:ascii="Times New Roman" w:eastAsia="Times New Roman" w:hAnsi="Times New Roman" w:cs="Times New Roman"/>
                <w:color w:val="000000"/>
              </w:rPr>
              <w:t> </w:t>
            </w:r>
          </w:p>
        </w:tc>
        <w:tc>
          <w:tcPr>
            <w:tcW w:w="1530" w:type="dxa"/>
            <w:shd w:val="clear" w:color="auto" w:fill="auto"/>
            <w:hideMark/>
          </w:tcPr>
          <w:p w14:paraId="4FE26276"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i/>
                <w:iCs/>
                <w:color w:val="000000"/>
              </w:rPr>
              <w:t>Post-fire </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color w:val="000000"/>
              </w:rPr>
              <w:br/>
            </w:r>
            <w:r w:rsidRPr="002C349E">
              <w:rPr>
                <w:rFonts w:ascii="Times New Roman" w:eastAsia="Times New Roman" w:hAnsi="Times New Roman" w:cs="Times New Roman"/>
                <w:i/>
                <w:iCs/>
                <w:color w:val="000000"/>
              </w:rPr>
              <w:t>(mean ± SD)</w:t>
            </w:r>
            <w:r w:rsidRPr="002C349E">
              <w:rPr>
                <w:rFonts w:ascii="Times New Roman" w:eastAsia="Times New Roman" w:hAnsi="Times New Roman" w:cs="Times New Roman"/>
                <w:color w:val="000000"/>
              </w:rPr>
              <w:t> </w:t>
            </w:r>
          </w:p>
        </w:tc>
        <w:tc>
          <w:tcPr>
            <w:tcW w:w="540" w:type="dxa"/>
            <w:shd w:val="clear" w:color="auto" w:fill="auto"/>
            <w:hideMark/>
          </w:tcPr>
          <w:p w14:paraId="3AE83BE2"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i/>
                <w:iCs/>
                <w:color w:val="000000"/>
              </w:rPr>
              <w:t>df</w:t>
            </w:r>
            <w:r w:rsidRPr="002C349E">
              <w:rPr>
                <w:rFonts w:ascii="Times New Roman" w:eastAsia="Times New Roman" w:hAnsi="Times New Roman" w:cs="Times New Roman"/>
                <w:color w:val="000000"/>
              </w:rPr>
              <w:t> </w:t>
            </w:r>
          </w:p>
        </w:tc>
        <w:tc>
          <w:tcPr>
            <w:tcW w:w="990" w:type="dxa"/>
            <w:shd w:val="clear" w:color="auto" w:fill="auto"/>
            <w:hideMark/>
          </w:tcPr>
          <w:p w14:paraId="7A4E1FF8"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i/>
                <w:iCs/>
                <w:color w:val="000000"/>
              </w:rPr>
              <w:t>t</w:t>
            </w:r>
            <w:r w:rsidRPr="002C349E">
              <w:rPr>
                <w:rFonts w:ascii="Times New Roman" w:eastAsia="Times New Roman" w:hAnsi="Times New Roman" w:cs="Times New Roman"/>
                <w:color w:val="000000"/>
              </w:rPr>
              <w:t> </w:t>
            </w:r>
          </w:p>
        </w:tc>
        <w:tc>
          <w:tcPr>
            <w:tcW w:w="990" w:type="dxa"/>
            <w:shd w:val="clear" w:color="auto" w:fill="auto"/>
            <w:hideMark/>
          </w:tcPr>
          <w:p w14:paraId="222D6941"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i/>
                <w:iCs/>
                <w:color w:val="000000"/>
              </w:rPr>
              <w:t>p-value</w:t>
            </w:r>
            <w:r w:rsidRPr="002C349E">
              <w:rPr>
                <w:rFonts w:ascii="Times New Roman" w:eastAsia="Times New Roman" w:hAnsi="Times New Roman" w:cs="Times New Roman"/>
                <w:color w:val="000000"/>
              </w:rPr>
              <w:t> </w:t>
            </w:r>
          </w:p>
        </w:tc>
      </w:tr>
      <w:tr w:rsidR="00760BE7" w:rsidRPr="002C349E" w14:paraId="2258AC6F" w14:textId="77777777" w:rsidTr="00F25E85">
        <w:tc>
          <w:tcPr>
            <w:tcW w:w="2700" w:type="dxa"/>
            <w:shd w:val="clear" w:color="auto" w:fill="auto"/>
            <w:hideMark/>
          </w:tcPr>
          <w:p w14:paraId="7A0D0351"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Home range size (km</w:t>
            </w:r>
            <w:r w:rsidRPr="002C349E">
              <w:rPr>
                <w:rFonts w:ascii="Times New Roman" w:eastAsia="Times New Roman" w:hAnsi="Times New Roman" w:cs="Times New Roman"/>
                <w:i/>
                <w:iCs/>
                <w:color w:val="000000"/>
                <w:sz w:val="19"/>
                <w:szCs w:val="19"/>
                <w:vertAlign w:val="superscript"/>
              </w:rPr>
              <w:t>2</w:t>
            </w:r>
            <w:r w:rsidRPr="002C349E">
              <w:rPr>
                <w:rFonts w:ascii="Times New Roman" w:eastAsia="Times New Roman" w:hAnsi="Times New Roman" w:cs="Times New Roman"/>
                <w:i/>
                <w:iCs/>
                <w:color w:val="000000"/>
              </w:rPr>
              <w:t>) </w:t>
            </w:r>
            <w:r w:rsidRPr="002C349E">
              <w:rPr>
                <w:rFonts w:ascii="Times New Roman" w:eastAsia="Times New Roman" w:hAnsi="Times New Roman" w:cs="Times New Roman"/>
                <w:color w:val="000000"/>
              </w:rPr>
              <w:t> </w:t>
            </w:r>
          </w:p>
        </w:tc>
        <w:tc>
          <w:tcPr>
            <w:tcW w:w="2160" w:type="dxa"/>
            <w:shd w:val="clear" w:color="auto" w:fill="auto"/>
            <w:hideMark/>
          </w:tcPr>
          <w:p w14:paraId="60453D06" w14:textId="20CC3E56"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0.17 ± 0.0</w:t>
            </w:r>
            <w:r w:rsidR="001B5199">
              <w:rPr>
                <w:rFonts w:ascii="Times New Roman" w:eastAsia="Times New Roman" w:hAnsi="Times New Roman" w:cs="Times New Roman"/>
                <w:i/>
                <w:iCs/>
                <w:color w:val="000000"/>
              </w:rPr>
              <w:t>5</w:t>
            </w:r>
            <w:r w:rsidRPr="002C349E">
              <w:rPr>
                <w:rFonts w:ascii="Times New Roman" w:eastAsia="Times New Roman" w:hAnsi="Times New Roman" w:cs="Times New Roman"/>
                <w:color w:val="000000"/>
              </w:rPr>
              <w:t> </w:t>
            </w:r>
          </w:p>
        </w:tc>
        <w:tc>
          <w:tcPr>
            <w:tcW w:w="1530" w:type="dxa"/>
            <w:shd w:val="clear" w:color="auto" w:fill="auto"/>
            <w:hideMark/>
          </w:tcPr>
          <w:p w14:paraId="5B430018" w14:textId="47ADB3E5"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0.2</w:t>
            </w:r>
            <w:r w:rsidR="001B5199">
              <w:rPr>
                <w:rFonts w:ascii="Times New Roman" w:eastAsia="Times New Roman" w:hAnsi="Times New Roman" w:cs="Times New Roman"/>
                <w:i/>
                <w:iCs/>
                <w:color w:val="000000"/>
              </w:rPr>
              <w:t>4</w:t>
            </w:r>
            <w:r w:rsidRPr="002C349E">
              <w:rPr>
                <w:rFonts w:ascii="Times New Roman" w:eastAsia="Times New Roman" w:hAnsi="Times New Roman" w:cs="Times New Roman"/>
                <w:i/>
                <w:iCs/>
                <w:color w:val="000000"/>
              </w:rPr>
              <w:t xml:space="preserve"> ± 0.</w:t>
            </w:r>
            <w:r w:rsidR="001B5199">
              <w:rPr>
                <w:rFonts w:ascii="Times New Roman" w:eastAsia="Times New Roman" w:hAnsi="Times New Roman" w:cs="Times New Roman"/>
                <w:i/>
                <w:iCs/>
                <w:color w:val="000000"/>
              </w:rPr>
              <w:t>11</w:t>
            </w:r>
            <w:r w:rsidRPr="002C349E">
              <w:rPr>
                <w:rFonts w:ascii="Times New Roman" w:eastAsia="Times New Roman" w:hAnsi="Times New Roman" w:cs="Times New Roman"/>
                <w:color w:val="000000"/>
              </w:rPr>
              <w:t> </w:t>
            </w:r>
          </w:p>
        </w:tc>
        <w:tc>
          <w:tcPr>
            <w:tcW w:w="540" w:type="dxa"/>
            <w:shd w:val="clear" w:color="auto" w:fill="auto"/>
            <w:hideMark/>
          </w:tcPr>
          <w:p w14:paraId="34678EA8"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10</w:t>
            </w:r>
            <w:r w:rsidRPr="002C349E">
              <w:rPr>
                <w:rFonts w:ascii="Times New Roman" w:eastAsia="Times New Roman" w:hAnsi="Times New Roman" w:cs="Times New Roman"/>
                <w:color w:val="000000"/>
              </w:rPr>
              <w:t> </w:t>
            </w:r>
          </w:p>
        </w:tc>
        <w:tc>
          <w:tcPr>
            <w:tcW w:w="990" w:type="dxa"/>
            <w:shd w:val="clear" w:color="auto" w:fill="auto"/>
            <w:hideMark/>
          </w:tcPr>
          <w:p w14:paraId="03D89921"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-1.92</w:t>
            </w:r>
            <w:r w:rsidRPr="002C349E">
              <w:rPr>
                <w:rFonts w:ascii="Times New Roman" w:eastAsia="Times New Roman" w:hAnsi="Times New Roman" w:cs="Times New Roman"/>
                <w:color w:val="000000"/>
              </w:rPr>
              <w:t> </w:t>
            </w:r>
          </w:p>
        </w:tc>
        <w:tc>
          <w:tcPr>
            <w:tcW w:w="990" w:type="dxa"/>
            <w:shd w:val="clear" w:color="auto" w:fill="auto"/>
            <w:hideMark/>
          </w:tcPr>
          <w:p w14:paraId="27772F27"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0.08</w:t>
            </w:r>
            <w:r w:rsidRPr="002C349E">
              <w:rPr>
                <w:rFonts w:ascii="Times New Roman" w:eastAsia="Times New Roman" w:hAnsi="Times New Roman" w:cs="Times New Roman"/>
                <w:color w:val="000000"/>
              </w:rPr>
              <w:t> </w:t>
            </w:r>
          </w:p>
        </w:tc>
      </w:tr>
      <w:tr w:rsidR="00760BE7" w:rsidRPr="002C349E" w14:paraId="36EE65CB" w14:textId="77777777" w:rsidTr="00F25E85">
        <w:tc>
          <w:tcPr>
            <w:tcW w:w="2700" w:type="dxa"/>
            <w:shd w:val="clear" w:color="auto" w:fill="auto"/>
            <w:hideMark/>
          </w:tcPr>
          <w:p w14:paraId="3EDBD9D1"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Daily movement distance (km)</w:t>
            </w:r>
            <w:r w:rsidRPr="002C349E">
              <w:rPr>
                <w:rFonts w:ascii="Times New Roman" w:eastAsia="Times New Roman" w:hAnsi="Times New Roman" w:cs="Times New Roman"/>
                <w:color w:val="000000"/>
              </w:rPr>
              <w:t> </w:t>
            </w:r>
          </w:p>
        </w:tc>
        <w:tc>
          <w:tcPr>
            <w:tcW w:w="2160" w:type="dxa"/>
            <w:shd w:val="clear" w:color="auto" w:fill="auto"/>
            <w:hideMark/>
          </w:tcPr>
          <w:p w14:paraId="1340094F"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1.47 ± 0.26</w:t>
            </w:r>
            <w:r w:rsidRPr="002C349E">
              <w:rPr>
                <w:rFonts w:ascii="Times New Roman" w:eastAsia="Times New Roman" w:hAnsi="Times New Roman" w:cs="Times New Roman"/>
                <w:color w:val="000000"/>
              </w:rPr>
              <w:t> </w:t>
            </w:r>
          </w:p>
        </w:tc>
        <w:tc>
          <w:tcPr>
            <w:tcW w:w="1530" w:type="dxa"/>
            <w:shd w:val="clear" w:color="auto" w:fill="auto"/>
            <w:hideMark/>
          </w:tcPr>
          <w:p w14:paraId="1AB1E222" w14:textId="1BBDC7C1"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2.1</w:t>
            </w:r>
            <w:r w:rsidR="005C43C0">
              <w:rPr>
                <w:rFonts w:ascii="Times New Roman" w:eastAsia="Times New Roman" w:hAnsi="Times New Roman" w:cs="Times New Roman"/>
                <w:b/>
                <w:bCs/>
                <w:color w:val="000000"/>
              </w:rPr>
              <w:t>5</w:t>
            </w:r>
            <w:r w:rsidRPr="002C349E">
              <w:rPr>
                <w:rFonts w:ascii="Times New Roman" w:eastAsia="Times New Roman" w:hAnsi="Times New Roman" w:cs="Times New Roman"/>
                <w:b/>
                <w:bCs/>
                <w:color w:val="000000"/>
              </w:rPr>
              <w:t xml:space="preserve"> ± 0.</w:t>
            </w:r>
            <w:r w:rsidR="005C43C0">
              <w:rPr>
                <w:rFonts w:ascii="Times New Roman" w:eastAsia="Times New Roman" w:hAnsi="Times New Roman" w:cs="Times New Roman"/>
                <w:b/>
                <w:bCs/>
                <w:color w:val="000000"/>
              </w:rPr>
              <w:t>37</w:t>
            </w:r>
            <w:r w:rsidRPr="002C349E">
              <w:rPr>
                <w:rFonts w:ascii="Times New Roman" w:eastAsia="Times New Roman" w:hAnsi="Times New Roman" w:cs="Times New Roman"/>
                <w:color w:val="000000"/>
              </w:rPr>
              <w:t> </w:t>
            </w:r>
          </w:p>
        </w:tc>
        <w:tc>
          <w:tcPr>
            <w:tcW w:w="540" w:type="dxa"/>
            <w:shd w:val="clear" w:color="auto" w:fill="auto"/>
            <w:hideMark/>
          </w:tcPr>
          <w:p w14:paraId="353D024D"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10</w:t>
            </w:r>
            <w:r w:rsidRPr="002C349E">
              <w:rPr>
                <w:rFonts w:ascii="Times New Roman" w:eastAsia="Times New Roman" w:hAnsi="Times New Roman" w:cs="Times New Roman"/>
                <w:color w:val="000000"/>
              </w:rPr>
              <w:t> </w:t>
            </w:r>
          </w:p>
        </w:tc>
        <w:tc>
          <w:tcPr>
            <w:tcW w:w="990" w:type="dxa"/>
            <w:shd w:val="clear" w:color="auto" w:fill="auto"/>
            <w:hideMark/>
          </w:tcPr>
          <w:p w14:paraId="008E168C" w14:textId="237E4D18"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-5.</w:t>
            </w:r>
            <w:r w:rsidR="005C43C0">
              <w:rPr>
                <w:rFonts w:ascii="Times New Roman" w:eastAsia="Times New Roman" w:hAnsi="Times New Roman" w:cs="Times New Roman"/>
                <w:b/>
                <w:bCs/>
                <w:color w:val="000000"/>
              </w:rPr>
              <w:t>68</w:t>
            </w:r>
            <w:r w:rsidRPr="002C349E">
              <w:rPr>
                <w:rFonts w:ascii="Times New Roman" w:eastAsia="Times New Roman" w:hAnsi="Times New Roman" w:cs="Times New Roman"/>
                <w:color w:val="000000"/>
              </w:rPr>
              <w:t> </w:t>
            </w:r>
          </w:p>
        </w:tc>
        <w:tc>
          <w:tcPr>
            <w:tcW w:w="990" w:type="dxa"/>
            <w:shd w:val="clear" w:color="auto" w:fill="auto"/>
            <w:hideMark/>
          </w:tcPr>
          <w:p w14:paraId="6603B2C7"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&lt;0.001</w:t>
            </w:r>
            <w:r w:rsidRPr="002C349E">
              <w:rPr>
                <w:rFonts w:ascii="Times New Roman" w:eastAsia="Times New Roman" w:hAnsi="Times New Roman" w:cs="Times New Roman"/>
                <w:color w:val="000000"/>
              </w:rPr>
              <w:t> </w:t>
            </w:r>
          </w:p>
        </w:tc>
      </w:tr>
      <w:tr w:rsidR="00760BE7" w:rsidRPr="002C349E" w14:paraId="48E59820" w14:textId="77777777" w:rsidTr="00F25E85">
        <w:tc>
          <w:tcPr>
            <w:tcW w:w="2700" w:type="dxa"/>
            <w:shd w:val="clear" w:color="auto" w:fill="auto"/>
            <w:hideMark/>
          </w:tcPr>
          <w:p w14:paraId="72C3F875"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Straightness index </w:t>
            </w:r>
          </w:p>
        </w:tc>
        <w:tc>
          <w:tcPr>
            <w:tcW w:w="2160" w:type="dxa"/>
            <w:shd w:val="clear" w:color="auto" w:fill="auto"/>
            <w:hideMark/>
          </w:tcPr>
          <w:p w14:paraId="631F86EE"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0.0118 ± 0.01 </w:t>
            </w:r>
          </w:p>
        </w:tc>
        <w:tc>
          <w:tcPr>
            <w:tcW w:w="1530" w:type="dxa"/>
            <w:shd w:val="clear" w:color="auto" w:fill="auto"/>
            <w:hideMark/>
          </w:tcPr>
          <w:p w14:paraId="4B883DFD"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0.0179 ± 0.02 </w:t>
            </w:r>
          </w:p>
        </w:tc>
        <w:tc>
          <w:tcPr>
            <w:tcW w:w="540" w:type="dxa"/>
            <w:shd w:val="clear" w:color="auto" w:fill="auto"/>
            <w:hideMark/>
          </w:tcPr>
          <w:p w14:paraId="44BEF178" w14:textId="77A51F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1</w:t>
            </w:r>
            <w:r w:rsidR="00626E53">
              <w:rPr>
                <w:rFonts w:ascii="Times New Roman" w:eastAsia="Times New Roman" w:hAnsi="Times New Roman" w:cs="Times New Roman"/>
                <w:color w:val="000000"/>
              </w:rPr>
              <w:t>0</w:t>
            </w:r>
            <w:r w:rsidRPr="002C349E">
              <w:rPr>
                <w:rFonts w:ascii="Times New Roman" w:eastAsia="Times New Roman" w:hAnsi="Times New Roman" w:cs="Times New Roman"/>
                <w:color w:val="000000"/>
              </w:rPr>
              <w:t> </w:t>
            </w:r>
          </w:p>
        </w:tc>
        <w:tc>
          <w:tcPr>
            <w:tcW w:w="990" w:type="dxa"/>
            <w:shd w:val="clear" w:color="auto" w:fill="auto"/>
            <w:hideMark/>
          </w:tcPr>
          <w:p w14:paraId="6C426B46"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-1.78 </w:t>
            </w:r>
          </w:p>
        </w:tc>
        <w:tc>
          <w:tcPr>
            <w:tcW w:w="990" w:type="dxa"/>
            <w:shd w:val="clear" w:color="auto" w:fill="auto"/>
            <w:hideMark/>
          </w:tcPr>
          <w:p w14:paraId="4B1A3EBC"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0.96 </w:t>
            </w:r>
          </w:p>
        </w:tc>
      </w:tr>
      <w:tr w:rsidR="00760BE7" w:rsidRPr="002C349E" w14:paraId="414F9870" w14:textId="77777777" w:rsidTr="00F25E85">
        <w:tc>
          <w:tcPr>
            <w:tcW w:w="2700" w:type="dxa"/>
            <w:shd w:val="clear" w:color="auto" w:fill="auto"/>
            <w:hideMark/>
          </w:tcPr>
          <w:p w14:paraId="2B09D7B2"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Turn angle correlation </w:t>
            </w:r>
          </w:p>
        </w:tc>
        <w:tc>
          <w:tcPr>
            <w:tcW w:w="2160" w:type="dxa"/>
            <w:shd w:val="clear" w:color="auto" w:fill="auto"/>
            <w:hideMark/>
          </w:tcPr>
          <w:p w14:paraId="33A499DD"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0.515 ± 0.02 </w:t>
            </w:r>
          </w:p>
        </w:tc>
        <w:tc>
          <w:tcPr>
            <w:tcW w:w="1530" w:type="dxa"/>
            <w:shd w:val="clear" w:color="auto" w:fill="auto"/>
            <w:hideMark/>
          </w:tcPr>
          <w:p w14:paraId="4CAF70BA"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0.5202 ± 0.03 </w:t>
            </w:r>
          </w:p>
        </w:tc>
        <w:tc>
          <w:tcPr>
            <w:tcW w:w="540" w:type="dxa"/>
            <w:shd w:val="clear" w:color="auto" w:fill="auto"/>
            <w:hideMark/>
          </w:tcPr>
          <w:p w14:paraId="01846751"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10 </w:t>
            </w:r>
          </w:p>
        </w:tc>
        <w:tc>
          <w:tcPr>
            <w:tcW w:w="990" w:type="dxa"/>
            <w:shd w:val="clear" w:color="auto" w:fill="auto"/>
            <w:hideMark/>
          </w:tcPr>
          <w:p w14:paraId="4F7C3670"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-0.55 </w:t>
            </w:r>
          </w:p>
        </w:tc>
        <w:tc>
          <w:tcPr>
            <w:tcW w:w="990" w:type="dxa"/>
            <w:shd w:val="clear" w:color="auto" w:fill="auto"/>
            <w:hideMark/>
          </w:tcPr>
          <w:p w14:paraId="6B414060"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0.60 </w:t>
            </w:r>
          </w:p>
        </w:tc>
      </w:tr>
      <w:tr w:rsidR="00760BE7" w:rsidRPr="002C349E" w14:paraId="5F2E8F1E" w14:textId="77777777" w:rsidTr="00F25E85">
        <w:tc>
          <w:tcPr>
            <w:tcW w:w="2700" w:type="dxa"/>
            <w:shd w:val="clear" w:color="auto" w:fill="auto"/>
            <w:hideMark/>
          </w:tcPr>
          <w:p w14:paraId="2597DA61"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Mean residence time (min) </w:t>
            </w:r>
            <w:r w:rsidRPr="002C349E">
              <w:rPr>
                <w:rFonts w:ascii="Times New Roman" w:eastAsia="Times New Roman" w:hAnsi="Times New Roman" w:cs="Times New Roman"/>
                <w:color w:val="000000"/>
              </w:rPr>
              <w:t> </w:t>
            </w:r>
          </w:p>
        </w:tc>
        <w:tc>
          <w:tcPr>
            <w:tcW w:w="2160" w:type="dxa"/>
            <w:shd w:val="clear" w:color="auto" w:fill="auto"/>
            <w:hideMark/>
          </w:tcPr>
          <w:p w14:paraId="4DA17EF9"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10.0 ± 4.2</w:t>
            </w:r>
            <w:r w:rsidRPr="002C349E">
              <w:rPr>
                <w:rFonts w:ascii="Times New Roman" w:eastAsia="Times New Roman" w:hAnsi="Times New Roman" w:cs="Times New Roman"/>
                <w:color w:val="000000"/>
              </w:rPr>
              <w:t> </w:t>
            </w:r>
          </w:p>
        </w:tc>
        <w:tc>
          <w:tcPr>
            <w:tcW w:w="1530" w:type="dxa"/>
            <w:shd w:val="clear" w:color="auto" w:fill="auto"/>
            <w:hideMark/>
          </w:tcPr>
          <w:p w14:paraId="4790F817"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16.8 ± 10.6</w:t>
            </w:r>
            <w:r w:rsidRPr="002C349E">
              <w:rPr>
                <w:rFonts w:ascii="Times New Roman" w:eastAsia="Times New Roman" w:hAnsi="Times New Roman" w:cs="Times New Roman"/>
                <w:color w:val="000000"/>
              </w:rPr>
              <w:t> </w:t>
            </w:r>
          </w:p>
        </w:tc>
        <w:tc>
          <w:tcPr>
            <w:tcW w:w="540" w:type="dxa"/>
            <w:shd w:val="clear" w:color="auto" w:fill="auto"/>
            <w:hideMark/>
          </w:tcPr>
          <w:p w14:paraId="1F8A57D5"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10</w:t>
            </w:r>
            <w:r w:rsidRPr="002C349E">
              <w:rPr>
                <w:rFonts w:ascii="Times New Roman" w:eastAsia="Times New Roman" w:hAnsi="Times New Roman" w:cs="Times New Roman"/>
                <w:color w:val="000000"/>
              </w:rPr>
              <w:t> </w:t>
            </w:r>
          </w:p>
        </w:tc>
        <w:tc>
          <w:tcPr>
            <w:tcW w:w="990" w:type="dxa"/>
            <w:shd w:val="clear" w:color="auto" w:fill="auto"/>
            <w:hideMark/>
          </w:tcPr>
          <w:p w14:paraId="1958592D"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-2.51</w:t>
            </w:r>
            <w:r w:rsidRPr="002C349E">
              <w:rPr>
                <w:rFonts w:ascii="Times New Roman" w:eastAsia="Times New Roman" w:hAnsi="Times New Roman" w:cs="Times New Roman"/>
                <w:color w:val="000000"/>
              </w:rPr>
              <w:t> </w:t>
            </w:r>
          </w:p>
        </w:tc>
        <w:tc>
          <w:tcPr>
            <w:tcW w:w="990" w:type="dxa"/>
            <w:shd w:val="clear" w:color="auto" w:fill="auto"/>
            <w:hideMark/>
          </w:tcPr>
          <w:p w14:paraId="6D61E22B"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0.03</w:t>
            </w:r>
            <w:r w:rsidRPr="002C349E">
              <w:rPr>
                <w:rFonts w:ascii="Times New Roman" w:eastAsia="Times New Roman" w:hAnsi="Times New Roman" w:cs="Times New Roman"/>
                <w:color w:val="000000"/>
              </w:rPr>
              <w:t> </w:t>
            </w:r>
          </w:p>
        </w:tc>
      </w:tr>
      <w:tr w:rsidR="00760BE7" w:rsidRPr="002C349E" w14:paraId="1C2E3B7D" w14:textId="77777777" w:rsidTr="00F25E85">
        <w:tc>
          <w:tcPr>
            <w:tcW w:w="2700" w:type="dxa"/>
            <w:shd w:val="clear" w:color="auto" w:fill="auto"/>
            <w:hideMark/>
          </w:tcPr>
          <w:p w14:paraId="183569B6"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Mean time to return (min)</w:t>
            </w:r>
            <w:r w:rsidRPr="002C349E">
              <w:rPr>
                <w:rFonts w:ascii="Times New Roman" w:eastAsia="Times New Roman" w:hAnsi="Times New Roman" w:cs="Times New Roman"/>
                <w:color w:val="000000"/>
              </w:rPr>
              <w:t> </w:t>
            </w:r>
          </w:p>
        </w:tc>
        <w:tc>
          <w:tcPr>
            <w:tcW w:w="2160" w:type="dxa"/>
            <w:shd w:val="clear" w:color="auto" w:fill="auto"/>
            <w:hideMark/>
          </w:tcPr>
          <w:p w14:paraId="54252F9A"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64.1 ± 16.1</w:t>
            </w:r>
            <w:r w:rsidRPr="002C349E">
              <w:rPr>
                <w:rFonts w:ascii="Times New Roman" w:eastAsia="Times New Roman" w:hAnsi="Times New Roman" w:cs="Times New Roman"/>
                <w:color w:val="000000"/>
              </w:rPr>
              <w:t> </w:t>
            </w:r>
          </w:p>
        </w:tc>
        <w:tc>
          <w:tcPr>
            <w:tcW w:w="1530" w:type="dxa"/>
            <w:shd w:val="clear" w:color="auto" w:fill="auto"/>
            <w:hideMark/>
          </w:tcPr>
          <w:p w14:paraId="31A00189"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55.5 ± 12.7</w:t>
            </w:r>
            <w:r w:rsidRPr="002C349E">
              <w:rPr>
                <w:rFonts w:ascii="Times New Roman" w:eastAsia="Times New Roman" w:hAnsi="Times New Roman" w:cs="Times New Roman"/>
                <w:color w:val="000000"/>
              </w:rPr>
              <w:t> </w:t>
            </w:r>
          </w:p>
        </w:tc>
        <w:tc>
          <w:tcPr>
            <w:tcW w:w="540" w:type="dxa"/>
            <w:shd w:val="clear" w:color="auto" w:fill="auto"/>
            <w:hideMark/>
          </w:tcPr>
          <w:p w14:paraId="6267AF65"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10</w:t>
            </w:r>
            <w:r w:rsidRPr="002C349E">
              <w:rPr>
                <w:rFonts w:ascii="Times New Roman" w:eastAsia="Times New Roman" w:hAnsi="Times New Roman" w:cs="Times New Roman"/>
                <w:color w:val="000000"/>
              </w:rPr>
              <w:t> </w:t>
            </w:r>
          </w:p>
        </w:tc>
        <w:tc>
          <w:tcPr>
            <w:tcW w:w="990" w:type="dxa"/>
            <w:shd w:val="clear" w:color="auto" w:fill="auto"/>
            <w:hideMark/>
          </w:tcPr>
          <w:p w14:paraId="3EC0B299"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2.02</w:t>
            </w:r>
            <w:r w:rsidRPr="002C349E">
              <w:rPr>
                <w:rFonts w:ascii="Times New Roman" w:eastAsia="Times New Roman" w:hAnsi="Times New Roman" w:cs="Times New Roman"/>
                <w:color w:val="000000"/>
              </w:rPr>
              <w:t> </w:t>
            </w:r>
          </w:p>
        </w:tc>
        <w:tc>
          <w:tcPr>
            <w:tcW w:w="990" w:type="dxa"/>
            <w:shd w:val="clear" w:color="auto" w:fill="auto"/>
            <w:hideMark/>
          </w:tcPr>
          <w:p w14:paraId="0190698F"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0.07</w:t>
            </w:r>
            <w:r w:rsidRPr="002C349E">
              <w:rPr>
                <w:rFonts w:ascii="Times New Roman" w:eastAsia="Times New Roman" w:hAnsi="Times New Roman" w:cs="Times New Roman"/>
                <w:color w:val="000000"/>
              </w:rPr>
              <w:t> </w:t>
            </w:r>
          </w:p>
        </w:tc>
      </w:tr>
    </w:tbl>
    <w:p w14:paraId="34ACE827"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6852F8EB"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2244246"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rPr>
        <w:t>Resource selection functions</w:t>
      </w:r>
      <w:r w:rsidRPr="002C349E">
        <w:rPr>
          <w:rFonts w:ascii="Times New Roman" w:eastAsia="Times New Roman" w:hAnsi="Times New Roman" w:cs="Times New Roman"/>
          <w:color w:val="000000"/>
        </w:rPr>
        <w:t> </w:t>
      </w:r>
    </w:p>
    <w:p w14:paraId="540F52FE" w14:textId="31A6CD7D"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For both the pre-fire and post-fire periods, the best RSF model for deer with home ranges in the burned area </w:t>
      </w:r>
      <w:r w:rsidR="00595B9A" w:rsidRPr="002C349E">
        <w:rPr>
          <w:rFonts w:ascii="Times New Roman" w:eastAsia="Times New Roman" w:hAnsi="Times New Roman" w:cs="Times New Roman"/>
          <w:color w:val="000000"/>
        </w:rPr>
        <w:t xml:space="preserve">included </w:t>
      </w:r>
      <w:r w:rsidRPr="002C349E">
        <w:rPr>
          <w:rFonts w:ascii="Times New Roman" w:eastAsia="Times New Roman" w:hAnsi="Times New Roman" w:cs="Times New Roman"/>
          <w:color w:val="000000"/>
        </w:rPr>
        <w:t>all covariates: vegetation type, elevation, slope, aspect, ruggedness, and distance to streambed, and surviving vegetation (post-fire model only; Supplementary Table 5). </w:t>
      </w:r>
    </w:p>
    <w:p w14:paraId="6AEFB2C3"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Deer selected for similar topographic features before and after the fire, including higher elevation, more rugged areas, flatter slopes, and east- and north-facing slopes (Table 2). Deer also selected for areas farther from streambeds before and after the fire.  </w:t>
      </w:r>
    </w:p>
    <w:p w14:paraId="08A9D08A"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Before the fire, deer exhibited weak vegetation type preferences. They selected for shrubland, woodland, and grassland, in that order (Table 1). After the fire, in contrast, deer preferred woodland, followed by grassland, and then shrubland. Vegetation type preferences were much stronger after the fire than before the fire. Furthermore, after the fire, deer selected </w:t>
      </w:r>
      <w:r w:rsidRPr="002C349E">
        <w:rPr>
          <w:rFonts w:ascii="Times New Roman" w:eastAsia="Times New Roman" w:hAnsi="Times New Roman" w:cs="Times New Roman"/>
          <w:color w:val="000000"/>
        </w:rPr>
        <w:lastRenderedPageBreak/>
        <w:t>strongly for unburned areas with surviving vegetation (for deer with home ranges in the fire perimeter, a total of 29% of the area within deer post-fire home ranges was unburned; Table 2). </w:t>
      </w:r>
    </w:p>
    <w:p w14:paraId="75B1EE9C"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Our model validation suggests that the pre-fire and post-fire models were strongly predictive of deer landscape use (Pre-Fire, all deer combined: </w:t>
      </w:r>
      <w:proofErr w:type="spellStart"/>
      <w:r w:rsidRPr="002C349E">
        <w:rPr>
          <w:rFonts w:ascii="Times New Roman" w:eastAsia="Times New Roman" w:hAnsi="Times New Roman" w:cs="Times New Roman"/>
          <w:i/>
          <w:iCs/>
          <w:color w:val="000000"/>
        </w:rPr>
        <w:t>r</w:t>
      </w:r>
      <w:r w:rsidRPr="002C349E">
        <w:rPr>
          <w:rFonts w:ascii="Times New Roman" w:eastAsia="Times New Roman" w:hAnsi="Times New Roman" w:cs="Times New Roman"/>
          <w:i/>
          <w:iCs/>
          <w:color w:val="000000"/>
          <w:sz w:val="19"/>
          <w:szCs w:val="19"/>
          <w:vertAlign w:val="subscript"/>
        </w:rPr>
        <w:t>s</w:t>
      </w:r>
      <w:proofErr w:type="spellEnd"/>
      <w:r w:rsidRPr="002C349E">
        <w:rPr>
          <w:rFonts w:ascii="Times New Roman" w:eastAsia="Times New Roman" w:hAnsi="Times New Roman" w:cs="Times New Roman"/>
          <w:i/>
          <w:iCs/>
          <w:color w:val="000000"/>
        </w:rPr>
        <w:t> </w:t>
      </w:r>
      <w:r w:rsidRPr="002C349E">
        <w:rPr>
          <w:rFonts w:ascii="Times New Roman" w:eastAsia="Times New Roman" w:hAnsi="Times New Roman" w:cs="Times New Roman"/>
          <w:color w:val="000000"/>
        </w:rPr>
        <w:t>= 0.98, </w:t>
      </w:r>
      <w:r w:rsidRPr="002C349E">
        <w:rPr>
          <w:rFonts w:ascii="Times New Roman" w:eastAsia="Times New Roman" w:hAnsi="Times New Roman" w:cs="Times New Roman"/>
          <w:i/>
          <w:iCs/>
          <w:color w:val="000000"/>
        </w:rPr>
        <w:t>p</w:t>
      </w:r>
      <w:r w:rsidRPr="002C349E">
        <w:rPr>
          <w:rFonts w:ascii="Times New Roman" w:eastAsia="Times New Roman" w:hAnsi="Times New Roman" w:cs="Times New Roman"/>
          <w:color w:val="000000"/>
        </w:rPr>
        <w:t> &lt; 0.0001; Post-Fire, all deer combined: </w:t>
      </w:r>
      <w:proofErr w:type="spellStart"/>
      <w:r w:rsidRPr="002C349E">
        <w:rPr>
          <w:rFonts w:ascii="Times New Roman" w:eastAsia="Times New Roman" w:hAnsi="Times New Roman" w:cs="Times New Roman"/>
          <w:i/>
          <w:iCs/>
          <w:color w:val="000000"/>
        </w:rPr>
        <w:t>r</w:t>
      </w:r>
      <w:r w:rsidRPr="002C349E">
        <w:rPr>
          <w:rFonts w:ascii="Times New Roman" w:eastAsia="Times New Roman" w:hAnsi="Times New Roman" w:cs="Times New Roman"/>
          <w:i/>
          <w:iCs/>
          <w:color w:val="000000"/>
          <w:sz w:val="19"/>
          <w:szCs w:val="19"/>
          <w:vertAlign w:val="subscript"/>
        </w:rPr>
        <w:t>s</w:t>
      </w:r>
      <w:proofErr w:type="spellEnd"/>
      <w:r w:rsidRPr="002C349E">
        <w:rPr>
          <w:rFonts w:ascii="Times New Roman" w:eastAsia="Times New Roman" w:hAnsi="Times New Roman" w:cs="Times New Roman"/>
          <w:color w:val="000000"/>
        </w:rPr>
        <w:t> = 0.99, </w:t>
      </w:r>
      <w:r w:rsidRPr="002C349E">
        <w:rPr>
          <w:rFonts w:ascii="Times New Roman" w:eastAsia="Times New Roman" w:hAnsi="Times New Roman" w:cs="Times New Roman"/>
          <w:i/>
          <w:iCs/>
          <w:color w:val="000000"/>
        </w:rPr>
        <w:t>p</w:t>
      </w:r>
      <w:r w:rsidRPr="002C349E">
        <w:rPr>
          <w:rFonts w:ascii="Times New Roman" w:eastAsia="Times New Roman" w:hAnsi="Times New Roman" w:cs="Times New Roman"/>
          <w:color w:val="000000"/>
        </w:rPr>
        <w:t> &lt; 0.0001).  </w:t>
      </w:r>
    </w:p>
    <w:p w14:paraId="461BC484"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324EE0E2"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Table 2: </w:t>
      </w:r>
      <w:r w:rsidRPr="002C349E">
        <w:rPr>
          <w:rFonts w:ascii="Times New Roman" w:eastAsia="Times New Roman" w:hAnsi="Times New Roman" w:cs="Times New Roman"/>
          <w:color w:val="000000"/>
        </w:rPr>
        <w:t>Beta-coefficients and standard errors for all coefficients in the top Resource Selection Function models for deer before and after the Mendocino Complex Fire at the Hopland Research and Extension Center. Vegetation type was a factor, and woodland was the reference level. Surviving vegetation was also a binary factor, and “no surviving vegetation” was the reference level. All models included deer ID as a random effect. </w:t>
      </w:r>
    </w:p>
    <w:p w14:paraId="17160B48"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0814161A" w14:textId="77777777" w:rsidR="003240BE"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tbl>
      <w:tblPr>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00" w:firstRow="0" w:lastRow="0" w:firstColumn="0" w:lastColumn="0" w:noHBand="0" w:noVBand="1"/>
      </w:tblPr>
      <w:tblGrid>
        <w:gridCol w:w="2765"/>
        <w:gridCol w:w="1280"/>
        <w:gridCol w:w="1350"/>
        <w:gridCol w:w="1170"/>
        <w:gridCol w:w="1440"/>
        <w:gridCol w:w="1260"/>
        <w:gridCol w:w="1080"/>
      </w:tblGrid>
      <w:tr w:rsidR="003240BE" w:rsidRPr="002C349E" w14:paraId="72671726" w14:textId="77777777" w:rsidTr="00107DC4">
        <w:tc>
          <w:tcPr>
            <w:tcW w:w="2765" w:type="dxa"/>
            <w:vMerge w:val="restart"/>
            <w:tcBorders>
              <w:top w:val="single" w:sz="4" w:space="0" w:color="000000"/>
              <w:left w:val="single" w:sz="4" w:space="0" w:color="000000"/>
              <w:bottom w:val="single" w:sz="4" w:space="0" w:color="000000"/>
              <w:right w:val="single" w:sz="4" w:space="0" w:color="000000"/>
            </w:tcBorders>
            <w:vAlign w:val="center"/>
          </w:tcPr>
          <w:p w14:paraId="05A0A024" w14:textId="77777777" w:rsidR="003240BE" w:rsidRPr="002C349E" w:rsidRDefault="003240BE" w:rsidP="00203A04">
            <w:pPr>
              <w:spacing w:line="480" w:lineRule="auto"/>
              <w:jc w:val="center"/>
              <w:rPr>
                <w:rFonts w:ascii="Times New Roman" w:eastAsia="Times New Roman" w:hAnsi="Times New Roman" w:cs="Times New Roman"/>
                <w:b/>
                <w:bCs/>
                <w:color w:val="000000" w:themeColor="text1"/>
              </w:rPr>
            </w:pPr>
            <w:r w:rsidRPr="002C349E">
              <w:rPr>
                <w:rFonts w:ascii="Times New Roman" w:eastAsia="Times New Roman" w:hAnsi="Times New Roman" w:cs="Times New Roman"/>
                <w:b/>
                <w:bCs/>
                <w:color w:val="000000" w:themeColor="text1"/>
              </w:rPr>
              <w:t>Variable</w:t>
            </w:r>
          </w:p>
        </w:tc>
        <w:tc>
          <w:tcPr>
            <w:tcW w:w="3800" w:type="dxa"/>
            <w:gridSpan w:val="3"/>
            <w:tcBorders>
              <w:top w:val="single" w:sz="4" w:space="0" w:color="000000"/>
              <w:left w:val="single" w:sz="4" w:space="0" w:color="000000"/>
              <w:bottom w:val="single" w:sz="4" w:space="0" w:color="000000"/>
              <w:right w:val="single" w:sz="4" w:space="0" w:color="000000"/>
            </w:tcBorders>
          </w:tcPr>
          <w:p w14:paraId="7E2C3D7F" w14:textId="77777777" w:rsidR="003240BE" w:rsidRPr="002C349E" w:rsidRDefault="003240BE" w:rsidP="00203A04">
            <w:pPr>
              <w:spacing w:line="480" w:lineRule="auto"/>
              <w:jc w:val="center"/>
              <w:rPr>
                <w:rFonts w:ascii="Times New Roman" w:eastAsia="Times New Roman" w:hAnsi="Times New Roman" w:cs="Times New Roman"/>
                <w:b/>
                <w:bCs/>
                <w:color w:val="000000" w:themeColor="text1"/>
              </w:rPr>
            </w:pPr>
            <w:r w:rsidRPr="002C349E">
              <w:rPr>
                <w:rFonts w:ascii="Times New Roman" w:eastAsia="Times New Roman" w:hAnsi="Times New Roman" w:cs="Times New Roman"/>
                <w:b/>
                <w:bCs/>
                <w:color w:val="000000" w:themeColor="text1"/>
              </w:rPr>
              <w:t>Pre-Fire</w:t>
            </w:r>
          </w:p>
        </w:tc>
        <w:tc>
          <w:tcPr>
            <w:tcW w:w="3780" w:type="dxa"/>
            <w:gridSpan w:val="3"/>
            <w:tcBorders>
              <w:top w:val="single" w:sz="4" w:space="0" w:color="000000"/>
              <w:left w:val="single" w:sz="4" w:space="0" w:color="000000"/>
              <w:bottom w:val="single" w:sz="4" w:space="0" w:color="000000"/>
              <w:right w:val="single" w:sz="4" w:space="0" w:color="000000"/>
            </w:tcBorders>
          </w:tcPr>
          <w:p w14:paraId="024028BA" w14:textId="77777777" w:rsidR="003240BE" w:rsidRPr="002C349E" w:rsidRDefault="003240BE" w:rsidP="00203A04">
            <w:pPr>
              <w:spacing w:line="480" w:lineRule="auto"/>
              <w:jc w:val="center"/>
              <w:rPr>
                <w:rFonts w:ascii="Times New Roman" w:eastAsia="Times New Roman" w:hAnsi="Times New Roman" w:cs="Times New Roman"/>
                <w:b/>
                <w:bCs/>
                <w:color w:val="000000" w:themeColor="text1"/>
              </w:rPr>
            </w:pPr>
            <w:r w:rsidRPr="002C349E">
              <w:rPr>
                <w:rFonts w:ascii="Times New Roman" w:eastAsia="Times New Roman" w:hAnsi="Times New Roman" w:cs="Times New Roman"/>
                <w:b/>
                <w:bCs/>
                <w:color w:val="000000" w:themeColor="text1"/>
              </w:rPr>
              <w:t>Post-Fire</w:t>
            </w:r>
          </w:p>
        </w:tc>
      </w:tr>
      <w:tr w:rsidR="003240BE" w:rsidRPr="002C349E" w14:paraId="255FABF7" w14:textId="77777777" w:rsidTr="00107DC4">
        <w:tc>
          <w:tcPr>
            <w:tcW w:w="2765" w:type="dxa"/>
            <w:vMerge/>
            <w:tcBorders>
              <w:top w:val="single" w:sz="4" w:space="0" w:color="000000"/>
              <w:left w:val="single" w:sz="4" w:space="0" w:color="000000"/>
              <w:bottom w:val="single" w:sz="4" w:space="0" w:color="000000"/>
              <w:right w:val="single" w:sz="4" w:space="0" w:color="000000"/>
            </w:tcBorders>
            <w:vAlign w:val="center"/>
          </w:tcPr>
          <w:p w14:paraId="77EFF3C1" w14:textId="77777777" w:rsidR="003240BE" w:rsidRPr="002C349E" w:rsidRDefault="003240BE" w:rsidP="00203A04">
            <w:pPr>
              <w:widowControl w:val="0"/>
              <w:pBdr>
                <w:top w:val="nil"/>
                <w:left w:val="nil"/>
                <w:bottom w:val="nil"/>
                <w:right w:val="nil"/>
                <w:between w:val="nil"/>
              </w:pBdr>
              <w:spacing w:line="480" w:lineRule="auto"/>
              <w:rPr>
                <w:rFonts w:ascii="Times New Roman" w:hAnsi="Times New Roman"/>
                <w:color w:val="000000" w:themeColor="text1"/>
              </w:rPr>
            </w:pPr>
          </w:p>
        </w:tc>
        <w:tc>
          <w:tcPr>
            <w:tcW w:w="1280" w:type="dxa"/>
            <w:tcBorders>
              <w:top w:val="single" w:sz="4" w:space="0" w:color="000000"/>
              <w:left w:val="single" w:sz="4" w:space="0" w:color="000000"/>
              <w:bottom w:val="single" w:sz="4" w:space="0" w:color="000000"/>
              <w:right w:val="single" w:sz="4" w:space="0" w:color="000000"/>
            </w:tcBorders>
          </w:tcPr>
          <w:p w14:paraId="4B673A0F" w14:textId="77777777" w:rsidR="003240BE" w:rsidRPr="002C349E" w:rsidRDefault="003240BE" w:rsidP="00203A04">
            <w:pPr>
              <w:spacing w:line="480" w:lineRule="auto"/>
              <w:jc w:val="center"/>
              <w:rPr>
                <w:rFonts w:ascii="Times New Roman" w:eastAsia="Times New Roman" w:hAnsi="Times New Roman" w:cs="Times New Roman"/>
                <w:i/>
                <w:iCs/>
                <w:color w:val="000000" w:themeColor="text1"/>
              </w:rPr>
            </w:pPr>
            <w:r w:rsidRPr="002C349E">
              <w:rPr>
                <w:rFonts w:ascii="Times New Roman" w:eastAsia="Times New Roman" w:hAnsi="Times New Roman" w:cs="Times New Roman"/>
                <w:i/>
                <w:iCs/>
                <w:color w:val="000000" w:themeColor="text1"/>
              </w:rPr>
              <w:t>Beta Coefficient</w:t>
            </w:r>
          </w:p>
        </w:tc>
        <w:tc>
          <w:tcPr>
            <w:tcW w:w="1350" w:type="dxa"/>
            <w:tcBorders>
              <w:top w:val="single" w:sz="4" w:space="0" w:color="000000"/>
              <w:left w:val="single" w:sz="4" w:space="0" w:color="000000"/>
              <w:bottom w:val="single" w:sz="4" w:space="0" w:color="000000"/>
              <w:right w:val="single" w:sz="4" w:space="0" w:color="000000"/>
            </w:tcBorders>
          </w:tcPr>
          <w:p w14:paraId="522B3088" w14:textId="77777777" w:rsidR="003240BE" w:rsidRPr="002C349E" w:rsidRDefault="003240BE" w:rsidP="00203A04">
            <w:pPr>
              <w:spacing w:line="480" w:lineRule="auto"/>
              <w:jc w:val="center"/>
              <w:rPr>
                <w:rFonts w:ascii="Times New Roman" w:eastAsia="Times New Roman" w:hAnsi="Times New Roman" w:cs="Times New Roman"/>
                <w:i/>
                <w:iCs/>
                <w:color w:val="000000" w:themeColor="text1"/>
              </w:rPr>
            </w:pPr>
            <w:r w:rsidRPr="002C349E">
              <w:rPr>
                <w:rFonts w:ascii="Times New Roman" w:eastAsia="Times New Roman" w:hAnsi="Times New Roman" w:cs="Times New Roman"/>
                <w:i/>
                <w:iCs/>
                <w:color w:val="000000" w:themeColor="text1"/>
              </w:rPr>
              <w:t>Standard Error</w:t>
            </w:r>
          </w:p>
        </w:tc>
        <w:tc>
          <w:tcPr>
            <w:tcW w:w="1170" w:type="dxa"/>
            <w:tcBorders>
              <w:top w:val="single" w:sz="4" w:space="0" w:color="000000"/>
              <w:left w:val="single" w:sz="4" w:space="0" w:color="000000"/>
              <w:bottom w:val="single" w:sz="4" w:space="0" w:color="000000"/>
              <w:right w:val="single" w:sz="4" w:space="0" w:color="000000"/>
            </w:tcBorders>
          </w:tcPr>
          <w:p w14:paraId="5DF1BE80" w14:textId="77777777" w:rsidR="003240BE" w:rsidRPr="002C349E" w:rsidRDefault="003240BE" w:rsidP="00203A04">
            <w:pPr>
              <w:spacing w:line="480" w:lineRule="auto"/>
              <w:jc w:val="center"/>
              <w:rPr>
                <w:rFonts w:ascii="Times New Roman" w:eastAsia="Times New Roman" w:hAnsi="Times New Roman" w:cs="Times New Roman"/>
                <w:i/>
                <w:iCs/>
                <w:color w:val="000000" w:themeColor="text1"/>
              </w:rPr>
            </w:pPr>
            <w:r w:rsidRPr="002C349E">
              <w:rPr>
                <w:rFonts w:ascii="Times New Roman" w:eastAsia="Times New Roman" w:hAnsi="Times New Roman" w:cs="Times New Roman"/>
                <w:i/>
                <w:iCs/>
                <w:color w:val="000000" w:themeColor="text1"/>
              </w:rPr>
              <w:t>p-value</w:t>
            </w:r>
          </w:p>
        </w:tc>
        <w:tc>
          <w:tcPr>
            <w:tcW w:w="1440" w:type="dxa"/>
            <w:tcBorders>
              <w:top w:val="single" w:sz="4" w:space="0" w:color="000000"/>
              <w:left w:val="single" w:sz="4" w:space="0" w:color="000000"/>
              <w:bottom w:val="single" w:sz="4" w:space="0" w:color="000000"/>
              <w:right w:val="single" w:sz="4" w:space="0" w:color="000000"/>
            </w:tcBorders>
          </w:tcPr>
          <w:p w14:paraId="1E262053" w14:textId="77777777" w:rsidR="003240BE" w:rsidRPr="002C349E" w:rsidRDefault="003240BE" w:rsidP="00203A04">
            <w:pPr>
              <w:spacing w:line="480" w:lineRule="auto"/>
              <w:jc w:val="center"/>
              <w:rPr>
                <w:rFonts w:ascii="Times New Roman" w:eastAsia="Times New Roman" w:hAnsi="Times New Roman" w:cs="Times New Roman"/>
                <w:i/>
                <w:iCs/>
                <w:color w:val="000000" w:themeColor="text1"/>
              </w:rPr>
            </w:pPr>
            <w:r w:rsidRPr="002C349E">
              <w:rPr>
                <w:rFonts w:ascii="Times New Roman" w:eastAsia="Times New Roman" w:hAnsi="Times New Roman" w:cs="Times New Roman"/>
                <w:i/>
                <w:iCs/>
                <w:color w:val="000000" w:themeColor="text1"/>
              </w:rPr>
              <w:t>Beta Coefficient</w:t>
            </w:r>
          </w:p>
        </w:tc>
        <w:tc>
          <w:tcPr>
            <w:tcW w:w="1260" w:type="dxa"/>
            <w:tcBorders>
              <w:top w:val="single" w:sz="4" w:space="0" w:color="000000"/>
              <w:left w:val="single" w:sz="4" w:space="0" w:color="000000"/>
              <w:bottom w:val="single" w:sz="4" w:space="0" w:color="000000"/>
              <w:right w:val="single" w:sz="4" w:space="0" w:color="000000"/>
            </w:tcBorders>
          </w:tcPr>
          <w:p w14:paraId="37B2D23D" w14:textId="77777777" w:rsidR="003240BE" w:rsidRPr="002C349E" w:rsidRDefault="003240BE" w:rsidP="00203A04">
            <w:pPr>
              <w:spacing w:line="480" w:lineRule="auto"/>
              <w:jc w:val="center"/>
              <w:rPr>
                <w:rFonts w:ascii="Times New Roman" w:eastAsia="Times New Roman" w:hAnsi="Times New Roman" w:cs="Times New Roman"/>
                <w:i/>
                <w:iCs/>
                <w:color w:val="000000" w:themeColor="text1"/>
              </w:rPr>
            </w:pPr>
            <w:r w:rsidRPr="002C349E">
              <w:rPr>
                <w:rFonts w:ascii="Times New Roman" w:eastAsia="Times New Roman" w:hAnsi="Times New Roman" w:cs="Times New Roman"/>
                <w:i/>
                <w:iCs/>
                <w:color w:val="000000" w:themeColor="text1"/>
              </w:rPr>
              <w:t>Standard Error</w:t>
            </w:r>
          </w:p>
        </w:tc>
        <w:tc>
          <w:tcPr>
            <w:tcW w:w="1080" w:type="dxa"/>
            <w:tcBorders>
              <w:top w:val="single" w:sz="4" w:space="0" w:color="000000"/>
              <w:left w:val="single" w:sz="4" w:space="0" w:color="000000"/>
              <w:bottom w:val="single" w:sz="4" w:space="0" w:color="000000"/>
              <w:right w:val="single" w:sz="4" w:space="0" w:color="000000"/>
            </w:tcBorders>
          </w:tcPr>
          <w:p w14:paraId="62384FF1" w14:textId="77777777" w:rsidR="003240BE" w:rsidRPr="002C349E" w:rsidRDefault="003240BE" w:rsidP="00203A04">
            <w:pPr>
              <w:spacing w:line="480" w:lineRule="auto"/>
              <w:jc w:val="center"/>
              <w:rPr>
                <w:rFonts w:ascii="Times New Roman" w:eastAsia="Times New Roman" w:hAnsi="Times New Roman" w:cs="Times New Roman"/>
                <w:i/>
                <w:iCs/>
                <w:color w:val="000000" w:themeColor="text1"/>
              </w:rPr>
            </w:pPr>
            <w:r w:rsidRPr="002C349E">
              <w:rPr>
                <w:rFonts w:ascii="Times New Roman" w:eastAsia="Times New Roman" w:hAnsi="Times New Roman" w:cs="Times New Roman"/>
                <w:i/>
                <w:iCs/>
                <w:color w:val="000000" w:themeColor="text1"/>
              </w:rPr>
              <w:t>p-value</w:t>
            </w:r>
          </w:p>
        </w:tc>
      </w:tr>
      <w:tr w:rsidR="003240BE" w:rsidRPr="002C349E" w14:paraId="05FCFE71"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6254ED48"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Intercept</w:t>
            </w:r>
          </w:p>
        </w:tc>
        <w:tc>
          <w:tcPr>
            <w:tcW w:w="1280" w:type="dxa"/>
            <w:tcBorders>
              <w:top w:val="single" w:sz="4" w:space="0" w:color="000000"/>
              <w:left w:val="single" w:sz="4" w:space="0" w:color="000000"/>
              <w:bottom w:val="single" w:sz="4" w:space="0" w:color="000000"/>
              <w:right w:val="single" w:sz="4" w:space="0" w:color="000000"/>
            </w:tcBorders>
          </w:tcPr>
          <w:p w14:paraId="6F1FD917" w14:textId="77777777" w:rsidR="003240BE" w:rsidRPr="002C349E" w:rsidRDefault="003240BE" w:rsidP="00203A04">
            <w:pPr>
              <w:spacing w:line="480" w:lineRule="auto"/>
              <w:jc w:val="center"/>
              <w:rPr>
                <w:rFonts w:ascii="Times New Roman" w:hAnsi="Times New Roman" w:cs="Times New Roman"/>
                <w:color w:val="000000" w:themeColor="text1"/>
              </w:rPr>
            </w:pPr>
            <w:r w:rsidRPr="002C349E">
              <w:rPr>
                <w:rFonts w:ascii="Times New Roman" w:hAnsi="Times New Roman" w:cs="Times New Roman"/>
                <w:color w:val="000000" w:themeColor="text1"/>
              </w:rPr>
              <w:t>-1.524</w:t>
            </w:r>
          </w:p>
        </w:tc>
        <w:tc>
          <w:tcPr>
            <w:tcW w:w="1350" w:type="dxa"/>
            <w:tcBorders>
              <w:top w:val="single" w:sz="4" w:space="0" w:color="000000"/>
              <w:left w:val="single" w:sz="4" w:space="0" w:color="000000"/>
              <w:bottom w:val="single" w:sz="4" w:space="0" w:color="000000"/>
              <w:right w:val="single" w:sz="4" w:space="0" w:color="000000"/>
            </w:tcBorders>
          </w:tcPr>
          <w:p w14:paraId="33D843D0"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0.122</w:t>
            </w:r>
          </w:p>
        </w:tc>
        <w:tc>
          <w:tcPr>
            <w:tcW w:w="1170" w:type="dxa"/>
            <w:tcBorders>
              <w:top w:val="single" w:sz="4" w:space="0" w:color="000000"/>
              <w:left w:val="single" w:sz="4" w:space="0" w:color="000000"/>
              <w:bottom w:val="single" w:sz="4" w:space="0" w:color="000000"/>
              <w:right w:val="single" w:sz="4" w:space="0" w:color="000000"/>
            </w:tcBorders>
          </w:tcPr>
          <w:p w14:paraId="0AAE512A"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c>
          <w:tcPr>
            <w:tcW w:w="1440" w:type="dxa"/>
            <w:tcBorders>
              <w:top w:val="single" w:sz="4" w:space="0" w:color="000000"/>
              <w:left w:val="single" w:sz="4" w:space="0" w:color="000000"/>
              <w:bottom w:val="single" w:sz="4" w:space="0" w:color="000000"/>
              <w:right w:val="single" w:sz="4" w:space="0" w:color="000000"/>
            </w:tcBorders>
          </w:tcPr>
          <w:p w14:paraId="5C6C807D"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-0.816</w:t>
            </w:r>
          </w:p>
        </w:tc>
        <w:tc>
          <w:tcPr>
            <w:tcW w:w="1260" w:type="dxa"/>
            <w:tcBorders>
              <w:top w:val="single" w:sz="4" w:space="0" w:color="000000"/>
              <w:left w:val="single" w:sz="4" w:space="0" w:color="000000"/>
              <w:bottom w:val="single" w:sz="4" w:space="0" w:color="000000"/>
              <w:right w:val="single" w:sz="4" w:space="0" w:color="000000"/>
            </w:tcBorders>
          </w:tcPr>
          <w:p w14:paraId="498A1925"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0.573</w:t>
            </w:r>
          </w:p>
        </w:tc>
        <w:tc>
          <w:tcPr>
            <w:tcW w:w="1080" w:type="dxa"/>
            <w:tcBorders>
              <w:top w:val="single" w:sz="4" w:space="0" w:color="000000"/>
              <w:left w:val="single" w:sz="4" w:space="0" w:color="000000"/>
              <w:bottom w:val="single" w:sz="4" w:space="0" w:color="000000"/>
              <w:right w:val="single" w:sz="4" w:space="0" w:color="000000"/>
            </w:tcBorders>
          </w:tcPr>
          <w:p w14:paraId="51F3833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0.015</w:t>
            </w:r>
          </w:p>
        </w:tc>
      </w:tr>
      <w:tr w:rsidR="003240BE" w:rsidRPr="002C349E" w14:paraId="6CDFD667"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55B9F065"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Shrubland vegetation type</w:t>
            </w:r>
          </w:p>
        </w:tc>
        <w:tc>
          <w:tcPr>
            <w:tcW w:w="1280" w:type="dxa"/>
            <w:tcBorders>
              <w:top w:val="single" w:sz="4" w:space="0" w:color="000000"/>
              <w:left w:val="single" w:sz="4" w:space="0" w:color="000000"/>
              <w:bottom w:val="single" w:sz="4" w:space="0" w:color="000000"/>
              <w:right w:val="single" w:sz="4" w:space="0" w:color="000000"/>
            </w:tcBorders>
          </w:tcPr>
          <w:p w14:paraId="5948272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0.028</w:t>
            </w:r>
          </w:p>
        </w:tc>
        <w:tc>
          <w:tcPr>
            <w:tcW w:w="1350" w:type="dxa"/>
            <w:tcBorders>
              <w:top w:val="single" w:sz="4" w:space="0" w:color="000000"/>
              <w:left w:val="single" w:sz="4" w:space="0" w:color="000000"/>
              <w:bottom w:val="single" w:sz="4" w:space="0" w:color="000000"/>
              <w:right w:val="single" w:sz="4" w:space="0" w:color="000000"/>
            </w:tcBorders>
          </w:tcPr>
          <w:p w14:paraId="40123864"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0.036</w:t>
            </w:r>
          </w:p>
        </w:tc>
        <w:tc>
          <w:tcPr>
            <w:tcW w:w="1170" w:type="dxa"/>
            <w:tcBorders>
              <w:top w:val="single" w:sz="4" w:space="0" w:color="000000"/>
              <w:left w:val="single" w:sz="4" w:space="0" w:color="000000"/>
              <w:bottom w:val="single" w:sz="4" w:space="0" w:color="000000"/>
              <w:right w:val="single" w:sz="4" w:space="0" w:color="000000"/>
            </w:tcBorders>
          </w:tcPr>
          <w:p w14:paraId="160A2388"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0.424</w:t>
            </w:r>
          </w:p>
        </w:tc>
        <w:tc>
          <w:tcPr>
            <w:tcW w:w="1440" w:type="dxa"/>
            <w:tcBorders>
              <w:top w:val="single" w:sz="4" w:space="0" w:color="000000"/>
              <w:left w:val="single" w:sz="4" w:space="0" w:color="000000"/>
              <w:bottom w:val="single" w:sz="4" w:space="0" w:color="000000"/>
              <w:right w:val="single" w:sz="4" w:space="0" w:color="000000"/>
            </w:tcBorders>
          </w:tcPr>
          <w:p w14:paraId="1E01CBA9"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-0.901</w:t>
            </w:r>
          </w:p>
        </w:tc>
        <w:tc>
          <w:tcPr>
            <w:tcW w:w="1260" w:type="dxa"/>
            <w:tcBorders>
              <w:top w:val="single" w:sz="4" w:space="0" w:color="000000"/>
              <w:left w:val="single" w:sz="4" w:space="0" w:color="000000"/>
              <w:bottom w:val="single" w:sz="4" w:space="0" w:color="000000"/>
              <w:right w:val="single" w:sz="4" w:space="0" w:color="000000"/>
            </w:tcBorders>
          </w:tcPr>
          <w:p w14:paraId="45EECF29"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0.042</w:t>
            </w:r>
          </w:p>
        </w:tc>
        <w:tc>
          <w:tcPr>
            <w:tcW w:w="1080" w:type="dxa"/>
            <w:tcBorders>
              <w:top w:val="single" w:sz="4" w:space="0" w:color="000000"/>
              <w:left w:val="single" w:sz="4" w:space="0" w:color="000000"/>
              <w:bottom w:val="single" w:sz="4" w:space="0" w:color="000000"/>
              <w:right w:val="single" w:sz="4" w:space="0" w:color="000000"/>
            </w:tcBorders>
          </w:tcPr>
          <w:p w14:paraId="758E3DA5"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r w:rsidR="003240BE" w:rsidRPr="002C349E" w14:paraId="59D0AA24"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62312A2C"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Grassland vegetation type</w:t>
            </w:r>
          </w:p>
        </w:tc>
        <w:tc>
          <w:tcPr>
            <w:tcW w:w="1280" w:type="dxa"/>
            <w:tcBorders>
              <w:top w:val="single" w:sz="4" w:space="0" w:color="000000"/>
              <w:left w:val="single" w:sz="4" w:space="0" w:color="000000"/>
              <w:bottom w:val="single" w:sz="4" w:space="0" w:color="000000"/>
              <w:right w:val="single" w:sz="4" w:space="0" w:color="000000"/>
            </w:tcBorders>
          </w:tcPr>
          <w:p w14:paraId="132BC476"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-0.175</w:t>
            </w:r>
          </w:p>
        </w:tc>
        <w:tc>
          <w:tcPr>
            <w:tcW w:w="1350" w:type="dxa"/>
            <w:tcBorders>
              <w:top w:val="single" w:sz="4" w:space="0" w:color="000000"/>
              <w:left w:val="single" w:sz="4" w:space="0" w:color="000000"/>
              <w:bottom w:val="single" w:sz="4" w:space="0" w:color="000000"/>
              <w:right w:val="single" w:sz="4" w:space="0" w:color="000000"/>
            </w:tcBorders>
          </w:tcPr>
          <w:p w14:paraId="111C9A9E"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0.046</w:t>
            </w:r>
          </w:p>
        </w:tc>
        <w:tc>
          <w:tcPr>
            <w:tcW w:w="1170" w:type="dxa"/>
            <w:tcBorders>
              <w:top w:val="single" w:sz="4" w:space="0" w:color="000000"/>
              <w:left w:val="single" w:sz="4" w:space="0" w:color="000000"/>
              <w:bottom w:val="single" w:sz="4" w:space="0" w:color="000000"/>
              <w:right w:val="single" w:sz="4" w:space="0" w:color="000000"/>
            </w:tcBorders>
          </w:tcPr>
          <w:p w14:paraId="11645846"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0.001</w:t>
            </w:r>
          </w:p>
        </w:tc>
        <w:tc>
          <w:tcPr>
            <w:tcW w:w="1440" w:type="dxa"/>
            <w:tcBorders>
              <w:top w:val="single" w:sz="4" w:space="0" w:color="000000"/>
              <w:left w:val="single" w:sz="4" w:space="0" w:color="000000"/>
              <w:bottom w:val="single" w:sz="4" w:space="0" w:color="000000"/>
              <w:right w:val="single" w:sz="4" w:space="0" w:color="000000"/>
            </w:tcBorders>
          </w:tcPr>
          <w:p w14:paraId="519B23BC"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-0.884</w:t>
            </w:r>
          </w:p>
        </w:tc>
        <w:tc>
          <w:tcPr>
            <w:tcW w:w="1260" w:type="dxa"/>
            <w:tcBorders>
              <w:top w:val="single" w:sz="4" w:space="0" w:color="000000"/>
              <w:left w:val="single" w:sz="4" w:space="0" w:color="000000"/>
              <w:bottom w:val="single" w:sz="4" w:space="0" w:color="000000"/>
              <w:right w:val="single" w:sz="4" w:space="0" w:color="000000"/>
            </w:tcBorders>
          </w:tcPr>
          <w:p w14:paraId="47B6C6E0"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0.055</w:t>
            </w:r>
          </w:p>
        </w:tc>
        <w:tc>
          <w:tcPr>
            <w:tcW w:w="1080" w:type="dxa"/>
            <w:tcBorders>
              <w:top w:val="single" w:sz="4" w:space="0" w:color="000000"/>
              <w:left w:val="single" w:sz="4" w:space="0" w:color="000000"/>
              <w:bottom w:val="single" w:sz="4" w:space="0" w:color="000000"/>
              <w:right w:val="single" w:sz="4" w:space="0" w:color="000000"/>
            </w:tcBorders>
          </w:tcPr>
          <w:p w14:paraId="49F86893"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r w:rsidR="003240BE" w:rsidRPr="002C349E" w14:paraId="75FA49FD"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351BFFA5"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Elevation</w:t>
            </w:r>
          </w:p>
        </w:tc>
        <w:tc>
          <w:tcPr>
            <w:tcW w:w="1280" w:type="dxa"/>
            <w:tcBorders>
              <w:top w:val="single" w:sz="4" w:space="0" w:color="000000"/>
              <w:left w:val="single" w:sz="4" w:space="0" w:color="000000"/>
              <w:bottom w:val="single" w:sz="4" w:space="0" w:color="000000"/>
              <w:right w:val="single" w:sz="4" w:space="0" w:color="000000"/>
            </w:tcBorders>
          </w:tcPr>
          <w:p w14:paraId="0E2B2B3F"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0.238</w:t>
            </w:r>
          </w:p>
        </w:tc>
        <w:tc>
          <w:tcPr>
            <w:tcW w:w="1350" w:type="dxa"/>
            <w:tcBorders>
              <w:top w:val="single" w:sz="4" w:space="0" w:color="000000"/>
              <w:left w:val="single" w:sz="4" w:space="0" w:color="000000"/>
              <w:bottom w:val="single" w:sz="4" w:space="0" w:color="000000"/>
              <w:right w:val="single" w:sz="4" w:space="0" w:color="000000"/>
            </w:tcBorders>
          </w:tcPr>
          <w:p w14:paraId="2926BC3F"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0.041</w:t>
            </w:r>
          </w:p>
        </w:tc>
        <w:tc>
          <w:tcPr>
            <w:tcW w:w="1170" w:type="dxa"/>
            <w:tcBorders>
              <w:top w:val="single" w:sz="4" w:space="0" w:color="000000"/>
              <w:left w:val="single" w:sz="4" w:space="0" w:color="000000"/>
              <w:bottom w:val="single" w:sz="4" w:space="0" w:color="000000"/>
              <w:right w:val="single" w:sz="4" w:space="0" w:color="000000"/>
            </w:tcBorders>
          </w:tcPr>
          <w:p w14:paraId="4E1084BE"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c>
          <w:tcPr>
            <w:tcW w:w="1440" w:type="dxa"/>
            <w:tcBorders>
              <w:top w:val="single" w:sz="4" w:space="0" w:color="000000"/>
              <w:left w:val="single" w:sz="4" w:space="0" w:color="000000"/>
              <w:bottom w:val="single" w:sz="4" w:space="0" w:color="000000"/>
              <w:right w:val="single" w:sz="4" w:space="0" w:color="000000"/>
            </w:tcBorders>
          </w:tcPr>
          <w:p w14:paraId="6AC14E47"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0.267</w:t>
            </w:r>
          </w:p>
        </w:tc>
        <w:tc>
          <w:tcPr>
            <w:tcW w:w="1260" w:type="dxa"/>
            <w:tcBorders>
              <w:top w:val="single" w:sz="4" w:space="0" w:color="000000"/>
              <w:left w:val="single" w:sz="4" w:space="0" w:color="000000"/>
              <w:bottom w:val="single" w:sz="4" w:space="0" w:color="000000"/>
              <w:right w:val="single" w:sz="4" w:space="0" w:color="000000"/>
            </w:tcBorders>
          </w:tcPr>
          <w:p w14:paraId="14E4F128"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0.042</w:t>
            </w:r>
          </w:p>
        </w:tc>
        <w:tc>
          <w:tcPr>
            <w:tcW w:w="1080" w:type="dxa"/>
            <w:tcBorders>
              <w:top w:val="single" w:sz="4" w:space="0" w:color="000000"/>
              <w:left w:val="single" w:sz="4" w:space="0" w:color="000000"/>
              <w:bottom w:val="single" w:sz="4" w:space="0" w:color="000000"/>
              <w:right w:val="single" w:sz="4" w:space="0" w:color="000000"/>
            </w:tcBorders>
          </w:tcPr>
          <w:p w14:paraId="2E044C9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r w:rsidR="003240BE" w:rsidRPr="002C349E" w14:paraId="64C43AE1"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1DF55DA8"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lastRenderedPageBreak/>
              <w:t>Slope</w:t>
            </w:r>
          </w:p>
        </w:tc>
        <w:tc>
          <w:tcPr>
            <w:tcW w:w="1280" w:type="dxa"/>
            <w:tcBorders>
              <w:top w:val="single" w:sz="4" w:space="0" w:color="000000"/>
              <w:left w:val="single" w:sz="4" w:space="0" w:color="000000"/>
              <w:bottom w:val="single" w:sz="4" w:space="0" w:color="000000"/>
              <w:right w:val="single" w:sz="4" w:space="0" w:color="000000"/>
            </w:tcBorders>
          </w:tcPr>
          <w:p w14:paraId="6916BB7D"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-0.148</w:t>
            </w:r>
          </w:p>
        </w:tc>
        <w:tc>
          <w:tcPr>
            <w:tcW w:w="1350" w:type="dxa"/>
            <w:tcBorders>
              <w:top w:val="single" w:sz="4" w:space="0" w:color="000000"/>
              <w:left w:val="single" w:sz="4" w:space="0" w:color="000000"/>
              <w:bottom w:val="single" w:sz="4" w:space="0" w:color="000000"/>
              <w:right w:val="single" w:sz="4" w:space="0" w:color="000000"/>
            </w:tcBorders>
          </w:tcPr>
          <w:p w14:paraId="282392DD"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0.019</w:t>
            </w:r>
          </w:p>
        </w:tc>
        <w:tc>
          <w:tcPr>
            <w:tcW w:w="1170" w:type="dxa"/>
            <w:tcBorders>
              <w:top w:val="single" w:sz="4" w:space="0" w:color="000000"/>
              <w:left w:val="single" w:sz="4" w:space="0" w:color="000000"/>
              <w:bottom w:val="single" w:sz="4" w:space="0" w:color="000000"/>
              <w:right w:val="single" w:sz="4" w:space="0" w:color="000000"/>
            </w:tcBorders>
          </w:tcPr>
          <w:p w14:paraId="77C5E3B3"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c>
          <w:tcPr>
            <w:tcW w:w="1440" w:type="dxa"/>
            <w:tcBorders>
              <w:top w:val="single" w:sz="4" w:space="0" w:color="000000"/>
              <w:left w:val="single" w:sz="4" w:space="0" w:color="000000"/>
              <w:bottom w:val="single" w:sz="4" w:space="0" w:color="000000"/>
              <w:right w:val="single" w:sz="4" w:space="0" w:color="000000"/>
            </w:tcBorders>
          </w:tcPr>
          <w:p w14:paraId="7DBD4BCD"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-0.064</w:t>
            </w:r>
          </w:p>
        </w:tc>
        <w:tc>
          <w:tcPr>
            <w:tcW w:w="1260" w:type="dxa"/>
            <w:tcBorders>
              <w:top w:val="single" w:sz="4" w:space="0" w:color="000000"/>
              <w:left w:val="single" w:sz="4" w:space="0" w:color="000000"/>
              <w:bottom w:val="single" w:sz="4" w:space="0" w:color="000000"/>
              <w:right w:val="single" w:sz="4" w:space="0" w:color="000000"/>
            </w:tcBorders>
          </w:tcPr>
          <w:p w14:paraId="6211E863"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0.021</w:t>
            </w:r>
          </w:p>
        </w:tc>
        <w:tc>
          <w:tcPr>
            <w:tcW w:w="1080" w:type="dxa"/>
            <w:tcBorders>
              <w:top w:val="single" w:sz="4" w:space="0" w:color="000000"/>
              <w:left w:val="single" w:sz="4" w:space="0" w:color="000000"/>
              <w:bottom w:val="single" w:sz="4" w:space="0" w:color="000000"/>
              <w:right w:val="single" w:sz="4" w:space="0" w:color="000000"/>
            </w:tcBorders>
          </w:tcPr>
          <w:p w14:paraId="640D13FA"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0.002</w:t>
            </w:r>
          </w:p>
        </w:tc>
      </w:tr>
      <w:tr w:rsidR="003240BE" w:rsidRPr="002C349E" w14:paraId="4B5C976C"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5713BA81"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Aspect (East)</w:t>
            </w:r>
          </w:p>
        </w:tc>
        <w:tc>
          <w:tcPr>
            <w:tcW w:w="1280" w:type="dxa"/>
            <w:tcBorders>
              <w:top w:val="single" w:sz="4" w:space="0" w:color="000000"/>
              <w:left w:val="single" w:sz="4" w:space="0" w:color="000000"/>
              <w:bottom w:val="single" w:sz="4" w:space="0" w:color="000000"/>
              <w:right w:val="single" w:sz="4" w:space="0" w:color="000000"/>
            </w:tcBorders>
          </w:tcPr>
          <w:p w14:paraId="2AE6CEDE"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0.050</w:t>
            </w:r>
          </w:p>
        </w:tc>
        <w:tc>
          <w:tcPr>
            <w:tcW w:w="1350" w:type="dxa"/>
            <w:tcBorders>
              <w:top w:val="single" w:sz="4" w:space="0" w:color="000000"/>
              <w:left w:val="single" w:sz="4" w:space="0" w:color="000000"/>
              <w:bottom w:val="single" w:sz="4" w:space="0" w:color="000000"/>
              <w:right w:val="single" w:sz="4" w:space="0" w:color="000000"/>
            </w:tcBorders>
          </w:tcPr>
          <w:p w14:paraId="739AD29E"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0.018</w:t>
            </w:r>
          </w:p>
        </w:tc>
        <w:tc>
          <w:tcPr>
            <w:tcW w:w="1170" w:type="dxa"/>
            <w:tcBorders>
              <w:top w:val="single" w:sz="4" w:space="0" w:color="000000"/>
              <w:left w:val="single" w:sz="4" w:space="0" w:color="000000"/>
              <w:bottom w:val="single" w:sz="4" w:space="0" w:color="000000"/>
              <w:right w:val="single" w:sz="4" w:space="0" w:color="000000"/>
            </w:tcBorders>
          </w:tcPr>
          <w:p w14:paraId="158EEB8A"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0.005</w:t>
            </w:r>
          </w:p>
        </w:tc>
        <w:tc>
          <w:tcPr>
            <w:tcW w:w="1440" w:type="dxa"/>
            <w:tcBorders>
              <w:top w:val="single" w:sz="4" w:space="0" w:color="000000"/>
              <w:left w:val="single" w:sz="4" w:space="0" w:color="000000"/>
              <w:bottom w:val="single" w:sz="4" w:space="0" w:color="000000"/>
              <w:right w:val="single" w:sz="4" w:space="0" w:color="000000"/>
            </w:tcBorders>
          </w:tcPr>
          <w:p w14:paraId="26EED597"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0.134</w:t>
            </w:r>
          </w:p>
        </w:tc>
        <w:tc>
          <w:tcPr>
            <w:tcW w:w="1260" w:type="dxa"/>
            <w:tcBorders>
              <w:top w:val="single" w:sz="4" w:space="0" w:color="000000"/>
              <w:left w:val="single" w:sz="4" w:space="0" w:color="000000"/>
              <w:bottom w:val="single" w:sz="4" w:space="0" w:color="000000"/>
              <w:right w:val="single" w:sz="4" w:space="0" w:color="000000"/>
            </w:tcBorders>
          </w:tcPr>
          <w:p w14:paraId="3384CE2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0.020</w:t>
            </w:r>
          </w:p>
        </w:tc>
        <w:tc>
          <w:tcPr>
            <w:tcW w:w="1080" w:type="dxa"/>
            <w:tcBorders>
              <w:top w:val="single" w:sz="4" w:space="0" w:color="000000"/>
              <w:left w:val="single" w:sz="4" w:space="0" w:color="000000"/>
              <w:bottom w:val="single" w:sz="4" w:space="0" w:color="000000"/>
              <w:right w:val="single" w:sz="4" w:space="0" w:color="000000"/>
            </w:tcBorders>
          </w:tcPr>
          <w:p w14:paraId="08E4C4BF"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r w:rsidR="003240BE" w:rsidRPr="002C349E" w14:paraId="1CFA964F"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3A29E160"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Aspect (North)</w:t>
            </w:r>
          </w:p>
        </w:tc>
        <w:tc>
          <w:tcPr>
            <w:tcW w:w="1280" w:type="dxa"/>
            <w:tcBorders>
              <w:top w:val="single" w:sz="4" w:space="0" w:color="000000"/>
              <w:left w:val="single" w:sz="4" w:space="0" w:color="000000"/>
              <w:bottom w:val="single" w:sz="4" w:space="0" w:color="000000"/>
              <w:right w:val="single" w:sz="4" w:space="0" w:color="000000"/>
            </w:tcBorders>
          </w:tcPr>
          <w:p w14:paraId="73B8033A"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0.132</w:t>
            </w:r>
          </w:p>
        </w:tc>
        <w:tc>
          <w:tcPr>
            <w:tcW w:w="1350" w:type="dxa"/>
            <w:tcBorders>
              <w:top w:val="single" w:sz="4" w:space="0" w:color="000000"/>
              <w:left w:val="single" w:sz="4" w:space="0" w:color="000000"/>
              <w:bottom w:val="single" w:sz="4" w:space="0" w:color="000000"/>
              <w:right w:val="single" w:sz="4" w:space="0" w:color="000000"/>
            </w:tcBorders>
          </w:tcPr>
          <w:p w14:paraId="7560C2BA"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0.017</w:t>
            </w:r>
          </w:p>
        </w:tc>
        <w:tc>
          <w:tcPr>
            <w:tcW w:w="1170" w:type="dxa"/>
            <w:tcBorders>
              <w:top w:val="single" w:sz="4" w:space="0" w:color="000000"/>
              <w:left w:val="single" w:sz="4" w:space="0" w:color="000000"/>
              <w:bottom w:val="single" w:sz="4" w:space="0" w:color="000000"/>
              <w:right w:val="single" w:sz="4" w:space="0" w:color="000000"/>
            </w:tcBorders>
          </w:tcPr>
          <w:p w14:paraId="1C1B40C0"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c>
          <w:tcPr>
            <w:tcW w:w="1440" w:type="dxa"/>
            <w:tcBorders>
              <w:top w:val="single" w:sz="4" w:space="0" w:color="000000"/>
              <w:left w:val="single" w:sz="4" w:space="0" w:color="000000"/>
              <w:bottom w:val="single" w:sz="4" w:space="0" w:color="000000"/>
              <w:right w:val="single" w:sz="4" w:space="0" w:color="000000"/>
            </w:tcBorders>
          </w:tcPr>
          <w:p w14:paraId="5C8FBDDF"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0.114</w:t>
            </w:r>
          </w:p>
        </w:tc>
        <w:tc>
          <w:tcPr>
            <w:tcW w:w="1260" w:type="dxa"/>
            <w:tcBorders>
              <w:top w:val="single" w:sz="4" w:space="0" w:color="000000"/>
              <w:left w:val="single" w:sz="4" w:space="0" w:color="000000"/>
              <w:bottom w:val="single" w:sz="4" w:space="0" w:color="000000"/>
              <w:right w:val="single" w:sz="4" w:space="0" w:color="000000"/>
            </w:tcBorders>
          </w:tcPr>
          <w:p w14:paraId="1173EFBA"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0.019</w:t>
            </w:r>
          </w:p>
        </w:tc>
        <w:tc>
          <w:tcPr>
            <w:tcW w:w="1080" w:type="dxa"/>
            <w:tcBorders>
              <w:top w:val="single" w:sz="4" w:space="0" w:color="000000"/>
              <w:left w:val="single" w:sz="4" w:space="0" w:color="000000"/>
              <w:bottom w:val="single" w:sz="4" w:space="0" w:color="000000"/>
              <w:right w:val="single" w:sz="4" w:space="0" w:color="000000"/>
            </w:tcBorders>
          </w:tcPr>
          <w:p w14:paraId="27C072A3"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r w:rsidR="003240BE" w:rsidRPr="002C349E" w14:paraId="73697867"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546505ED"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Streambed distance</w:t>
            </w:r>
          </w:p>
        </w:tc>
        <w:tc>
          <w:tcPr>
            <w:tcW w:w="1280" w:type="dxa"/>
            <w:tcBorders>
              <w:top w:val="single" w:sz="4" w:space="0" w:color="000000"/>
              <w:left w:val="single" w:sz="4" w:space="0" w:color="000000"/>
              <w:bottom w:val="single" w:sz="4" w:space="0" w:color="000000"/>
              <w:right w:val="single" w:sz="4" w:space="0" w:color="000000"/>
            </w:tcBorders>
          </w:tcPr>
          <w:p w14:paraId="42A13BE6"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0.080</w:t>
            </w:r>
          </w:p>
        </w:tc>
        <w:tc>
          <w:tcPr>
            <w:tcW w:w="1350" w:type="dxa"/>
            <w:tcBorders>
              <w:top w:val="single" w:sz="4" w:space="0" w:color="000000"/>
              <w:left w:val="single" w:sz="4" w:space="0" w:color="000000"/>
              <w:bottom w:val="single" w:sz="4" w:space="0" w:color="000000"/>
              <w:right w:val="single" w:sz="4" w:space="0" w:color="000000"/>
            </w:tcBorders>
          </w:tcPr>
          <w:p w14:paraId="3E83C87D"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0.022</w:t>
            </w:r>
          </w:p>
        </w:tc>
        <w:tc>
          <w:tcPr>
            <w:tcW w:w="1170" w:type="dxa"/>
            <w:tcBorders>
              <w:top w:val="single" w:sz="4" w:space="0" w:color="000000"/>
              <w:left w:val="single" w:sz="4" w:space="0" w:color="000000"/>
              <w:bottom w:val="single" w:sz="4" w:space="0" w:color="000000"/>
              <w:right w:val="single" w:sz="4" w:space="0" w:color="000000"/>
            </w:tcBorders>
          </w:tcPr>
          <w:p w14:paraId="60AF2665"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c>
          <w:tcPr>
            <w:tcW w:w="1440" w:type="dxa"/>
            <w:tcBorders>
              <w:top w:val="single" w:sz="4" w:space="0" w:color="000000"/>
              <w:left w:val="single" w:sz="4" w:space="0" w:color="000000"/>
              <w:bottom w:val="single" w:sz="4" w:space="0" w:color="000000"/>
              <w:right w:val="single" w:sz="4" w:space="0" w:color="000000"/>
            </w:tcBorders>
          </w:tcPr>
          <w:p w14:paraId="3A60D95E"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0.082</w:t>
            </w:r>
          </w:p>
        </w:tc>
        <w:tc>
          <w:tcPr>
            <w:tcW w:w="1260" w:type="dxa"/>
            <w:tcBorders>
              <w:top w:val="single" w:sz="4" w:space="0" w:color="000000"/>
              <w:left w:val="single" w:sz="4" w:space="0" w:color="000000"/>
              <w:bottom w:val="single" w:sz="4" w:space="0" w:color="000000"/>
              <w:right w:val="single" w:sz="4" w:space="0" w:color="000000"/>
            </w:tcBorders>
          </w:tcPr>
          <w:p w14:paraId="307FBB79"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0.022</w:t>
            </w:r>
          </w:p>
        </w:tc>
        <w:tc>
          <w:tcPr>
            <w:tcW w:w="1080" w:type="dxa"/>
            <w:tcBorders>
              <w:top w:val="single" w:sz="4" w:space="0" w:color="000000"/>
              <w:left w:val="single" w:sz="4" w:space="0" w:color="000000"/>
              <w:bottom w:val="single" w:sz="4" w:space="0" w:color="000000"/>
              <w:right w:val="single" w:sz="4" w:space="0" w:color="000000"/>
            </w:tcBorders>
          </w:tcPr>
          <w:p w14:paraId="2F47E00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0.002</w:t>
            </w:r>
          </w:p>
        </w:tc>
      </w:tr>
      <w:tr w:rsidR="003240BE" w:rsidRPr="002C349E" w14:paraId="62DAD5FB"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303CF2CB"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Ruggedness</w:t>
            </w:r>
          </w:p>
        </w:tc>
        <w:tc>
          <w:tcPr>
            <w:tcW w:w="1280" w:type="dxa"/>
            <w:tcBorders>
              <w:top w:val="single" w:sz="4" w:space="0" w:color="000000"/>
              <w:left w:val="single" w:sz="4" w:space="0" w:color="000000"/>
              <w:bottom w:val="single" w:sz="4" w:space="0" w:color="000000"/>
              <w:right w:val="single" w:sz="4" w:space="0" w:color="000000"/>
            </w:tcBorders>
          </w:tcPr>
          <w:p w14:paraId="2D3B1476"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0.063</w:t>
            </w:r>
          </w:p>
        </w:tc>
        <w:tc>
          <w:tcPr>
            <w:tcW w:w="1350" w:type="dxa"/>
            <w:tcBorders>
              <w:top w:val="single" w:sz="4" w:space="0" w:color="000000"/>
              <w:left w:val="single" w:sz="4" w:space="0" w:color="000000"/>
              <w:bottom w:val="single" w:sz="4" w:space="0" w:color="000000"/>
              <w:right w:val="single" w:sz="4" w:space="0" w:color="000000"/>
            </w:tcBorders>
          </w:tcPr>
          <w:p w14:paraId="4E8CCDFB"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0.027</w:t>
            </w:r>
          </w:p>
        </w:tc>
        <w:tc>
          <w:tcPr>
            <w:tcW w:w="1170" w:type="dxa"/>
            <w:tcBorders>
              <w:top w:val="single" w:sz="4" w:space="0" w:color="000000"/>
              <w:left w:val="single" w:sz="4" w:space="0" w:color="000000"/>
              <w:bottom w:val="single" w:sz="4" w:space="0" w:color="000000"/>
              <w:right w:val="single" w:sz="4" w:space="0" w:color="000000"/>
            </w:tcBorders>
          </w:tcPr>
          <w:p w14:paraId="0AC6EB3B"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0.018</w:t>
            </w:r>
          </w:p>
        </w:tc>
        <w:tc>
          <w:tcPr>
            <w:tcW w:w="1440" w:type="dxa"/>
            <w:tcBorders>
              <w:top w:val="single" w:sz="4" w:space="0" w:color="000000"/>
              <w:left w:val="single" w:sz="4" w:space="0" w:color="000000"/>
              <w:bottom w:val="single" w:sz="4" w:space="0" w:color="000000"/>
              <w:right w:val="single" w:sz="4" w:space="0" w:color="000000"/>
            </w:tcBorders>
          </w:tcPr>
          <w:p w14:paraId="0C3AF02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0.320</w:t>
            </w:r>
          </w:p>
        </w:tc>
        <w:tc>
          <w:tcPr>
            <w:tcW w:w="1260" w:type="dxa"/>
            <w:tcBorders>
              <w:top w:val="single" w:sz="4" w:space="0" w:color="000000"/>
              <w:left w:val="single" w:sz="4" w:space="0" w:color="000000"/>
              <w:bottom w:val="single" w:sz="4" w:space="0" w:color="000000"/>
              <w:right w:val="single" w:sz="4" w:space="0" w:color="000000"/>
            </w:tcBorders>
          </w:tcPr>
          <w:p w14:paraId="4C1AF695"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0.030</w:t>
            </w:r>
          </w:p>
        </w:tc>
        <w:tc>
          <w:tcPr>
            <w:tcW w:w="1080" w:type="dxa"/>
            <w:tcBorders>
              <w:top w:val="single" w:sz="4" w:space="0" w:color="000000"/>
              <w:left w:val="single" w:sz="4" w:space="0" w:color="000000"/>
              <w:bottom w:val="single" w:sz="4" w:space="0" w:color="000000"/>
              <w:right w:val="single" w:sz="4" w:space="0" w:color="000000"/>
            </w:tcBorders>
          </w:tcPr>
          <w:p w14:paraId="41728EBE"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r w:rsidR="003240BE" w:rsidRPr="002C349E" w14:paraId="6260DF6A"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004FD88D"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Surviving vegetation</w:t>
            </w:r>
          </w:p>
        </w:tc>
        <w:tc>
          <w:tcPr>
            <w:tcW w:w="1280" w:type="dxa"/>
            <w:tcBorders>
              <w:top w:val="single" w:sz="4" w:space="0" w:color="000000"/>
              <w:left w:val="single" w:sz="4" w:space="0" w:color="000000"/>
              <w:bottom w:val="single" w:sz="4" w:space="0" w:color="000000"/>
              <w:right w:val="single" w:sz="4" w:space="0" w:color="000000"/>
            </w:tcBorders>
          </w:tcPr>
          <w:p w14:paraId="12334EF3"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NA</w:t>
            </w:r>
          </w:p>
        </w:tc>
        <w:tc>
          <w:tcPr>
            <w:tcW w:w="1350" w:type="dxa"/>
            <w:tcBorders>
              <w:top w:val="single" w:sz="4" w:space="0" w:color="000000"/>
              <w:left w:val="single" w:sz="4" w:space="0" w:color="000000"/>
              <w:bottom w:val="single" w:sz="4" w:space="0" w:color="000000"/>
              <w:right w:val="single" w:sz="4" w:space="0" w:color="000000"/>
            </w:tcBorders>
          </w:tcPr>
          <w:p w14:paraId="55687CD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NA</w:t>
            </w:r>
          </w:p>
        </w:tc>
        <w:tc>
          <w:tcPr>
            <w:tcW w:w="1170" w:type="dxa"/>
            <w:tcBorders>
              <w:top w:val="single" w:sz="4" w:space="0" w:color="000000"/>
              <w:left w:val="single" w:sz="4" w:space="0" w:color="000000"/>
              <w:bottom w:val="single" w:sz="4" w:space="0" w:color="000000"/>
              <w:right w:val="single" w:sz="4" w:space="0" w:color="000000"/>
            </w:tcBorders>
          </w:tcPr>
          <w:p w14:paraId="2489638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NA</w:t>
            </w:r>
          </w:p>
        </w:tc>
        <w:tc>
          <w:tcPr>
            <w:tcW w:w="1440" w:type="dxa"/>
            <w:tcBorders>
              <w:top w:val="single" w:sz="4" w:space="0" w:color="000000"/>
              <w:left w:val="single" w:sz="4" w:space="0" w:color="000000"/>
              <w:bottom w:val="single" w:sz="4" w:space="0" w:color="000000"/>
              <w:right w:val="single" w:sz="4" w:space="0" w:color="000000"/>
            </w:tcBorders>
          </w:tcPr>
          <w:p w14:paraId="45BB2866"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0.739</w:t>
            </w:r>
          </w:p>
        </w:tc>
        <w:tc>
          <w:tcPr>
            <w:tcW w:w="1260" w:type="dxa"/>
            <w:tcBorders>
              <w:top w:val="single" w:sz="4" w:space="0" w:color="000000"/>
              <w:left w:val="single" w:sz="4" w:space="0" w:color="000000"/>
              <w:bottom w:val="single" w:sz="4" w:space="0" w:color="000000"/>
              <w:right w:val="single" w:sz="4" w:space="0" w:color="000000"/>
            </w:tcBorders>
          </w:tcPr>
          <w:p w14:paraId="3809B768"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0.036</w:t>
            </w:r>
          </w:p>
        </w:tc>
        <w:tc>
          <w:tcPr>
            <w:tcW w:w="1080" w:type="dxa"/>
            <w:tcBorders>
              <w:top w:val="single" w:sz="4" w:space="0" w:color="000000"/>
              <w:left w:val="single" w:sz="4" w:space="0" w:color="000000"/>
              <w:bottom w:val="single" w:sz="4" w:space="0" w:color="000000"/>
              <w:right w:val="single" w:sz="4" w:space="0" w:color="000000"/>
            </w:tcBorders>
          </w:tcPr>
          <w:p w14:paraId="67CDEF44"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bl>
    <w:p w14:paraId="711A71B9" w14:textId="50F5FDBD" w:rsidR="00760BE7" w:rsidRPr="002C349E" w:rsidRDefault="00760BE7" w:rsidP="00203A04">
      <w:pPr>
        <w:spacing w:line="480" w:lineRule="auto"/>
        <w:textAlignment w:val="baseline"/>
        <w:rPr>
          <w:rFonts w:ascii="Segoe UI" w:eastAsia="Times New Roman" w:hAnsi="Segoe UI" w:cs="Segoe UI"/>
          <w:sz w:val="18"/>
          <w:szCs w:val="18"/>
        </w:rPr>
      </w:pPr>
    </w:p>
    <w:p w14:paraId="1E89B661"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24265792"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Assessing deer body condition</w:t>
      </w:r>
      <w:r w:rsidRPr="002C349E">
        <w:rPr>
          <w:rFonts w:ascii="Times New Roman" w:eastAsia="Times New Roman" w:hAnsi="Times New Roman" w:cs="Times New Roman"/>
          <w:color w:val="000000"/>
        </w:rPr>
        <w:t> </w:t>
      </w:r>
    </w:p>
    <w:p w14:paraId="6DFA3595"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Before the fire, most deer had a </w:t>
      </w:r>
      <w:r w:rsidRPr="002C349E">
        <w:rPr>
          <w:rFonts w:ascii="Times New Roman" w:eastAsia="Times New Roman" w:hAnsi="Times New Roman" w:cs="Times New Roman"/>
          <w:color w:val="000000"/>
          <w:shd w:val="clear" w:color="auto" w:fill="FFFFFF"/>
        </w:rPr>
        <w:t>body condition index </w:t>
      </w:r>
      <w:r w:rsidRPr="002C349E">
        <w:rPr>
          <w:rFonts w:ascii="Times New Roman" w:eastAsia="Times New Roman" w:hAnsi="Times New Roman" w:cs="Times New Roman"/>
          <w:color w:val="000000"/>
        </w:rPr>
        <w:t>(BCI) between 2 and 3, where scapula and ribs were visible to somewhat visible, but spinal ridge was not. However, after the fire and predominantly within the burned area, some deer were sighted with a BCI of 0, wherein all 5 body markers used to determine BCI were clearly visible, implying a very low level of body fat.   </w:t>
      </w:r>
    </w:p>
    <w:p w14:paraId="32E68227"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Female deer BCI declined in burned areas after the fire, while male deer BCI did not, as revealed by the top models (lowest AIC). The best model for female deer BCI was the full model, including the interaction between burn (inside vs. outside) and time period (conditional pseudo-</w:t>
      </w:r>
      <w:r w:rsidRPr="002C349E">
        <w:rPr>
          <w:rFonts w:ascii="Times New Roman" w:eastAsia="Times New Roman" w:hAnsi="Times New Roman" w:cs="Times New Roman"/>
          <w:i/>
          <w:iCs/>
          <w:color w:val="000000"/>
        </w:rPr>
        <w:t>r</w:t>
      </w:r>
      <w:r w:rsidRPr="002C349E">
        <w:rPr>
          <w:rFonts w:ascii="Times New Roman" w:eastAsia="Times New Roman" w:hAnsi="Times New Roman" w:cs="Times New Roman"/>
          <w:i/>
          <w:iCs/>
          <w:color w:val="000000"/>
          <w:sz w:val="19"/>
          <w:szCs w:val="19"/>
          <w:vertAlign w:val="superscript"/>
        </w:rPr>
        <w:t>2</w:t>
      </w:r>
      <w:r w:rsidRPr="002C349E">
        <w:rPr>
          <w:rFonts w:ascii="Times New Roman" w:eastAsia="Times New Roman" w:hAnsi="Times New Roman" w:cs="Times New Roman"/>
          <w:i/>
          <w:iCs/>
          <w:color w:val="000000"/>
        </w:rPr>
        <w:t>=</w:t>
      </w:r>
      <w:r w:rsidRPr="002C349E">
        <w:rPr>
          <w:rFonts w:ascii="Times New Roman" w:eastAsia="Times New Roman" w:hAnsi="Times New Roman" w:cs="Times New Roman"/>
          <w:color w:val="000000"/>
        </w:rPr>
        <w:t>0.24;</w:t>
      </w:r>
      <w:r w:rsidRPr="002C349E">
        <w:rPr>
          <w:rFonts w:ascii="Times New Roman" w:eastAsia="Times New Roman" w:hAnsi="Times New Roman" w:cs="Times New Roman"/>
          <w:i/>
          <w:iCs/>
          <w:color w:val="000000"/>
        </w:rPr>
        <w:t> </w:t>
      </w:r>
      <w:r w:rsidRPr="002C349E">
        <w:rPr>
          <w:rFonts w:ascii="Times New Roman" w:eastAsia="Times New Roman" w:hAnsi="Times New Roman" w:cs="Times New Roman"/>
          <w:color w:val="000000"/>
        </w:rPr>
        <w:t>Supplementary Table 6, 7). Within the burn area, female deer BCI was lower after the fire (</w:t>
      </w:r>
      <w:r w:rsidRPr="002C349E">
        <w:rPr>
          <w:rFonts w:ascii="Times New Roman" w:eastAsia="Times New Roman" w:hAnsi="Times New Roman" w:cs="Times New Roman"/>
          <w:i/>
          <w:iCs/>
          <w:color w:val="000000"/>
        </w:rPr>
        <w:t>n</w:t>
      </w:r>
      <w:r w:rsidRPr="002C349E">
        <w:rPr>
          <w:rFonts w:ascii="Times New Roman" w:eastAsia="Times New Roman" w:hAnsi="Times New Roman" w:cs="Times New Roman"/>
          <w:color w:val="000000"/>
        </w:rPr>
        <w:t> = 273 camera trap detections, mean = 2.53 ± SD 0.98) than before the fire (</w:t>
      </w:r>
      <w:r w:rsidRPr="002C349E">
        <w:rPr>
          <w:rFonts w:ascii="Times New Roman" w:eastAsia="Times New Roman" w:hAnsi="Times New Roman" w:cs="Times New Roman"/>
          <w:i/>
          <w:iCs/>
          <w:color w:val="000000"/>
        </w:rPr>
        <w:t>n</w:t>
      </w:r>
      <w:r w:rsidRPr="002C349E">
        <w:rPr>
          <w:rFonts w:ascii="Times New Roman" w:eastAsia="Times New Roman" w:hAnsi="Times New Roman" w:cs="Times New Roman"/>
          <w:color w:val="000000"/>
        </w:rPr>
        <w:t> = 325 camera trap detections, mean = 3.10 ± SD 0.82). In comparison, there was no difference in pre- and post-fire BCI for the </w:t>
      </w:r>
      <w:r w:rsidRPr="002C349E">
        <w:rPr>
          <w:rFonts w:ascii="Times New Roman" w:eastAsia="Times New Roman" w:hAnsi="Times New Roman" w:cs="Times New Roman"/>
          <w:color w:val="000000"/>
          <w:shd w:val="clear" w:color="auto" w:fill="FFFFFF"/>
        </w:rPr>
        <w:t>female deer </w:t>
      </w:r>
      <w:r w:rsidRPr="002C349E">
        <w:rPr>
          <w:rFonts w:ascii="Times New Roman" w:eastAsia="Times New Roman" w:hAnsi="Times New Roman" w:cs="Times New Roman"/>
          <w:color w:val="000000"/>
        </w:rPr>
        <w:t>outside of the fire perimeter (</w:t>
      </w:r>
      <w:r w:rsidRPr="002C349E">
        <w:rPr>
          <w:rFonts w:ascii="Times New Roman" w:eastAsia="Times New Roman" w:hAnsi="Times New Roman" w:cs="Times New Roman"/>
          <w:i/>
          <w:iCs/>
          <w:color w:val="000000"/>
        </w:rPr>
        <w:t>n</w:t>
      </w:r>
      <w:r w:rsidRPr="002C349E">
        <w:rPr>
          <w:rFonts w:ascii="Times New Roman" w:eastAsia="Times New Roman" w:hAnsi="Times New Roman" w:cs="Times New Roman"/>
          <w:color w:val="000000"/>
        </w:rPr>
        <w:t xml:space="preserve"> = 370, 199 camera trap </w:t>
      </w:r>
      <w:r w:rsidRPr="002C349E">
        <w:rPr>
          <w:rFonts w:ascii="Times New Roman" w:eastAsia="Times New Roman" w:hAnsi="Times New Roman" w:cs="Times New Roman"/>
          <w:color w:val="000000"/>
        </w:rPr>
        <w:lastRenderedPageBreak/>
        <w:t>detections, respectively). Male deer BCI (</w:t>
      </w:r>
      <w:r w:rsidRPr="002C349E">
        <w:rPr>
          <w:rFonts w:ascii="Times New Roman" w:eastAsia="Times New Roman" w:hAnsi="Times New Roman" w:cs="Times New Roman"/>
          <w:i/>
          <w:iCs/>
          <w:color w:val="000000"/>
        </w:rPr>
        <w:t>n</w:t>
      </w:r>
      <w:r w:rsidRPr="002C349E">
        <w:rPr>
          <w:rFonts w:ascii="Times New Roman" w:eastAsia="Times New Roman" w:hAnsi="Times New Roman" w:cs="Times New Roman"/>
          <w:color w:val="000000"/>
        </w:rPr>
        <w:t> = 172 pre-fire inside, 45 post-fire inside, 130 pre-fire outside, 39 post-fire outside camera trap detections) did not differ between burned and unburned areas, nor in the pre- and post-fire periods (null model was top model, conditional </w:t>
      </w:r>
      <w:r w:rsidRPr="002C349E">
        <w:rPr>
          <w:rFonts w:ascii="Times New Roman" w:eastAsia="Times New Roman" w:hAnsi="Times New Roman" w:cs="Times New Roman"/>
          <w:i/>
          <w:iCs/>
          <w:color w:val="000000"/>
        </w:rPr>
        <w:t>R</w:t>
      </w:r>
      <w:r w:rsidRPr="002C349E">
        <w:rPr>
          <w:rFonts w:ascii="Times New Roman" w:eastAsia="Times New Roman" w:hAnsi="Times New Roman" w:cs="Times New Roman"/>
          <w:i/>
          <w:iCs/>
          <w:color w:val="000000"/>
          <w:sz w:val="19"/>
          <w:szCs w:val="19"/>
          <w:vertAlign w:val="superscript"/>
        </w:rPr>
        <w:t>2</w:t>
      </w:r>
      <w:r w:rsidRPr="002C349E">
        <w:rPr>
          <w:rFonts w:ascii="Times New Roman" w:eastAsia="Times New Roman" w:hAnsi="Times New Roman" w:cs="Times New Roman"/>
          <w:color w:val="000000"/>
        </w:rPr>
        <w:t>=0.24; Supplementary Table 6). There was no evidence that mean BCI values were spatially correlated (Female pre-fire: Moran’s I = &lt;0.001, p = 0.21; Female post-fire: Moran’s I = -0.04, p = 0.93; Male post-fire: Moran’s I = -0.10, p = 0.55), with the exception of male deer pre-fire BCI, which showed some evidence of spatial autocorrelation (Moran’s I = 0.04, </w:t>
      </w:r>
      <w:r w:rsidRPr="002C349E">
        <w:rPr>
          <w:rFonts w:ascii="Times New Roman" w:eastAsia="Times New Roman" w:hAnsi="Times New Roman" w:cs="Times New Roman"/>
          <w:i/>
          <w:iCs/>
          <w:color w:val="000000"/>
        </w:rPr>
        <w:t>p</w:t>
      </w:r>
      <w:r w:rsidRPr="002C349E">
        <w:rPr>
          <w:rFonts w:ascii="Times New Roman" w:eastAsia="Times New Roman" w:hAnsi="Times New Roman" w:cs="Times New Roman"/>
          <w:color w:val="000000"/>
        </w:rPr>
        <w:t> = 0.04).  </w:t>
      </w:r>
    </w:p>
    <w:p w14:paraId="501BD0BC"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6238979" w14:textId="280F3298"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Discussion</w:t>
      </w:r>
    </w:p>
    <w:p w14:paraId="2C5DC43F" w14:textId="0D69AAA3" w:rsidR="00760BE7" w:rsidRPr="002C349E" w:rsidRDefault="008476EF" w:rsidP="00203A04">
      <w:pPr>
        <w:spacing w:line="480" w:lineRule="auto"/>
        <w:textAlignment w:val="baseline"/>
        <w:rPr>
          <w:rFonts w:ascii="Segoe UI" w:eastAsia="Times New Roman" w:hAnsi="Segoe UI" w:cs="Segoe UI"/>
          <w:sz w:val="18"/>
          <w:szCs w:val="18"/>
        </w:rPr>
      </w:pPr>
      <w:r>
        <w:rPr>
          <w:rFonts w:ascii="Times New Roman" w:eastAsia="Times New Roman" w:hAnsi="Times New Roman" w:cs="Times New Roman"/>
        </w:rPr>
        <w:t>The immediate responses of individual animals to extreme disturbances can have important consequences for the recovery and persistence of populations</w:t>
      </w:r>
      <w:r w:rsidR="00760BE7" w:rsidRPr="002C349E">
        <w:rPr>
          <w:rFonts w:ascii="Times New Roman" w:eastAsia="Times New Roman" w:hAnsi="Times New Roman" w:cs="Times New Roman"/>
        </w:rPr>
        <w:t> </w:t>
      </w:r>
      <w:r w:rsidRPr="002C349E">
        <w:rPr>
          <w:rFonts w:ascii="Times New Roman" w:eastAsia="Times New Roman" w:hAnsi="Times New Roman" w:cs="Times New Roman"/>
        </w:rPr>
        <w:t>and communities. A megafire in northern California, USA, in 2018 provided a unique natural experiment that shed light on the role of animal behavior in mediating responses to disturbance. Strong site fidelity constrained responses of individual animals at the scale of the home range and was correlated with poorer body condition. However, behavioral plasticity with regard to movement and habitat use within home ranges facilitated animal survival in the wake of extreme disturbance. </w:t>
      </w:r>
    </w:p>
    <w:p w14:paraId="243E5DD6" w14:textId="071BD906"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During the Mendocino Complex Fire, black-tailed deer at the Hopland Research and Extension Center fled the megafire and survived, but quickly returned to their original home ranges. Our fine-scale examination of deer movement patterns, resource selection, and space use revealed that deer adjusted their behavior to adapt to a burned and depleted environment. Despite a decline in female body condition after the fire, these behavioral adjustments allowed all individuals in our study to survive the five-month study period after the fire, during a time of the </w:t>
      </w:r>
      <w:r w:rsidRPr="002C349E">
        <w:rPr>
          <w:rFonts w:ascii="Times New Roman" w:eastAsia="Times New Roman" w:hAnsi="Times New Roman" w:cs="Times New Roman"/>
          <w:color w:val="000000"/>
        </w:rPr>
        <w:lastRenderedPageBreak/>
        <w:t>year when resources are most limited. Thus, adaptive capacity granted by behavioral plasticity provided an important buffer for coping with shifting environmental conditions (Gross et al. 2010, Hammond et al. 2018).  </w:t>
      </w:r>
    </w:p>
    <w:p w14:paraId="07A29005"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Deer exhibited strong site fidelity to their small home ranges, which constrained their spatial response to the fire. All deer quickly returned to and remained in their pre-fire home ranges despite dramatic landscape changes and reduced forage, even while there was high-quality, unburned forage on average 1.6 km away. Our findings contrast predictions that ungulates and other large mammals in California shrubland systems flee to areas outside of the burn perimeter and remain there until the habitat is suitable for recolonization (van </w:t>
      </w:r>
      <w:proofErr w:type="spellStart"/>
      <w:r w:rsidRPr="002C349E">
        <w:rPr>
          <w:rFonts w:ascii="Times New Roman" w:eastAsia="Times New Roman" w:hAnsi="Times New Roman" w:cs="Times New Roman"/>
          <w:color w:val="000000"/>
          <w:shd w:val="clear" w:color="auto" w:fill="FFFFFF"/>
        </w:rPr>
        <w:t>Mantgem</w:t>
      </w:r>
      <w:proofErr w:type="spellEnd"/>
      <w:r w:rsidRPr="002C349E">
        <w:rPr>
          <w:rFonts w:ascii="Times New Roman" w:eastAsia="Times New Roman" w:hAnsi="Times New Roman" w:cs="Times New Roman"/>
          <w:color w:val="000000"/>
          <w:shd w:val="clear" w:color="auto" w:fill="FFFFFF"/>
        </w:rPr>
        <w:t> et al. 2015). Although high site fidelity can have potential benefits of reducing competition and predation risk given site familiarity (Forrester et al. 2015), high site fidelity may become maladaptive as climate change increases the severity and frequency of extreme events, compromising survival (</w:t>
      </w:r>
      <w:proofErr w:type="spellStart"/>
      <w:r w:rsidRPr="002C349E">
        <w:rPr>
          <w:rFonts w:ascii="Times New Roman" w:eastAsia="Times New Roman" w:hAnsi="Times New Roman" w:cs="Times New Roman"/>
          <w:color w:val="000000"/>
          <w:shd w:val="clear" w:color="auto" w:fill="FFFFFF"/>
        </w:rPr>
        <w:t>Abrahms</w:t>
      </w:r>
      <w:proofErr w:type="spellEnd"/>
      <w:r w:rsidRPr="002C349E">
        <w:rPr>
          <w:rFonts w:ascii="Times New Roman" w:eastAsia="Times New Roman" w:hAnsi="Times New Roman" w:cs="Times New Roman"/>
          <w:color w:val="000000"/>
          <w:shd w:val="clear" w:color="auto" w:fill="FFFFFF"/>
        </w:rPr>
        <w:t xml:space="preserve"> et al. 2018). The declining body condition of female deer in the burned areas as compared to those in the unburned areas attests to the cost of living within the burn scar. Other studies have linked environmental disturbance to reduced fecundity and offspring health </w:t>
      </w:r>
      <w:r w:rsidRPr="002C349E">
        <w:rPr>
          <w:rFonts w:ascii="Times New Roman" w:eastAsia="Times New Roman" w:hAnsi="Times New Roman" w:cs="Times New Roman"/>
          <w:color w:val="000000"/>
        </w:rPr>
        <w:t>(Sapolsky et al. 2000, </w:t>
      </w:r>
      <w:proofErr w:type="spellStart"/>
      <w:r w:rsidRPr="002C349E">
        <w:rPr>
          <w:rFonts w:ascii="Times New Roman" w:eastAsia="Times New Roman" w:hAnsi="Times New Roman" w:cs="Times New Roman"/>
          <w:color w:val="000000"/>
        </w:rPr>
        <w:t>McHuron</w:t>
      </w:r>
      <w:proofErr w:type="spellEnd"/>
      <w:r w:rsidRPr="002C349E">
        <w:rPr>
          <w:rFonts w:ascii="Times New Roman" w:eastAsia="Times New Roman" w:hAnsi="Times New Roman" w:cs="Times New Roman"/>
          <w:color w:val="000000"/>
        </w:rPr>
        <w:t> et al. 2018)</w:t>
      </w:r>
      <w:r w:rsidRPr="002C349E">
        <w:rPr>
          <w:rFonts w:ascii="Times New Roman" w:eastAsia="Times New Roman" w:hAnsi="Times New Roman" w:cs="Times New Roman"/>
          <w:color w:val="000000"/>
          <w:shd w:val="clear" w:color="auto" w:fill="FFFFFF"/>
        </w:rPr>
        <w:t>, and it is possible that deer in our study experienced fitness consequences despite surviving the disturbance. </w:t>
      </w:r>
      <w:r w:rsidRPr="002C349E">
        <w:rPr>
          <w:rFonts w:ascii="Times New Roman" w:eastAsia="Times New Roman" w:hAnsi="Times New Roman" w:cs="Times New Roman"/>
          <w:color w:val="000000"/>
        </w:rPr>
        <w:t> </w:t>
      </w:r>
    </w:p>
    <w:p w14:paraId="027BC8EA" w14:textId="3285BCC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While high site fidelity may constrain the ability of an individual animal to relocate following disturbance events, deer adjusted their behavior in an effort to meet foraging demands despite resource scarcity. Deer </w:t>
      </w:r>
      <w:r w:rsidR="00626E53">
        <w:rPr>
          <w:rFonts w:ascii="Times New Roman" w:eastAsia="Times New Roman" w:hAnsi="Times New Roman" w:cs="Times New Roman"/>
          <w:color w:val="000000"/>
          <w:shd w:val="clear" w:color="auto" w:fill="FFFFFF"/>
        </w:rPr>
        <w:t xml:space="preserve">nearly </w:t>
      </w:r>
      <w:r w:rsidRPr="002C349E">
        <w:rPr>
          <w:rFonts w:ascii="Times New Roman" w:eastAsia="Times New Roman" w:hAnsi="Times New Roman" w:cs="Times New Roman"/>
          <w:color w:val="000000"/>
          <w:shd w:val="clear" w:color="auto" w:fill="FFFFFF"/>
        </w:rPr>
        <w:t>doubled their home range size and increased daily movement, likely in response to reduced resource availability in their core home ranges. </w:t>
      </w:r>
      <w:r w:rsidRPr="002C349E">
        <w:rPr>
          <w:rFonts w:ascii="Times New Roman" w:eastAsia="Times New Roman" w:hAnsi="Times New Roman" w:cs="Times New Roman"/>
          <w:color w:val="000000"/>
        </w:rPr>
        <w:t xml:space="preserve">Female deer also increased their mean residence time after the fire, suggesting that they engaged in less exploratory behavior, and spent more time in the fewer remaining areas of </w:t>
      </w:r>
      <w:r w:rsidRPr="002C349E">
        <w:rPr>
          <w:rFonts w:ascii="Times New Roman" w:eastAsia="Times New Roman" w:hAnsi="Times New Roman" w:cs="Times New Roman"/>
          <w:color w:val="000000"/>
        </w:rPr>
        <w:lastRenderedPageBreak/>
        <w:t>shelter and forage. </w:t>
      </w:r>
      <w:r w:rsidRPr="002C349E">
        <w:rPr>
          <w:rFonts w:ascii="Times New Roman" w:eastAsia="Times New Roman" w:hAnsi="Times New Roman" w:cs="Times New Roman"/>
          <w:color w:val="000000"/>
          <w:shd w:val="clear" w:color="auto" w:fill="FFFFFF"/>
        </w:rPr>
        <w:t>There was weak evidence to suggest that deer movements were straighter and more directed after the fire (Table 1), possibly because deer exhibited directed movement between these remaining vegetation patches. Additionally, removal of vegetation likely facilitated more direct movement through the landscape and may have decreased risk of predation from mountain lions (ambush predators that rely on cover to hunt), emboldening deer</w:t>
      </w:r>
      <w:r w:rsidRPr="002C349E">
        <w:rPr>
          <w:rFonts w:ascii="Times New Roman" w:eastAsia="Times New Roman" w:hAnsi="Times New Roman" w:cs="Times New Roman"/>
          <w:color w:val="000000"/>
        </w:rPr>
        <w:t> (</w:t>
      </w:r>
      <w:proofErr w:type="spellStart"/>
      <w:r w:rsidRPr="002C349E">
        <w:rPr>
          <w:rFonts w:ascii="Times New Roman" w:eastAsia="Times New Roman" w:hAnsi="Times New Roman" w:cs="Times New Roman"/>
          <w:color w:val="000000"/>
        </w:rPr>
        <w:t>Hopcraft</w:t>
      </w:r>
      <w:proofErr w:type="spellEnd"/>
      <w:r w:rsidRPr="002C349E">
        <w:rPr>
          <w:rFonts w:ascii="Times New Roman" w:eastAsia="Times New Roman" w:hAnsi="Times New Roman" w:cs="Times New Roman"/>
          <w:color w:val="000000"/>
        </w:rPr>
        <w:t xml:space="preserve"> et al. 2005, Jaffe and Isbell 2009)</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 </w:t>
      </w:r>
    </w:p>
    <w:p w14:paraId="61D77C37"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In addition to increasing space use and changing movement patterns, deer changed their patterns of habitat selection within their home ranges</w:t>
      </w:r>
      <w:r w:rsidRPr="002C349E">
        <w:rPr>
          <w:rFonts w:ascii="Times New Roman" w:eastAsia="Times New Roman" w:hAnsi="Times New Roman" w:cs="Times New Roman"/>
          <w:color w:val="000000"/>
        </w:rPr>
        <w:t> in response to the altered landscape. Before the fire, deer exhibited weak habitat preferences and used all types of habitat (grassland, woodland, and shrubland), while after the fire, they strongly selected for woodland habitat, avoiding the shrubby areas that had largely burned. These wooded areas provided shelter from the elements and cover from predators, while the chaparral shrub burned at high severity, leaving little cover (Robinson et al. 2013, Swan et al. 2015, Wilkin et al. 2017). Before and after the fire, deer selected for areas farther from the dry streambeds, possibly because the drainages throughout the study area facilitate predator movement and may therefore be avoided by deer. </w:t>
      </w:r>
    </w:p>
    <w:p w14:paraId="22C54791" w14:textId="4FD5E58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Irrespective of habitat type, the RSF analysis revealed that deer also strongly selected for the small islands of surviving vegetation post-fire within the study area, likely relying on these patches of vegetation for forage and shelter. Our findings suggest that unburned patches not only serve as important post-fire refuges for animals with smaller home ranges, like rodents (</w:t>
      </w:r>
      <w:proofErr w:type="spellStart"/>
      <w:r w:rsidRPr="002C349E">
        <w:rPr>
          <w:rFonts w:ascii="Times New Roman" w:eastAsia="Times New Roman" w:hAnsi="Times New Roman" w:cs="Times New Roman"/>
          <w:color w:val="000000"/>
        </w:rPr>
        <w:t>Pereoglou</w:t>
      </w:r>
      <w:proofErr w:type="spellEnd"/>
      <w:r w:rsidRPr="002C349E">
        <w:rPr>
          <w:rFonts w:ascii="Times New Roman" w:eastAsia="Times New Roman" w:hAnsi="Times New Roman" w:cs="Times New Roman"/>
          <w:color w:val="000000"/>
        </w:rPr>
        <w:t> et al. 2011) and birds (</w:t>
      </w:r>
      <w:proofErr w:type="spellStart"/>
      <w:r w:rsidRPr="002C349E">
        <w:rPr>
          <w:rFonts w:ascii="Times New Roman" w:eastAsia="Times New Roman" w:hAnsi="Times New Roman" w:cs="Times New Roman"/>
          <w:color w:val="000000"/>
        </w:rPr>
        <w:t>Lindenmayer</w:t>
      </w:r>
      <w:proofErr w:type="spellEnd"/>
      <w:r w:rsidRPr="002C349E">
        <w:rPr>
          <w:rFonts w:ascii="Times New Roman" w:eastAsia="Times New Roman" w:hAnsi="Times New Roman" w:cs="Times New Roman"/>
          <w:color w:val="000000"/>
        </w:rPr>
        <w:t xml:space="preserve"> et al. 2008) but may also facilitate a landscape supplementation strategy for species with larger home ranges that move between these unburned patches (Nimmo et al. 2019b). Threats to species imposed by widespread homogenization of landscapes from megafire are already being witnessed in other parts of the United States, </w:t>
      </w:r>
      <w:r w:rsidRPr="002C349E">
        <w:rPr>
          <w:rFonts w:ascii="Times New Roman" w:eastAsia="Times New Roman" w:hAnsi="Times New Roman" w:cs="Times New Roman"/>
          <w:color w:val="000000"/>
        </w:rPr>
        <w:lastRenderedPageBreak/>
        <w:t>Australia, and the Amazon (Brando et al. 2020, </w:t>
      </w:r>
      <w:proofErr w:type="spellStart"/>
      <w:r w:rsidRPr="002C349E">
        <w:rPr>
          <w:rFonts w:ascii="Times New Roman" w:eastAsia="Times New Roman" w:hAnsi="Times New Roman" w:cs="Times New Roman"/>
          <w:color w:val="000000"/>
        </w:rPr>
        <w:t>Pickrell</w:t>
      </w:r>
      <w:proofErr w:type="spellEnd"/>
      <w:r w:rsidRPr="002C349E">
        <w:rPr>
          <w:rFonts w:ascii="Times New Roman" w:eastAsia="Times New Roman" w:hAnsi="Times New Roman" w:cs="Times New Roman"/>
          <w:color w:val="000000"/>
        </w:rPr>
        <w:t> and </w:t>
      </w:r>
      <w:proofErr w:type="spellStart"/>
      <w:r w:rsidRPr="002C349E">
        <w:rPr>
          <w:rFonts w:ascii="Times New Roman" w:eastAsia="Times New Roman" w:hAnsi="Times New Roman" w:cs="Times New Roman"/>
          <w:color w:val="000000"/>
        </w:rPr>
        <w:t>Pennisi</w:t>
      </w:r>
      <w:proofErr w:type="spellEnd"/>
      <w:r w:rsidRPr="002C349E">
        <w:rPr>
          <w:rFonts w:ascii="Times New Roman" w:eastAsia="Times New Roman" w:hAnsi="Times New Roman" w:cs="Times New Roman"/>
          <w:color w:val="000000"/>
        </w:rPr>
        <w:t> 2020). Generalist species and other larger-bodied animals, similar to black-tailed deer, may be less impacted by isolated megafire events, but repeated events that lead to permanent habitat conversion may exhaust the adaptive capacity of these species. Maintaining habitat heterogeneity and access to preferred vegetation patches may therefore be an important conservation consideration for deer and other species impacted by recent fires. Proper fire management before megafires occur and recovery programs that reseed lost plant species post-fire are key strategies currently being used in other parts of the world to help maintain landscape heterogeneity after these extreme events occur (Wintel et al. 2020).  </w:t>
      </w:r>
    </w:p>
    <w:p w14:paraId="05573A48" w14:textId="6C097DDC"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rPr>
        <w:t>Although we recognize the limitations of inference based on this one-time, natural experiment, our study contributes to a growing body of literature on the role of behavior in mediating animal responses to disturbance (</w:t>
      </w:r>
      <w:proofErr w:type="spellStart"/>
      <w:r w:rsidRPr="002C349E">
        <w:rPr>
          <w:rFonts w:ascii="Times New Roman" w:eastAsia="Times New Roman" w:hAnsi="Times New Roman" w:cs="Times New Roman"/>
        </w:rPr>
        <w:t>Sih</w:t>
      </w:r>
      <w:proofErr w:type="spellEnd"/>
      <w:r w:rsidRPr="002C349E">
        <w:rPr>
          <w:rFonts w:ascii="Times New Roman" w:eastAsia="Times New Roman" w:hAnsi="Times New Roman" w:cs="Times New Roman"/>
        </w:rPr>
        <w:t> et al. 2011). </w:t>
      </w:r>
      <w:r w:rsidRPr="002C349E">
        <w:rPr>
          <w:rFonts w:ascii="Times New Roman" w:eastAsia="Times New Roman" w:hAnsi="Times New Roman" w:cs="Times New Roman"/>
          <w:color w:val="000000"/>
        </w:rPr>
        <w:t>As the frequency, size, and severity of wildfires and other disturbances become greater and more widespread as a result of global climate change, behavioral</w:t>
      </w:r>
      <w:r w:rsidR="00C27A9B" w:rsidRPr="002C349E">
        <w:rPr>
          <w:rFonts w:ascii="Times New Roman" w:eastAsia="Times New Roman" w:hAnsi="Times New Roman" w:cs="Times New Roman"/>
          <w:color w:val="000000"/>
        </w:rPr>
        <w:t xml:space="preserve"> </w:t>
      </w:r>
      <w:r w:rsidRPr="002C349E">
        <w:rPr>
          <w:rFonts w:ascii="Times New Roman" w:eastAsia="Times New Roman" w:hAnsi="Times New Roman" w:cs="Times New Roman"/>
          <w:color w:val="000000"/>
        </w:rPr>
        <w:t>plasticity may become the deciding factor between survival and extinction of populations (Mu</w:t>
      </w:r>
      <w:hyperlink r:id="rId12" w:tgtFrame="_blank" w:history="1">
        <w:r w:rsidRPr="002C349E">
          <w:rPr>
            <w:rFonts w:ascii="Times New Roman" w:eastAsia="Times New Roman" w:hAnsi="Times New Roman" w:cs="Times New Roman"/>
            <w:color w:val="000000"/>
          </w:rPr>
          <w:t>ñ</w:t>
        </w:r>
      </w:hyperlink>
      <w:r w:rsidRPr="002C349E">
        <w:rPr>
          <w:rFonts w:ascii="Times New Roman" w:eastAsia="Times New Roman" w:hAnsi="Times New Roman" w:cs="Times New Roman"/>
          <w:color w:val="000000"/>
        </w:rPr>
        <w:t>oz et al. 2015). Animals may survive by changing their movement, diet, and intraspecific interactions, or shifting life events like migration or reproduction (Grazer and Martin 2012, Wong and </w:t>
      </w:r>
      <w:proofErr w:type="spellStart"/>
      <w:r w:rsidRPr="002C349E">
        <w:rPr>
          <w:rFonts w:ascii="Times New Roman" w:eastAsia="Times New Roman" w:hAnsi="Times New Roman" w:cs="Times New Roman"/>
          <w:color w:val="000000"/>
        </w:rPr>
        <w:t>Candolin</w:t>
      </w:r>
      <w:proofErr w:type="spellEnd"/>
      <w:r w:rsidRPr="002C349E">
        <w:rPr>
          <w:rFonts w:ascii="Times New Roman" w:eastAsia="Times New Roman" w:hAnsi="Times New Roman" w:cs="Times New Roman"/>
          <w:color w:val="000000"/>
        </w:rPr>
        <w:t> 2014, Cohen et al. 2018). Meanwhile, fixed behavioral</w:t>
      </w:r>
      <w:r w:rsidR="00C27A9B" w:rsidRPr="002C349E">
        <w:rPr>
          <w:rFonts w:ascii="Times New Roman" w:eastAsia="Times New Roman" w:hAnsi="Times New Roman" w:cs="Times New Roman"/>
          <w:color w:val="000000"/>
        </w:rPr>
        <w:t xml:space="preserve"> </w:t>
      </w:r>
      <w:r w:rsidRPr="002C349E">
        <w:rPr>
          <w:rFonts w:ascii="Times New Roman" w:eastAsia="Times New Roman" w:hAnsi="Times New Roman" w:cs="Times New Roman"/>
          <w:color w:val="000000"/>
        </w:rPr>
        <w:t>strategies like high site fidelity may become maladaptive amidst increasing disturbance (Mu</w:t>
      </w:r>
      <w:r w:rsidRPr="002C349E">
        <w:rPr>
          <w:rFonts w:ascii="Times New Roman" w:eastAsia="Times New Roman" w:hAnsi="Times New Roman" w:cs="Times New Roman"/>
          <w:color w:val="202124"/>
          <w:shd w:val="clear" w:color="auto" w:fill="FFFFFF"/>
        </w:rPr>
        <w:t>ñ</w:t>
      </w:r>
      <w:r w:rsidRPr="002C349E">
        <w:rPr>
          <w:rFonts w:ascii="Times New Roman" w:eastAsia="Times New Roman" w:hAnsi="Times New Roman" w:cs="Times New Roman"/>
          <w:color w:val="000000"/>
        </w:rPr>
        <w:t>oz et al. 2015, Abrahams et al. 2018). W</w:t>
      </w:r>
      <w:r w:rsidRPr="002C349E">
        <w:rPr>
          <w:rFonts w:ascii="Times New Roman" w:eastAsia="Times New Roman" w:hAnsi="Times New Roman" w:cs="Times New Roman"/>
        </w:rPr>
        <w:t>hile small sample sizes impeded our ability to explore individual variation</w:t>
      </w:r>
      <w:r w:rsidRPr="002C349E">
        <w:rPr>
          <w:rFonts w:ascii="Times New Roman" w:eastAsia="Times New Roman" w:hAnsi="Times New Roman" w:cs="Times New Roman"/>
          <w:color w:val="000000"/>
        </w:rPr>
        <w:t> or tease apart sex differences in this study, behavioral</w:t>
      </w:r>
      <w:r w:rsidR="00C27A9B" w:rsidRPr="002C349E">
        <w:rPr>
          <w:rFonts w:ascii="Times New Roman" w:eastAsia="Times New Roman" w:hAnsi="Times New Roman" w:cs="Times New Roman"/>
          <w:color w:val="000000"/>
        </w:rPr>
        <w:t xml:space="preserve"> </w:t>
      </w:r>
      <w:r w:rsidRPr="002C349E">
        <w:rPr>
          <w:rFonts w:ascii="Times New Roman" w:eastAsia="Times New Roman" w:hAnsi="Times New Roman" w:cs="Times New Roman"/>
          <w:color w:val="000000"/>
        </w:rPr>
        <w:t>syndromes may shape inter-individual variation in responses to disturbance, and disturbance may thus drive selection for greater plasticity (</w:t>
      </w:r>
      <w:proofErr w:type="spellStart"/>
      <w:r w:rsidRPr="002C349E">
        <w:rPr>
          <w:rFonts w:ascii="Times New Roman" w:eastAsia="Times New Roman" w:hAnsi="Times New Roman" w:cs="Times New Roman"/>
          <w:color w:val="000000"/>
        </w:rPr>
        <w:t>Sih</w:t>
      </w:r>
      <w:proofErr w:type="spellEnd"/>
      <w:r w:rsidRPr="002C349E">
        <w:rPr>
          <w:rFonts w:ascii="Times New Roman" w:eastAsia="Times New Roman" w:hAnsi="Times New Roman" w:cs="Times New Roman"/>
          <w:color w:val="000000"/>
        </w:rPr>
        <w:t xml:space="preserve"> et al. 2004). Future research should consider the trade-offs between behavioral plasticity and fixed behavioral strategies </w:t>
      </w:r>
      <w:r w:rsidRPr="002C349E">
        <w:rPr>
          <w:rFonts w:ascii="Times New Roman" w:eastAsia="Times New Roman" w:hAnsi="Times New Roman" w:cs="Times New Roman"/>
          <w:color w:val="000000"/>
        </w:rPr>
        <w:lastRenderedPageBreak/>
        <w:t>like site fidelity in the wake of large disturbance events and in the face of climate change.</w:t>
      </w:r>
      <w:r w:rsidRPr="002C349E">
        <w:rPr>
          <w:rFonts w:ascii="Times New Roman" w:eastAsia="Times New Roman" w:hAnsi="Times New Roman" w:cs="Times New Roman"/>
        </w:rPr>
        <w:t> By studying these responses, we may also gain insight on interventions, such as food or cover augmentation, that will be critical to fostering resistance and recovery of affected animals.  </w:t>
      </w:r>
    </w:p>
    <w:p w14:paraId="7E637CE5"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49BB6BDB" w14:textId="4945C469"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Conclusion</w:t>
      </w:r>
    </w:p>
    <w:p w14:paraId="36258467" w14:textId="61144611"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The Mendocino Complex Fire was the second largest fire in California history yet elicited surprisingly few behavioral responses from deer, which remained in severely burned home ranges. High site fidelity is likely an underreported risk factor in the face of extreme events and variability under climate change. The behavioral adjustments we did observe, however, may have facilitated the survival of deer following this extreme environmental disturbance. While we have shown how behavioral plasticity allows deer to alter their foraging patterns to adapt to a changed landscape, additional research in response to other types of disturbance events is important to further understand how animals will cope with ongoing global change.  </w:t>
      </w:r>
    </w:p>
    <w:p w14:paraId="58554712"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A946DB5" w14:textId="513D8B22"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Acknowledgements</w:t>
      </w:r>
    </w:p>
    <w:p w14:paraId="0B418F60"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We would like to thank J. </w:t>
      </w:r>
      <w:proofErr w:type="spellStart"/>
      <w:r w:rsidRPr="002C349E">
        <w:rPr>
          <w:rFonts w:ascii="Times New Roman" w:eastAsia="Times New Roman" w:hAnsi="Times New Roman" w:cs="Times New Roman"/>
          <w:color w:val="000000"/>
          <w:shd w:val="clear" w:color="auto" w:fill="FFFFFF"/>
        </w:rPr>
        <w:t>Dorcy</w:t>
      </w:r>
      <w:proofErr w:type="spellEnd"/>
      <w:r w:rsidRPr="002C349E">
        <w:rPr>
          <w:rFonts w:ascii="Times New Roman" w:eastAsia="Times New Roman" w:hAnsi="Times New Roman" w:cs="Times New Roman"/>
          <w:color w:val="000000"/>
          <w:shd w:val="clear" w:color="auto" w:fill="FFFFFF"/>
        </w:rPr>
        <w:t>, T. McWilliams, A. Smith and the rest of the Hopland Research and Extension Center staff for support in fieldwork. Thank you to Planet Labs for donating satellite imagery. Funding was provided by the California Department of Fish and Wildlife. K. Gaynor was supported by the Schmidt Science Fellows in partnership with the Rhodes Trust. The California Department of Fish and Wildlife and the University of California - Berkeley Animal Care and Use Committee approved all capture procedures.</w:t>
      </w:r>
      <w:r w:rsidRPr="002C349E">
        <w:rPr>
          <w:rFonts w:ascii="Times New Roman" w:eastAsia="Times New Roman" w:hAnsi="Times New Roman" w:cs="Times New Roman"/>
          <w:color w:val="000000"/>
        </w:rPr>
        <w:t> </w:t>
      </w:r>
    </w:p>
    <w:p w14:paraId="6D260873"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671F14EB" w14:textId="6364DF32"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lastRenderedPageBreak/>
        <w:t>Authors’ Contributions</w:t>
      </w:r>
    </w:p>
    <w:p w14:paraId="2E726000"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S. E. S. </w:t>
      </w:r>
      <w:proofErr w:type="spellStart"/>
      <w:r w:rsidRPr="002C349E">
        <w:rPr>
          <w:rFonts w:ascii="Times New Roman" w:eastAsia="Times New Roman" w:hAnsi="Times New Roman" w:cs="Times New Roman"/>
          <w:color w:val="000000"/>
        </w:rPr>
        <w:t>Kreling</w:t>
      </w:r>
      <w:proofErr w:type="spellEnd"/>
      <w:r w:rsidRPr="002C349E">
        <w:rPr>
          <w:rFonts w:ascii="Times New Roman" w:eastAsia="Times New Roman" w:hAnsi="Times New Roman" w:cs="Times New Roman"/>
          <w:color w:val="000000"/>
        </w:rPr>
        <w:t xml:space="preserve"> and K. M. Gaynor led the writing of the manuscript, design of study methodology, and data analysis. Both authors contributed equally. All authors helped conceive study methodology, contributed critically to the drafts, and gave final approval for publication. A. McInturff and K. L. Calhoun also assisted with data collection in the field. </w:t>
      </w:r>
    </w:p>
    <w:p w14:paraId="74D9B7AA"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F67E287" w14:textId="5151FEB4"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Data Availability</w:t>
      </w:r>
    </w:p>
    <w:p w14:paraId="2F6A32EE"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We will publish all data on the Dryad Digital Repository.  </w:t>
      </w:r>
    </w:p>
    <w:p w14:paraId="18309ECB"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1C488C6B" w14:textId="636D7FF9"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Literature Cited</w:t>
      </w:r>
    </w:p>
    <w:p w14:paraId="263FA0F7"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720EF121" w14:textId="4BCB2424"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Abatzoglou</w:t>
      </w:r>
      <w:proofErr w:type="spellEnd"/>
      <w:r w:rsidRPr="002C349E">
        <w:rPr>
          <w:rFonts w:ascii="Times New Roman" w:eastAsia="Times New Roman" w:hAnsi="Times New Roman" w:cs="Times New Roman"/>
          <w:color w:val="000000"/>
          <w:shd w:val="clear" w:color="auto" w:fill="FFFFFF"/>
        </w:rPr>
        <w:t>, J. T. &amp; Williams, A. P. 2016. Impact of anthropogenic climate change on wildfire across western US forests. PNAS, 113</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11770–11775.</w:t>
      </w:r>
      <w:r w:rsidRPr="002C349E">
        <w:rPr>
          <w:rFonts w:ascii="Times New Roman" w:eastAsia="Times New Roman" w:hAnsi="Times New Roman" w:cs="Times New Roman"/>
          <w:color w:val="000000"/>
        </w:rPr>
        <w:t> </w:t>
      </w:r>
    </w:p>
    <w:p w14:paraId="4245712E" w14:textId="6A8B2EE6"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Abatzoglou</w:t>
      </w:r>
      <w:proofErr w:type="spellEnd"/>
      <w:r w:rsidRPr="002C349E">
        <w:rPr>
          <w:rFonts w:ascii="Times New Roman" w:eastAsia="Times New Roman" w:hAnsi="Times New Roman" w:cs="Times New Roman"/>
          <w:color w:val="000000"/>
          <w:shd w:val="clear" w:color="auto" w:fill="FFFFFF"/>
        </w:rPr>
        <w:t>, J. T., Williams, A. P., </w:t>
      </w:r>
      <w:proofErr w:type="spellStart"/>
      <w:r w:rsidRPr="002C349E">
        <w:rPr>
          <w:rFonts w:ascii="Times New Roman" w:eastAsia="Times New Roman" w:hAnsi="Times New Roman" w:cs="Times New Roman"/>
          <w:color w:val="000000"/>
          <w:shd w:val="clear" w:color="auto" w:fill="FFFFFF"/>
        </w:rPr>
        <w:t>Barbero</w:t>
      </w:r>
      <w:proofErr w:type="spellEnd"/>
      <w:r w:rsidRPr="002C349E">
        <w:rPr>
          <w:rFonts w:ascii="Times New Roman" w:eastAsia="Times New Roman" w:hAnsi="Times New Roman" w:cs="Times New Roman"/>
          <w:color w:val="000000"/>
          <w:shd w:val="clear" w:color="auto" w:fill="FFFFFF"/>
        </w:rPr>
        <w:t>, R. 2018. Global emergence of anthropogenic climate change in fire weather indices. Geophysical Research Letters, 46</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326–336.</w:t>
      </w:r>
      <w:r w:rsidRPr="002C349E">
        <w:rPr>
          <w:rFonts w:ascii="Times New Roman" w:eastAsia="Times New Roman" w:hAnsi="Times New Roman" w:cs="Times New Roman"/>
          <w:color w:val="000000"/>
        </w:rPr>
        <w:t> </w:t>
      </w:r>
    </w:p>
    <w:p w14:paraId="7D13C4A7" w14:textId="7E730161"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Abrahms</w:t>
      </w:r>
      <w:proofErr w:type="spellEnd"/>
      <w:r w:rsidRPr="002C349E">
        <w:rPr>
          <w:rFonts w:ascii="Times New Roman" w:eastAsia="Times New Roman" w:hAnsi="Times New Roman" w:cs="Times New Roman"/>
          <w:color w:val="000000"/>
          <w:shd w:val="clear" w:color="auto" w:fill="FFFFFF"/>
        </w:rPr>
        <w:t>, B., Seidel, D. P., Dougherty, E., Hazen, E. L., </w:t>
      </w:r>
      <w:proofErr w:type="spellStart"/>
      <w:r w:rsidRPr="002C349E">
        <w:rPr>
          <w:rFonts w:ascii="Times New Roman" w:eastAsia="Times New Roman" w:hAnsi="Times New Roman" w:cs="Times New Roman"/>
          <w:color w:val="000000"/>
          <w:shd w:val="clear" w:color="auto" w:fill="FFFFFF"/>
        </w:rPr>
        <w:t>Bogard</w:t>
      </w:r>
      <w:proofErr w:type="spellEnd"/>
      <w:r w:rsidRPr="002C349E">
        <w:rPr>
          <w:rFonts w:ascii="Times New Roman" w:eastAsia="Times New Roman" w:hAnsi="Times New Roman" w:cs="Times New Roman"/>
          <w:color w:val="000000"/>
          <w:shd w:val="clear" w:color="auto" w:fill="FFFFFF"/>
        </w:rPr>
        <w:t xml:space="preserve">, S. J., Wilson, A. M., McNutt, J. W., Costa, D. P., Blake, S., </w:t>
      </w:r>
      <w:proofErr w:type="spellStart"/>
      <w:r w:rsidRPr="002C349E">
        <w:rPr>
          <w:rFonts w:ascii="Times New Roman" w:eastAsia="Times New Roman" w:hAnsi="Times New Roman" w:cs="Times New Roman"/>
          <w:color w:val="000000"/>
          <w:shd w:val="clear" w:color="auto" w:fill="FFFFFF"/>
        </w:rPr>
        <w:t>Brashares</w:t>
      </w:r>
      <w:proofErr w:type="spellEnd"/>
      <w:r w:rsidRPr="002C349E">
        <w:rPr>
          <w:rFonts w:ascii="Times New Roman" w:eastAsia="Times New Roman" w:hAnsi="Times New Roman" w:cs="Times New Roman"/>
          <w:color w:val="000000"/>
          <w:shd w:val="clear" w:color="auto" w:fill="FFFFFF"/>
        </w:rPr>
        <w:t>, J. S., Getz, W. M. 2017. Suite of simple metric reveals common movement syndromes across vertebrate taxa. Movement Ecology 5.</w:t>
      </w:r>
      <w:r w:rsidRPr="002C349E">
        <w:rPr>
          <w:rFonts w:ascii="Times New Roman" w:eastAsia="Times New Roman" w:hAnsi="Times New Roman" w:cs="Times New Roman"/>
          <w:color w:val="000000"/>
        </w:rPr>
        <w:t> </w:t>
      </w:r>
    </w:p>
    <w:p w14:paraId="7A6C3DCA" w14:textId="1C592D03"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rPr>
        <w:t>Abrahms</w:t>
      </w:r>
      <w:proofErr w:type="spellEnd"/>
      <w:r w:rsidRPr="002C349E">
        <w:rPr>
          <w:rFonts w:ascii="Times New Roman" w:eastAsia="Times New Roman" w:hAnsi="Times New Roman" w:cs="Times New Roman"/>
          <w:color w:val="000000"/>
        </w:rPr>
        <w:t xml:space="preserve">, B., Hazen, E. L., </w:t>
      </w:r>
      <w:proofErr w:type="spellStart"/>
      <w:r w:rsidRPr="002C349E">
        <w:rPr>
          <w:rFonts w:ascii="Times New Roman" w:eastAsia="Times New Roman" w:hAnsi="Times New Roman" w:cs="Times New Roman"/>
          <w:color w:val="000000"/>
        </w:rPr>
        <w:t>Bograd</w:t>
      </w:r>
      <w:proofErr w:type="spellEnd"/>
      <w:r w:rsidRPr="002C349E">
        <w:rPr>
          <w:rFonts w:ascii="Times New Roman" w:eastAsia="Times New Roman" w:hAnsi="Times New Roman" w:cs="Times New Roman"/>
          <w:color w:val="000000"/>
        </w:rPr>
        <w:t xml:space="preserve">, S. J., </w:t>
      </w:r>
      <w:proofErr w:type="spellStart"/>
      <w:r w:rsidRPr="002C349E">
        <w:rPr>
          <w:rFonts w:ascii="Times New Roman" w:eastAsia="Times New Roman" w:hAnsi="Times New Roman" w:cs="Times New Roman"/>
          <w:color w:val="000000"/>
        </w:rPr>
        <w:t>Brashares</w:t>
      </w:r>
      <w:proofErr w:type="spellEnd"/>
      <w:r w:rsidRPr="002C349E">
        <w:rPr>
          <w:rFonts w:ascii="Times New Roman" w:eastAsia="Times New Roman" w:hAnsi="Times New Roman" w:cs="Times New Roman"/>
          <w:color w:val="000000"/>
        </w:rPr>
        <w:t xml:space="preserve">, J. S., Robinson, P. W., Scales, K. L., Crocker, D. E. &amp; Costa, D. P. </w:t>
      </w:r>
      <w:r w:rsidR="001A1AFD" w:rsidRPr="002C349E">
        <w:rPr>
          <w:rFonts w:ascii="Times New Roman" w:eastAsia="Times New Roman" w:hAnsi="Times New Roman" w:cs="Times New Roman"/>
          <w:color w:val="000000"/>
        </w:rPr>
        <w:t>2</w:t>
      </w:r>
      <w:r w:rsidRPr="002C349E">
        <w:rPr>
          <w:rFonts w:ascii="Times New Roman" w:eastAsia="Times New Roman" w:hAnsi="Times New Roman" w:cs="Times New Roman"/>
          <w:color w:val="000000"/>
        </w:rPr>
        <w:t>018. Climate mediates the success of migration strategies in a marine predator. Ecology Letters 21</w:t>
      </w:r>
      <w:r w:rsidR="00D63111"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63</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71. </w:t>
      </w:r>
    </w:p>
    <w:p w14:paraId="258B69CB" w14:textId="04454812"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Archibald, S., Bond, W. J., Stock, W. D. &amp; Fairbanks, D. H. K. 2005. Shaping the landscape: fire-grazer interactions in an African savanna. Ecological Applications, 15</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96–109.</w:t>
      </w:r>
      <w:r w:rsidRPr="002C349E">
        <w:rPr>
          <w:rFonts w:ascii="Times New Roman" w:eastAsia="Times New Roman" w:hAnsi="Times New Roman" w:cs="Times New Roman"/>
          <w:color w:val="000000"/>
        </w:rPr>
        <w:t> </w:t>
      </w:r>
    </w:p>
    <w:p w14:paraId="70664A83" w14:textId="61122630"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lastRenderedPageBreak/>
        <w:t xml:space="preserve">Allred, B. W., </w:t>
      </w:r>
      <w:proofErr w:type="spellStart"/>
      <w:r w:rsidRPr="002C349E">
        <w:rPr>
          <w:rFonts w:ascii="Times New Roman" w:eastAsia="Times New Roman" w:hAnsi="Times New Roman" w:cs="Times New Roman"/>
          <w:color w:val="000000"/>
          <w:shd w:val="clear" w:color="auto" w:fill="FFFFFF"/>
        </w:rPr>
        <w:t>Fuhlendorf</w:t>
      </w:r>
      <w:proofErr w:type="spellEnd"/>
      <w:r w:rsidRPr="002C349E">
        <w:rPr>
          <w:rFonts w:ascii="Times New Roman" w:eastAsia="Times New Roman" w:hAnsi="Times New Roman" w:cs="Times New Roman"/>
          <w:color w:val="000000"/>
          <w:shd w:val="clear" w:color="auto" w:fill="FFFFFF"/>
        </w:rPr>
        <w:t>, S. D., Engle, D. M. &amp; Elmore, R. D. 2011. Ungulate preference for burned patches reveals strength of fire-grazing interaction. Ecology and Evolution, 1</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132–144.</w:t>
      </w:r>
      <w:r w:rsidRPr="002C349E">
        <w:rPr>
          <w:rFonts w:ascii="Times New Roman" w:eastAsia="Times New Roman" w:hAnsi="Times New Roman" w:cs="Times New Roman"/>
          <w:color w:val="000000"/>
        </w:rPr>
        <w:t> </w:t>
      </w:r>
    </w:p>
    <w:p w14:paraId="1F458585" w14:textId="54BE22CF"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Barbosa, J. M., Pascual-Rico, R., Martínez, S. E., Sánchez-Zapata, J. A. 2020. Ungulates attenuate the response of Mediterranean mountain vegetation to climate oscillations. Ecosystems, 23</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957–972.</w:t>
      </w:r>
      <w:r w:rsidRPr="002C349E">
        <w:rPr>
          <w:rFonts w:ascii="Times New Roman" w:eastAsia="Times New Roman" w:hAnsi="Times New Roman" w:cs="Times New Roman"/>
          <w:color w:val="000000"/>
        </w:rPr>
        <w:t> </w:t>
      </w:r>
    </w:p>
    <w:p w14:paraId="491FF198" w14:textId="0F10060A"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Barton, K. 2018. </w:t>
      </w:r>
      <w:proofErr w:type="spellStart"/>
      <w:r w:rsidRPr="002C349E">
        <w:rPr>
          <w:rFonts w:ascii="Times New Roman" w:eastAsia="Times New Roman" w:hAnsi="Times New Roman" w:cs="Times New Roman"/>
          <w:color w:val="000000"/>
        </w:rPr>
        <w:t>MuMIn</w:t>
      </w:r>
      <w:proofErr w:type="spellEnd"/>
      <w:r w:rsidRPr="002C349E">
        <w:rPr>
          <w:rFonts w:ascii="Times New Roman" w:eastAsia="Times New Roman" w:hAnsi="Times New Roman" w:cs="Times New Roman"/>
          <w:color w:val="000000"/>
        </w:rPr>
        <w:t>: multi-model inference. R package version 1.42.1. </w:t>
      </w:r>
      <w:hyperlink r:id="rId13" w:tgtFrame="_blank" w:history="1">
        <w:r w:rsidRPr="002C349E">
          <w:rPr>
            <w:rFonts w:ascii="Times New Roman" w:eastAsia="Times New Roman" w:hAnsi="Times New Roman" w:cs="Times New Roman"/>
            <w:color w:val="000000"/>
            <w:u w:val="single"/>
          </w:rPr>
          <w:t>https://CRAN.R-project.org/package=MuMIn</w:t>
        </w:r>
      </w:hyperlink>
      <w:r w:rsidRPr="002C349E">
        <w:rPr>
          <w:rFonts w:ascii="Times New Roman" w:eastAsia="Times New Roman" w:hAnsi="Times New Roman" w:cs="Times New Roman"/>
          <w:color w:val="000000"/>
        </w:rPr>
        <w:t>  </w:t>
      </w:r>
    </w:p>
    <w:p w14:paraId="6984297C" w14:textId="65B29F20"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Bates, D., </w:t>
      </w:r>
      <w:proofErr w:type="spellStart"/>
      <w:r w:rsidRPr="002C349E">
        <w:rPr>
          <w:rFonts w:ascii="Times New Roman" w:eastAsia="Times New Roman" w:hAnsi="Times New Roman" w:cs="Times New Roman"/>
          <w:color w:val="000000"/>
        </w:rPr>
        <w:t>Maechler</w:t>
      </w:r>
      <w:proofErr w:type="spellEnd"/>
      <w:r w:rsidRPr="002C349E">
        <w:rPr>
          <w:rFonts w:ascii="Times New Roman" w:eastAsia="Times New Roman" w:hAnsi="Times New Roman" w:cs="Times New Roman"/>
          <w:color w:val="000000"/>
        </w:rPr>
        <w:t>, M., </w:t>
      </w:r>
      <w:proofErr w:type="spellStart"/>
      <w:r w:rsidRPr="002C349E">
        <w:rPr>
          <w:rFonts w:ascii="Times New Roman" w:eastAsia="Times New Roman" w:hAnsi="Times New Roman" w:cs="Times New Roman"/>
          <w:color w:val="000000"/>
        </w:rPr>
        <w:t>Bolker</w:t>
      </w:r>
      <w:proofErr w:type="spellEnd"/>
      <w:r w:rsidRPr="002C349E">
        <w:rPr>
          <w:rFonts w:ascii="Times New Roman" w:eastAsia="Times New Roman" w:hAnsi="Times New Roman" w:cs="Times New Roman"/>
          <w:color w:val="000000"/>
        </w:rPr>
        <w:t>, B., Walker, S. 2015. Fitting linear mixed-effects models using lme4. Journal of Statistical Software 67:1</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48. </w:t>
      </w:r>
    </w:p>
    <w:p w14:paraId="0E386F03" w14:textId="44B4C33C"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Benhamou, S. 2004. How to reliably estimate the tortuosity of an animal’s path: straightness, sinuosity, or fractal dimension? Journal of Theoretical Biology, 229</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209–220.</w:t>
      </w:r>
      <w:r w:rsidRPr="002C349E">
        <w:rPr>
          <w:rFonts w:ascii="Times New Roman" w:eastAsia="Times New Roman" w:hAnsi="Times New Roman" w:cs="Times New Roman"/>
          <w:color w:val="000000"/>
        </w:rPr>
        <w:t> </w:t>
      </w:r>
    </w:p>
    <w:p w14:paraId="26078E53" w14:textId="15D533ED"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Bond, W. J. &amp; Keeley, J. E. </w:t>
      </w:r>
      <w:r w:rsidR="001A1AFD" w:rsidRPr="002C349E">
        <w:rPr>
          <w:rFonts w:ascii="Times New Roman" w:eastAsia="Times New Roman" w:hAnsi="Times New Roman" w:cs="Times New Roman"/>
          <w:color w:val="000000"/>
          <w:shd w:val="clear" w:color="auto" w:fill="FFFFFF"/>
        </w:rPr>
        <w:t>2</w:t>
      </w:r>
      <w:r w:rsidRPr="002C349E">
        <w:rPr>
          <w:rFonts w:ascii="Times New Roman" w:eastAsia="Times New Roman" w:hAnsi="Times New Roman" w:cs="Times New Roman"/>
          <w:color w:val="000000"/>
          <w:shd w:val="clear" w:color="auto" w:fill="FFFFFF"/>
        </w:rPr>
        <w:t>005. Fire as a global ‘herbivore’: the ecology and evolution of flammable ecosystems. Trends in Ecology and Evolution, 20</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387–394.</w:t>
      </w:r>
      <w:r w:rsidRPr="002C349E">
        <w:rPr>
          <w:rFonts w:ascii="Times New Roman" w:eastAsia="Times New Roman" w:hAnsi="Times New Roman" w:cs="Times New Roman"/>
          <w:color w:val="000000"/>
        </w:rPr>
        <w:t> </w:t>
      </w:r>
    </w:p>
    <w:p w14:paraId="0AEBBD87" w14:textId="54E6994A"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Bose, S., Forrester, T. D., </w:t>
      </w:r>
      <w:proofErr w:type="spellStart"/>
      <w:r w:rsidRPr="002C349E">
        <w:rPr>
          <w:rFonts w:ascii="Times New Roman" w:eastAsia="Times New Roman" w:hAnsi="Times New Roman" w:cs="Times New Roman"/>
          <w:color w:val="000000"/>
          <w:shd w:val="clear" w:color="auto" w:fill="FFFFFF"/>
        </w:rPr>
        <w:t>Casady</w:t>
      </w:r>
      <w:proofErr w:type="spellEnd"/>
      <w:r w:rsidRPr="002C349E">
        <w:rPr>
          <w:rFonts w:ascii="Times New Roman" w:eastAsia="Times New Roman" w:hAnsi="Times New Roman" w:cs="Times New Roman"/>
          <w:color w:val="000000"/>
          <w:shd w:val="clear" w:color="auto" w:fill="FFFFFF"/>
        </w:rPr>
        <w:t xml:space="preserve">, D. S., </w:t>
      </w:r>
      <w:proofErr w:type="spellStart"/>
      <w:r w:rsidRPr="002C349E">
        <w:rPr>
          <w:rFonts w:ascii="Times New Roman" w:eastAsia="Times New Roman" w:hAnsi="Times New Roman" w:cs="Times New Roman"/>
          <w:color w:val="000000"/>
          <w:shd w:val="clear" w:color="auto" w:fill="FFFFFF"/>
        </w:rPr>
        <w:t>Wittmer</w:t>
      </w:r>
      <w:proofErr w:type="spellEnd"/>
      <w:r w:rsidRPr="002C349E">
        <w:rPr>
          <w:rFonts w:ascii="Times New Roman" w:eastAsia="Times New Roman" w:hAnsi="Times New Roman" w:cs="Times New Roman"/>
          <w:color w:val="000000"/>
          <w:shd w:val="clear" w:color="auto" w:fill="FFFFFF"/>
        </w:rPr>
        <w:t xml:space="preserve">, H. U. </w:t>
      </w:r>
      <w:r w:rsidR="001A1AFD" w:rsidRPr="002C349E">
        <w:rPr>
          <w:rFonts w:ascii="Times New Roman" w:eastAsia="Times New Roman" w:hAnsi="Times New Roman" w:cs="Times New Roman"/>
          <w:color w:val="000000"/>
          <w:shd w:val="clear" w:color="auto" w:fill="FFFFFF"/>
        </w:rPr>
        <w:t>2</w:t>
      </w:r>
      <w:r w:rsidRPr="002C349E">
        <w:rPr>
          <w:rFonts w:ascii="Times New Roman" w:eastAsia="Times New Roman" w:hAnsi="Times New Roman" w:cs="Times New Roman"/>
          <w:color w:val="000000"/>
          <w:shd w:val="clear" w:color="auto" w:fill="FFFFFF"/>
        </w:rPr>
        <w:t>018. Effect of activity states on habitat selection by black-tailed deer. Journal of Wildlife Management 82:1711–1724.</w:t>
      </w:r>
      <w:r w:rsidRPr="002C349E">
        <w:rPr>
          <w:rFonts w:ascii="Times New Roman" w:eastAsia="Times New Roman" w:hAnsi="Times New Roman" w:cs="Times New Roman"/>
          <w:color w:val="000000"/>
        </w:rPr>
        <w:t> </w:t>
      </w:r>
    </w:p>
    <w:p w14:paraId="10D2A070" w14:textId="15EA345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Boyce, M. S. &amp; Merrill, E. H. 1991. Effects of the 1988 fires on ungulates in Yellowstone National Park. In: High intensity fire in wildlands: management challenges and options. Tallahassee, Florida, Tall Timbers Research Station,</w:t>
      </w:r>
      <w:r w:rsidR="00D63111" w:rsidRPr="002C349E">
        <w:rPr>
          <w:rFonts w:ascii="Times New Roman" w:eastAsia="Times New Roman" w:hAnsi="Times New Roman" w:cs="Times New Roman"/>
          <w:color w:val="000000"/>
        </w:rPr>
        <w:t xml:space="preserve"> </w:t>
      </w:r>
      <w:r w:rsidRPr="002C349E">
        <w:rPr>
          <w:rFonts w:ascii="Times New Roman" w:eastAsia="Times New Roman" w:hAnsi="Times New Roman" w:cs="Times New Roman"/>
          <w:color w:val="000000"/>
        </w:rPr>
        <w:t>121</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132. </w:t>
      </w:r>
    </w:p>
    <w:p w14:paraId="7B61AB98" w14:textId="586E1D5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Boyce, M., Vernier, P., Nielsen, S., </w:t>
      </w:r>
      <w:proofErr w:type="spellStart"/>
      <w:r w:rsidRPr="002C349E">
        <w:rPr>
          <w:rFonts w:ascii="Times New Roman" w:eastAsia="Times New Roman" w:hAnsi="Times New Roman" w:cs="Times New Roman"/>
          <w:color w:val="000000"/>
        </w:rPr>
        <w:t>Schmiegelow</w:t>
      </w:r>
      <w:proofErr w:type="spellEnd"/>
      <w:r w:rsidRPr="002C349E">
        <w:rPr>
          <w:rFonts w:ascii="Times New Roman" w:eastAsia="Times New Roman" w:hAnsi="Times New Roman" w:cs="Times New Roman"/>
          <w:color w:val="000000"/>
        </w:rPr>
        <w:t>, F. 2002. Evaluating resource selection functions. Ecological Modelling 157</w:t>
      </w:r>
      <w:r w:rsidR="00D63111"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281–300. </w:t>
      </w:r>
    </w:p>
    <w:p w14:paraId="6D00EE49" w14:textId="24CB90CC"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Brando, P., Macedo, M., </w:t>
      </w:r>
      <w:proofErr w:type="spellStart"/>
      <w:r w:rsidRPr="002C349E">
        <w:rPr>
          <w:rFonts w:ascii="Times New Roman" w:eastAsia="Times New Roman" w:hAnsi="Times New Roman" w:cs="Times New Roman"/>
          <w:color w:val="000000"/>
        </w:rPr>
        <w:t>Silvério</w:t>
      </w:r>
      <w:proofErr w:type="spellEnd"/>
      <w:r w:rsidRPr="002C349E">
        <w:rPr>
          <w:rFonts w:ascii="Times New Roman" w:eastAsia="Times New Roman" w:hAnsi="Times New Roman" w:cs="Times New Roman"/>
          <w:color w:val="000000"/>
        </w:rPr>
        <w:t>, D., </w:t>
      </w:r>
      <w:proofErr w:type="spellStart"/>
      <w:r w:rsidRPr="002C349E">
        <w:rPr>
          <w:rFonts w:ascii="Times New Roman" w:eastAsia="Times New Roman" w:hAnsi="Times New Roman" w:cs="Times New Roman"/>
          <w:color w:val="000000"/>
        </w:rPr>
        <w:t>Rattis</w:t>
      </w:r>
      <w:proofErr w:type="spellEnd"/>
      <w:r w:rsidRPr="002C349E">
        <w:rPr>
          <w:rFonts w:ascii="Times New Roman" w:eastAsia="Times New Roman" w:hAnsi="Times New Roman" w:cs="Times New Roman"/>
          <w:color w:val="000000"/>
        </w:rPr>
        <w:t>, L., </w:t>
      </w:r>
      <w:proofErr w:type="spellStart"/>
      <w:r w:rsidRPr="002C349E">
        <w:rPr>
          <w:rFonts w:ascii="Times New Roman" w:eastAsia="Times New Roman" w:hAnsi="Times New Roman" w:cs="Times New Roman"/>
          <w:color w:val="000000"/>
        </w:rPr>
        <w:t>Paolucci</w:t>
      </w:r>
      <w:proofErr w:type="spellEnd"/>
      <w:r w:rsidRPr="002C349E">
        <w:rPr>
          <w:rFonts w:ascii="Times New Roman" w:eastAsia="Times New Roman" w:hAnsi="Times New Roman" w:cs="Times New Roman"/>
          <w:color w:val="000000"/>
        </w:rPr>
        <w:t>, L., </w:t>
      </w:r>
      <w:proofErr w:type="spellStart"/>
      <w:r w:rsidRPr="002C349E">
        <w:rPr>
          <w:rFonts w:ascii="Times New Roman" w:eastAsia="Times New Roman" w:hAnsi="Times New Roman" w:cs="Times New Roman"/>
          <w:color w:val="000000"/>
        </w:rPr>
        <w:t>Alencar</w:t>
      </w:r>
      <w:proofErr w:type="spellEnd"/>
      <w:r w:rsidRPr="002C349E">
        <w:rPr>
          <w:rFonts w:ascii="Times New Roman" w:eastAsia="Times New Roman" w:hAnsi="Times New Roman" w:cs="Times New Roman"/>
          <w:color w:val="000000"/>
        </w:rPr>
        <w:t>, A., Coe, M., Amorim, C. 2020. Amazon wildfires: scenes from a foreseeable disaster. Flora, 258</w:t>
      </w:r>
      <w:r w:rsidR="00D63111"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151609.  </w:t>
      </w:r>
    </w:p>
    <w:p w14:paraId="57C26153" w14:textId="52C6ED7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Burnham, K. P., and D. R. Anderson. 2002. Model selection and multimodal inference: a practical information-theoretic approach. Second edition. Springer-Verlag, New York, New York, USA. </w:t>
      </w:r>
    </w:p>
    <w:p w14:paraId="571CA244" w14:textId="1DEA76D6"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van Buskirk, J. 2012. Behavioral plasticity and environmental change. Pages 145–158</w:t>
      </w:r>
      <w:r w:rsidR="00D63111" w:rsidRPr="002C349E">
        <w:rPr>
          <w:rFonts w:ascii="Times New Roman" w:eastAsia="Times New Roman" w:hAnsi="Times New Roman" w:cs="Times New Roman"/>
          <w:color w:val="000000"/>
        </w:rPr>
        <w:t xml:space="preserve">. </w:t>
      </w:r>
      <w:r w:rsidRPr="002C349E">
        <w:rPr>
          <w:rFonts w:ascii="Times New Roman" w:eastAsia="Times New Roman" w:hAnsi="Times New Roman" w:cs="Times New Roman"/>
          <w:color w:val="000000"/>
        </w:rPr>
        <w:t>Behavioral Responses to a Changing World: Mechanisms and Consequences. Oxford University Press</w:t>
      </w:r>
      <w:r w:rsidR="00D63111" w:rsidRPr="002C349E">
        <w:rPr>
          <w:rFonts w:ascii="Times New Roman" w:eastAsia="Times New Roman" w:hAnsi="Times New Roman" w:cs="Times New Roman"/>
          <w:color w:val="000000"/>
        </w:rPr>
        <w:t>, Oxford, England</w:t>
      </w:r>
      <w:r w:rsidRPr="002C349E">
        <w:rPr>
          <w:rFonts w:ascii="Times New Roman" w:eastAsia="Times New Roman" w:hAnsi="Times New Roman" w:cs="Times New Roman"/>
          <w:color w:val="000000"/>
        </w:rPr>
        <w:t>. </w:t>
      </w:r>
    </w:p>
    <w:p w14:paraId="0089E0E0" w14:textId="1C55FE2F"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rPr>
        <w:t>Calenge</w:t>
      </w:r>
      <w:proofErr w:type="spellEnd"/>
      <w:r w:rsidRPr="002C349E">
        <w:rPr>
          <w:rFonts w:ascii="Times New Roman" w:eastAsia="Times New Roman" w:hAnsi="Times New Roman" w:cs="Times New Roman"/>
          <w:color w:val="000000"/>
        </w:rPr>
        <w:t xml:space="preserve">, C. 2006. </w:t>
      </w:r>
      <w:proofErr w:type="spellStart"/>
      <w:r w:rsidRPr="002C349E">
        <w:rPr>
          <w:rFonts w:ascii="Times New Roman" w:eastAsia="Times New Roman" w:hAnsi="Times New Roman" w:cs="Times New Roman"/>
          <w:color w:val="000000"/>
        </w:rPr>
        <w:t>adehabitatHR</w:t>
      </w:r>
      <w:proofErr w:type="spellEnd"/>
      <w:r w:rsidRPr="002C349E">
        <w:rPr>
          <w:rFonts w:ascii="Times New Roman" w:eastAsia="Times New Roman" w:hAnsi="Times New Roman" w:cs="Times New Roman"/>
          <w:color w:val="000000"/>
        </w:rPr>
        <w:t>: a tool for the analysis of space and habitat </w:t>
      </w:r>
      <w:proofErr w:type="gramStart"/>
      <w:r w:rsidRPr="002C349E">
        <w:rPr>
          <w:rFonts w:ascii="Times New Roman" w:eastAsia="Times New Roman" w:hAnsi="Times New Roman" w:cs="Times New Roman"/>
          <w:color w:val="000000"/>
        </w:rPr>
        <w:t>use</w:t>
      </w:r>
      <w:proofErr w:type="gramEnd"/>
      <w:r w:rsidRPr="002C349E">
        <w:rPr>
          <w:rFonts w:ascii="Times New Roman" w:eastAsia="Times New Roman" w:hAnsi="Times New Roman" w:cs="Times New Roman"/>
          <w:color w:val="000000"/>
        </w:rPr>
        <w:t> by animals. Ecological Modeling. </w:t>
      </w:r>
      <w:r w:rsidRPr="002C349E">
        <w:rPr>
          <w:rFonts w:ascii="Calibri" w:eastAsia="Times New Roman" w:hAnsi="Calibri" w:cs="Calibri"/>
          <w:color w:val="000000"/>
        </w:rPr>
        <w:t xml:space="preserve"> </w:t>
      </w:r>
      <w:r w:rsidRPr="002C349E">
        <w:rPr>
          <w:rFonts w:ascii="Times New Roman" w:eastAsia="Times New Roman" w:hAnsi="Times New Roman" w:cs="Times New Roman"/>
          <w:color w:val="000000"/>
        </w:rPr>
        <w:t>R package version 0.4.15. </w:t>
      </w:r>
      <w:hyperlink r:id="rId14" w:tgtFrame="_blank" w:history="1">
        <w:r w:rsidRPr="002C349E">
          <w:rPr>
            <w:rFonts w:ascii="Times New Roman" w:eastAsia="Times New Roman" w:hAnsi="Times New Roman" w:cs="Times New Roman"/>
            <w:color w:val="000000"/>
            <w:u w:val="single"/>
          </w:rPr>
          <w:t>https://CRAN.Rproject.org/package=adehabitatHR</w:t>
        </w:r>
      </w:hyperlink>
      <w:r w:rsidRPr="002C349E">
        <w:rPr>
          <w:rFonts w:ascii="Times New Roman" w:eastAsia="Times New Roman" w:hAnsi="Times New Roman" w:cs="Times New Roman"/>
          <w:color w:val="000000"/>
        </w:rPr>
        <w:t> </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color w:val="000000"/>
        </w:rPr>
        <w:t> </w:t>
      </w:r>
    </w:p>
    <w:p w14:paraId="4484A081" w14:textId="44BD750B"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Chas-Amil, M. L., </w:t>
      </w:r>
      <w:proofErr w:type="spellStart"/>
      <w:r w:rsidRPr="002C349E">
        <w:rPr>
          <w:rFonts w:ascii="Times New Roman" w:eastAsia="Times New Roman" w:hAnsi="Times New Roman" w:cs="Times New Roman"/>
          <w:color w:val="000000"/>
          <w:shd w:val="clear" w:color="auto" w:fill="FFFFFF"/>
        </w:rPr>
        <w:t>Touza</w:t>
      </w:r>
      <w:proofErr w:type="spellEnd"/>
      <w:r w:rsidRPr="002C349E">
        <w:rPr>
          <w:rFonts w:ascii="Times New Roman" w:eastAsia="Times New Roman" w:hAnsi="Times New Roman" w:cs="Times New Roman"/>
          <w:color w:val="000000"/>
          <w:shd w:val="clear" w:color="auto" w:fill="FFFFFF"/>
        </w:rPr>
        <w:t>, J. &amp; Garc</w:t>
      </w:r>
      <w:r w:rsidRPr="002C349E">
        <w:rPr>
          <w:rFonts w:ascii="Times New Roman" w:eastAsia="Times New Roman" w:hAnsi="Times New Roman" w:cs="Times New Roman"/>
          <w:color w:val="000000"/>
        </w:rPr>
        <w:t>ía-Martínez, E. 2013. Forest fires in the wildland-urban interface: a spatial analysis of forest fragmentation and human impacts. Applied Geography, 43</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127</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137. </w:t>
      </w:r>
    </w:p>
    <w:p w14:paraId="2F0E585F" w14:textId="243A67A0"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Cherry, M. J., Chandler, R. B., Garrison, E. P., Crawford, D. A., Kelly, B. D., </w:t>
      </w:r>
      <w:proofErr w:type="spellStart"/>
      <w:r w:rsidRPr="002C349E">
        <w:rPr>
          <w:rFonts w:ascii="Times New Roman" w:eastAsia="Times New Roman" w:hAnsi="Times New Roman" w:cs="Times New Roman"/>
          <w:color w:val="000000"/>
        </w:rPr>
        <w:t>Shindle</w:t>
      </w:r>
      <w:proofErr w:type="spellEnd"/>
      <w:r w:rsidRPr="002C349E">
        <w:rPr>
          <w:rFonts w:ascii="Times New Roman" w:eastAsia="Times New Roman" w:hAnsi="Times New Roman" w:cs="Times New Roman"/>
          <w:color w:val="000000"/>
        </w:rPr>
        <w:t xml:space="preserve">, D. B., </w:t>
      </w:r>
      <w:proofErr w:type="spellStart"/>
      <w:r w:rsidRPr="002C349E">
        <w:rPr>
          <w:rFonts w:ascii="Times New Roman" w:eastAsia="Times New Roman" w:hAnsi="Times New Roman" w:cs="Times New Roman"/>
          <w:color w:val="000000"/>
        </w:rPr>
        <w:t>Godsea</w:t>
      </w:r>
      <w:proofErr w:type="spellEnd"/>
      <w:r w:rsidRPr="002C349E">
        <w:rPr>
          <w:rFonts w:ascii="Times New Roman" w:eastAsia="Times New Roman" w:hAnsi="Times New Roman" w:cs="Times New Roman"/>
          <w:color w:val="000000"/>
        </w:rPr>
        <w:t>, K. G., Miller, K. V. &amp; Conner, L. M. 2018. Wildfire affects space use and movement of white-tailed deer in a tropical pyric landscape. Forest Ecology and Management, 409</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161</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169.</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color w:val="000000"/>
        </w:rPr>
        <w:t> </w:t>
      </w:r>
    </w:p>
    <w:p w14:paraId="5460FBD8" w14:textId="348C6305"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Cohen, J. M., </w:t>
      </w:r>
      <w:proofErr w:type="spellStart"/>
      <w:r w:rsidRPr="002C349E">
        <w:rPr>
          <w:rFonts w:ascii="Times New Roman" w:eastAsia="Times New Roman" w:hAnsi="Times New Roman" w:cs="Times New Roman"/>
          <w:color w:val="000000"/>
        </w:rPr>
        <w:t>Lajeunesse</w:t>
      </w:r>
      <w:proofErr w:type="spellEnd"/>
      <w:r w:rsidRPr="002C349E">
        <w:rPr>
          <w:rFonts w:ascii="Times New Roman" w:eastAsia="Times New Roman" w:hAnsi="Times New Roman" w:cs="Times New Roman"/>
          <w:color w:val="000000"/>
        </w:rPr>
        <w:t>, M. J., Rohr, J. R. 2018. A global synthesis of animal phenological responses to climate change. Nature Climate Change 8</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224</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228. </w:t>
      </w:r>
    </w:p>
    <w:p w14:paraId="27AA6450" w14:textId="133C4BF4"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Costafreda-Aumedes</w:t>
      </w:r>
      <w:proofErr w:type="spellEnd"/>
      <w:r w:rsidRPr="002C349E">
        <w:rPr>
          <w:rFonts w:ascii="Times New Roman" w:eastAsia="Times New Roman" w:hAnsi="Times New Roman" w:cs="Times New Roman"/>
          <w:color w:val="000000"/>
          <w:shd w:val="clear" w:color="auto" w:fill="FFFFFF"/>
        </w:rPr>
        <w:t>, S., Vega-Garcia, C. &amp; Comas, C. 2018. Improving fire season definition by optimized temporal modelling of daily human-caused ignitions. Journal of Environmental Management, 217</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90–99. </w:t>
      </w:r>
      <w:r w:rsidRPr="002C349E">
        <w:rPr>
          <w:rFonts w:ascii="Times New Roman" w:eastAsia="Times New Roman" w:hAnsi="Times New Roman" w:cs="Times New Roman"/>
          <w:color w:val="000000"/>
        </w:rPr>
        <w:t> </w:t>
      </w:r>
    </w:p>
    <w:p w14:paraId="4ED7188B" w14:textId="420BD89C"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Dougherty, E. R., Seidel, D. P., &amp; Getz, W. M. </w:t>
      </w:r>
      <w:r w:rsidR="001A1AFD" w:rsidRPr="002C349E">
        <w:rPr>
          <w:rFonts w:ascii="Times New Roman" w:eastAsia="Times New Roman" w:hAnsi="Times New Roman" w:cs="Times New Roman"/>
          <w:color w:val="000000"/>
        </w:rPr>
        <w:t>2</w:t>
      </w:r>
      <w:r w:rsidRPr="002C349E">
        <w:rPr>
          <w:rFonts w:ascii="Times New Roman" w:eastAsia="Times New Roman" w:hAnsi="Times New Roman" w:cs="Times New Roman"/>
          <w:color w:val="000000"/>
        </w:rPr>
        <w:t>018. Workshop on R and movement ecology: Hong Kong University.</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color w:val="000000"/>
        </w:rPr>
        <w:t> </w:t>
      </w:r>
    </w:p>
    <w:p w14:paraId="2CD57147" w14:textId="59CE2807"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rPr>
        <w:lastRenderedPageBreak/>
        <w:t>Escuin</w:t>
      </w:r>
      <w:proofErr w:type="spellEnd"/>
      <w:r w:rsidRPr="002C349E">
        <w:rPr>
          <w:rFonts w:ascii="Times New Roman" w:eastAsia="Times New Roman" w:hAnsi="Times New Roman" w:cs="Times New Roman"/>
          <w:color w:val="000000"/>
        </w:rPr>
        <w:t>, S., Navarro, R., &amp; P. Fernández. 2007. Fire severity assessment by using NBR (normalized burn ratio) and NDVI (normalized difference vegetation index) derived from LANDSAT TM/ETM images. International Journal of Remote Sensing, 4</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1053–1073. </w:t>
      </w:r>
    </w:p>
    <w:p w14:paraId="13677009" w14:textId="2D779E6D"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Fagan, W. F., Lewis, M. A., Auger‐</w:t>
      </w:r>
      <w:proofErr w:type="spellStart"/>
      <w:r w:rsidRPr="002C349E">
        <w:rPr>
          <w:rFonts w:ascii="Times New Roman" w:eastAsia="Times New Roman" w:hAnsi="Times New Roman" w:cs="Times New Roman"/>
          <w:color w:val="000000"/>
        </w:rPr>
        <w:t>Méthé</w:t>
      </w:r>
      <w:proofErr w:type="spellEnd"/>
      <w:r w:rsidRPr="002C349E">
        <w:rPr>
          <w:rFonts w:ascii="Times New Roman" w:eastAsia="Times New Roman" w:hAnsi="Times New Roman" w:cs="Times New Roman"/>
          <w:color w:val="000000"/>
        </w:rPr>
        <w:t>, M., </w:t>
      </w:r>
      <w:proofErr w:type="spellStart"/>
      <w:r w:rsidRPr="002C349E">
        <w:rPr>
          <w:rFonts w:ascii="Times New Roman" w:eastAsia="Times New Roman" w:hAnsi="Times New Roman" w:cs="Times New Roman"/>
          <w:color w:val="000000"/>
        </w:rPr>
        <w:t>Avgar</w:t>
      </w:r>
      <w:proofErr w:type="spellEnd"/>
      <w:r w:rsidRPr="002C349E">
        <w:rPr>
          <w:rFonts w:ascii="Times New Roman" w:eastAsia="Times New Roman" w:hAnsi="Times New Roman" w:cs="Times New Roman"/>
          <w:color w:val="000000"/>
        </w:rPr>
        <w:t>, T., Benhamou, S., Breed, G., </w:t>
      </w:r>
      <w:proofErr w:type="spellStart"/>
      <w:r w:rsidRPr="002C349E">
        <w:rPr>
          <w:rFonts w:ascii="Times New Roman" w:eastAsia="Times New Roman" w:hAnsi="Times New Roman" w:cs="Times New Roman"/>
          <w:color w:val="000000"/>
        </w:rPr>
        <w:t>LaDage</w:t>
      </w:r>
      <w:proofErr w:type="spellEnd"/>
      <w:r w:rsidRPr="002C349E">
        <w:rPr>
          <w:rFonts w:ascii="Times New Roman" w:eastAsia="Times New Roman" w:hAnsi="Times New Roman" w:cs="Times New Roman"/>
          <w:color w:val="000000"/>
        </w:rPr>
        <w:t>, L., </w:t>
      </w:r>
      <w:proofErr w:type="spellStart"/>
      <w:r w:rsidRPr="002C349E">
        <w:rPr>
          <w:rFonts w:ascii="Times New Roman" w:eastAsia="Times New Roman" w:hAnsi="Times New Roman" w:cs="Times New Roman"/>
          <w:color w:val="000000"/>
        </w:rPr>
        <w:t>Schalgel</w:t>
      </w:r>
      <w:proofErr w:type="spellEnd"/>
      <w:r w:rsidRPr="002C349E">
        <w:rPr>
          <w:rFonts w:ascii="Times New Roman" w:eastAsia="Times New Roman" w:hAnsi="Times New Roman" w:cs="Times New Roman"/>
          <w:color w:val="000000"/>
        </w:rPr>
        <w:t>, U. E., Tang, W., </w:t>
      </w:r>
      <w:proofErr w:type="spellStart"/>
      <w:r w:rsidRPr="002C349E">
        <w:rPr>
          <w:rFonts w:ascii="Times New Roman" w:eastAsia="Times New Roman" w:hAnsi="Times New Roman" w:cs="Times New Roman"/>
          <w:color w:val="000000"/>
        </w:rPr>
        <w:t>Papastamatiou</w:t>
      </w:r>
      <w:proofErr w:type="spellEnd"/>
      <w:r w:rsidRPr="002C349E">
        <w:rPr>
          <w:rFonts w:ascii="Times New Roman" w:eastAsia="Times New Roman" w:hAnsi="Times New Roman" w:cs="Times New Roman"/>
          <w:color w:val="000000"/>
        </w:rPr>
        <w:t>, Y. P., Forester, J. &amp; Mueller, T. 2013. Spatial memory and animal movement. Ecology Letters, 16</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1316</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1329. </w:t>
      </w:r>
    </w:p>
    <w:p w14:paraId="0241C870" w14:textId="51772F3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Flannigan, M. D., Stocks, B. J. &amp; Wotton, B. M. 2000. Climate change and forest fires. The science of the total environment, 262</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221–229. </w:t>
      </w:r>
      <w:r w:rsidRPr="002C349E">
        <w:rPr>
          <w:rFonts w:ascii="Times New Roman" w:eastAsia="Times New Roman" w:hAnsi="Times New Roman" w:cs="Times New Roman"/>
          <w:color w:val="000000"/>
        </w:rPr>
        <w:t> </w:t>
      </w:r>
    </w:p>
    <w:p w14:paraId="30B328E3" w14:textId="71DB9B2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Forrester, T. D., </w:t>
      </w:r>
      <w:proofErr w:type="spellStart"/>
      <w:r w:rsidRPr="002C349E">
        <w:rPr>
          <w:rFonts w:ascii="Times New Roman" w:eastAsia="Times New Roman" w:hAnsi="Times New Roman" w:cs="Times New Roman"/>
          <w:color w:val="000000"/>
          <w:shd w:val="clear" w:color="auto" w:fill="FFFFFF"/>
        </w:rPr>
        <w:t>Casady</w:t>
      </w:r>
      <w:proofErr w:type="spellEnd"/>
      <w:r w:rsidRPr="002C349E">
        <w:rPr>
          <w:rFonts w:ascii="Times New Roman" w:eastAsia="Times New Roman" w:hAnsi="Times New Roman" w:cs="Times New Roman"/>
          <w:color w:val="000000"/>
          <w:shd w:val="clear" w:color="auto" w:fill="FFFFFF"/>
        </w:rPr>
        <w:t xml:space="preserve">, D. S. &amp; </w:t>
      </w:r>
      <w:proofErr w:type="spellStart"/>
      <w:r w:rsidRPr="002C349E">
        <w:rPr>
          <w:rFonts w:ascii="Times New Roman" w:eastAsia="Times New Roman" w:hAnsi="Times New Roman" w:cs="Times New Roman"/>
          <w:color w:val="000000"/>
          <w:shd w:val="clear" w:color="auto" w:fill="FFFFFF"/>
        </w:rPr>
        <w:t>Wittmer</w:t>
      </w:r>
      <w:proofErr w:type="spellEnd"/>
      <w:r w:rsidRPr="002C349E">
        <w:rPr>
          <w:rFonts w:ascii="Times New Roman" w:eastAsia="Times New Roman" w:hAnsi="Times New Roman" w:cs="Times New Roman"/>
          <w:color w:val="000000"/>
          <w:shd w:val="clear" w:color="auto" w:fill="FFFFFF"/>
        </w:rPr>
        <w:t>, H. U. 2015. Home sweet home: fitness consequences of site familiarity in female black-tailed deer. Behavioral Ecology and Sociobiology, 69</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603–612. </w:t>
      </w:r>
      <w:r w:rsidRPr="002C349E">
        <w:rPr>
          <w:rFonts w:ascii="Times New Roman" w:eastAsia="Times New Roman" w:hAnsi="Times New Roman" w:cs="Times New Roman"/>
          <w:color w:val="000000"/>
        </w:rPr>
        <w:t> </w:t>
      </w:r>
    </w:p>
    <w:p w14:paraId="643448C8" w14:textId="7B5DF4FF"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Furnas, B. J., Landers, R. H., </w:t>
      </w:r>
      <w:proofErr w:type="spellStart"/>
      <w:r w:rsidRPr="002C349E">
        <w:rPr>
          <w:rFonts w:ascii="Times New Roman" w:eastAsia="Times New Roman" w:hAnsi="Times New Roman" w:cs="Times New Roman"/>
          <w:color w:val="000000"/>
          <w:shd w:val="clear" w:color="auto" w:fill="FFFFFF"/>
        </w:rPr>
        <w:t>Paiste</w:t>
      </w:r>
      <w:proofErr w:type="spellEnd"/>
      <w:r w:rsidRPr="002C349E">
        <w:rPr>
          <w:rFonts w:ascii="Times New Roman" w:eastAsia="Times New Roman" w:hAnsi="Times New Roman" w:cs="Times New Roman"/>
          <w:color w:val="000000"/>
          <w:shd w:val="clear" w:color="auto" w:fill="FFFFFF"/>
        </w:rPr>
        <w:t xml:space="preserve">, R. G. &amp; Sacks, B. N. </w:t>
      </w:r>
      <w:r w:rsidR="001A1AFD" w:rsidRPr="002C349E">
        <w:rPr>
          <w:rFonts w:ascii="Times New Roman" w:eastAsia="Times New Roman" w:hAnsi="Times New Roman" w:cs="Times New Roman"/>
          <w:color w:val="000000"/>
          <w:shd w:val="clear" w:color="auto" w:fill="FFFFFF"/>
        </w:rPr>
        <w:t>2</w:t>
      </w:r>
      <w:r w:rsidRPr="002C349E">
        <w:rPr>
          <w:rFonts w:ascii="Times New Roman" w:eastAsia="Times New Roman" w:hAnsi="Times New Roman" w:cs="Times New Roman"/>
          <w:color w:val="000000"/>
          <w:shd w:val="clear" w:color="auto" w:fill="FFFFFF"/>
        </w:rPr>
        <w:t>020. Overabundance of Black‐Tailed Deer in Urbanized Coastal California. Journal if Wildlife Management, 84</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979–988. </w:t>
      </w:r>
      <w:r w:rsidRPr="002C349E">
        <w:rPr>
          <w:rFonts w:ascii="Times New Roman" w:eastAsia="Times New Roman" w:hAnsi="Times New Roman" w:cs="Times New Roman"/>
          <w:color w:val="000000"/>
        </w:rPr>
        <w:t> </w:t>
      </w:r>
    </w:p>
    <w:p w14:paraId="44D919F7" w14:textId="0B30890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Getz, W. M., </w:t>
      </w:r>
      <w:proofErr w:type="spellStart"/>
      <w:r w:rsidRPr="002C349E">
        <w:rPr>
          <w:rFonts w:ascii="Times New Roman" w:eastAsia="Times New Roman" w:hAnsi="Times New Roman" w:cs="Times New Roman"/>
          <w:color w:val="000000"/>
        </w:rPr>
        <w:t>Fortmann</w:t>
      </w:r>
      <w:proofErr w:type="spellEnd"/>
      <w:r w:rsidRPr="002C349E">
        <w:rPr>
          <w:rFonts w:ascii="Times New Roman" w:eastAsia="Times New Roman" w:hAnsi="Times New Roman" w:cs="Times New Roman"/>
          <w:color w:val="000000"/>
        </w:rPr>
        <w:t xml:space="preserve">-Roe, S., Cross, P. C., Lyons, A. J., Ryan, S. J. &amp; </w:t>
      </w:r>
      <w:proofErr w:type="spellStart"/>
      <w:r w:rsidRPr="002C349E">
        <w:rPr>
          <w:rFonts w:ascii="Times New Roman" w:eastAsia="Times New Roman" w:hAnsi="Times New Roman" w:cs="Times New Roman"/>
          <w:color w:val="000000"/>
        </w:rPr>
        <w:t>Wilmers</w:t>
      </w:r>
      <w:proofErr w:type="spellEnd"/>
      <w:r w:rsidRPr="002C349E">
        <w:rPr>
          <w:rFonts w:ascii="Times New Roman" w:eastAsia="Times New Roman" w:hAnsi="Times New Roman" w:cs="Times New Roman"/>
          <w:color w:val="000000"/>
        </w:rPr>
        <w:t xml:space="preserve">, C.C. 2007. </w:t>
      </w:r>
      <w:proofErr w:type="spellStart"/>
      <w:r w:rsidRPr="002C349E">
        <w:rPr>
          <w:rFonts w:ascii="Times New Roman" w:eastAsia="Times New Roman" w:hAnsi="Times New Roman" w:cs="Times New Roman"/>
          <w:color w:val="000000"/>
        </w:rPr>
        <w:t>LoCoH</w:t>
      </w:r>
      <w:proofErr w:type="spellEnd"/>
      <w:r w:rsidRPr="002C349E">
        <w:rPr>
          <w:rFonts w:ascii="Times New Roman" w:eastAsia="Times New Roman" w:hAnsi="Times New Roman" w:cs="Times New Roman"/>
          <w:color w:val="000000"/>
        </w:rPr>
        <w:t>: nonparametric kernel methods for constructing home ranges and utilization distributions. PLOS ONE 2: e207. </w:t>
      </w:r>
    </w:p>
    <w:p w14:paraId="57C5F57E" w14:textId="7777777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Goss, M., Swain, D. L., </w:t>
      </w:r>
      <w:proofErr w:type="spellStart"/>
      <w:r w:rsidRPr="002C349E">
        <w:rPr>
          <w:rFonts w:ascii="Times New Roman" w:eastAsia="Times New Roman" w:hAnsi="Times New Roman" w:cs="Times New Roman"/>
          <w:color w:val="000000"/>
        </w:rPr>
        <w:t>Abatzoglou</w:t>
      </w:r>
      <w:proofErr w:type="spellEnd"/>
      <w:r w:rsidRPr="002C349E">
        <w:rPr>
          <w:rFonts w:ascii="Times New Roman" w:eastAsia="Times New Roman" w:hAnsi="Times New Roman" w:cs="Times New Roman"/>
          <w:color w:val="000000"/>
        </w:rPr>
        <w:t>, J. T., </w:t>
      </w:r>
      <w:proofErr w:type="spellStart"/>
      <w:r w:rsidRPr="002C349E">
        <w:rPr>
          <w:rFonts w:ascii="Times New Roman" w:eastAsia="Times New Roman" w:hAnsi="Times New Roman" w:cs="Times New Roman"/>
          <w:color w:val="000000"/>
        </w:rPr>
        <w:t>Sarhadi</w:t>
      </w:r>
      <w:proofErr w:type="spellEnd"/>
      <w:r w:rsidRPr="002C349E">
        <w:rPr>
          <w:rFonts w:ascii="Times New Roman" w:eastAsia="Times New Roman" w:hAnsi="Times New Roman" w:cs="Times New Roman"/>
          <w:color w:val="000000"/>
        </w:rPr>
        <w:t>, A., </w:t>
      </w:r>
      <w:proofErr w:type="spellStart"/>
      <w:r w:rsidRPr="002C349E">
        <w:rPr>
          <w:rFonts w:ascii="Times New Roman" w:eastAsia="Times New Roman" w:hAnsi="Times New Roman" w:cs="Times New Roman"/>
          <w:color w:val="000000"/>
        </w:rPr>
        <w:t>Kolden</w:t>
      </w:r>
      <w:proofErr w:type="spellEnd"/>
      <w:r w:rsidRPr="002C349E">
        <w:rPr>
          <w:rFonts w:ascii="Times New Roman" w:eastAsia="Times New Roman" w:hAnsi="Times New Roman" w:cs="Times New Roman"/>
          <w:color w:val="000000"/>
        </w:rPr>
        <w:t>, C. A., Williams, A. P., </w:t>
      </w:r>
      <w:proofErr w:type="spellStart"/>
      <w:r w:rsidRPr="002C349E">
        <w:rPr>
          <w:rFonts w:ascii="Times New Roman" w:eastAsia="Times New Roman" w:hAnsi="Times New Roman" w:cs="Times New Roman"/>
          <w:color w:val="000000"/>
        </w:rPr>
        <w:t>Diffenbaugh</w:t>
      </w:r>
      <w:proofErr w:type="spellEnd"/>
      <w:r w:rsidRPr="002C349E">
        <w:rPr>
          <w:rFonts w:ascii="Times New Roman" w:eastAsia="Times New Roman" w:hAnsi="Times New Roman" w:cs="Times New Roman"/>
          <w:color w:val="000000"/>
        </w:rPr>
        <w:t>, N. S. 2020. Climate change is increasing the likelihood of extreme autumn wildfire conditions across California. Environmental Research Letters, 15, e094016. </w:t>
      </w:r>
    </w:p>
    <w:p w14:paraId="6067B7AA" w14:textId="24BD2EEA"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Grazer, V. M., Martin, O. Y. 2012. Investigating climate change and reproduction: experimental tools from evolutionary biology. Biology, 1</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411</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438. </w:t>
      </w:r>
    </w:p>
    <w:p w14:paraId="05FDED3F" w14:textId="4754F69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Gross, K., </w:t>
      </w:r>
      <w:proofErr w:type="spellStart"/>
      <w:r w:rsidRPr="002C349E">
        <w:rPr>
          <w:rFonts w:ascii="Times New Roman" w:eastAsia="Times New Roman" w:hAnsi="Times New Roman" w:cs="Times New Roman"/>
          <w:color w:val="000000"/>
        </w:rPr>
        <w:t>Pasinelli</w:t>
      </w:r>
      <w:proofErr w:type="spellEnd"/>
      <w:r w:rsidRPr="002C349E">
        <w:rPr>
          <w:rFonts w:ascii="Times New Roman" w:eastAsia="Times New Roman" w:hAnsi="Times New Roman" w:cs="Times New Roman"/>
          <w:color w:val="000000"/>
        </w:rPr>
        <w:t>, G., &amp; </w:t>
      </w:r>
      <w:proofErr w:type="spellStart"/>
      <w:r w:rsidRPr="002C349E">
        <w:rPr>
          <w:rFonts w:ascii="Times New Roman" w:eastAsia="Times New Roman" w:hAnsi="Times New Roman" w:cs="Times New Roman"/>
          <w:color w:val="000000"/>
        </w:rPr>
        <w:t>Kunc</w:t>
      </w:r>
      <w:proofErr w:type="spellEnd"/>
      <w:r w:rsidRPr="002C349E">
        <w:rPr>
          <w:rFonts w:ascii="Times New Roman" w:eastAsia="Times New Roman" w:hAnsi="Times New Roman" w:cs="Times New Roman"/>
          <w:color w:val="000000"/>
        </w:rPr>
        <w:t xml:space="preserve">, H. P. </w:t>
      </w:r>
      <w:r w:rsidR="001A1AFD" w:rsidRPr="002C349E">
        <w:rPr>
          <w:rFonts w:ascii="Times New Roman" w:eastAsia="Times New Roman" w:hAnsi="Times New Roman" w:cs="Times New Roman"/>
          <w:color w:val="000000"/>
        </w:rPr>
        <w:t>2</w:t>
      </w:r>
      <w:r w:rsidRPr="002C349E">
        <w:rPr>
          <w:rFonts w:ascii="Times New Roman" w:eastAsia="Times New Roman" w:hAnsi="Times New Roman" w:cs="Times New Roman"/>
          <w:color w:val="000000"/>
        </w:rPr>
        <w:t>010. Behavioral plasticity allows short-term adjustment to a novel environment. American Naturalist, 176</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456</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464. </w:t>
      </w:r>
    </w:p>
    <w:p w14:paraId="7983405B" w14:textId="51EC7E25"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Hammond, T. T., Palme, R., Lacey, E. A. 2018. Ecological specialization, variability in activity patterns, and response to environmental change. Biology Letters, 14, 20180115. </w:t>
      </w:r>
    </w:p>
    <w:p w14:paraId="3B48E549" w14:textId="269549F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Honda, T., </w:t>
      </w:r>
      <w:proofErr w:type="spellStart"/>
      <w:r w:rsidRPr="002C349E">
        <w:rPr>
          <w:rFonts w:ascii="Times New Roman" w:eastAsia="Times New Roman" w:hAnsi="Times New Roman" w:cs="Times New Roman"/>
          <w:color w:val="000000"/>
          <w:shd w:val="clear" w:color="auto" w:fill="FFFFFF"/>
        </w:rPr>
        <w:t>Iijima</w:t>
      </w:r>
      <w:proofErr w:type="spellEnd"/>
      <w:r w:rsidRPr="002C349E">
        <w:rPr>
          <w:rFonts w:ascii="Times New Roman" w:eastAsia="Times New Roman" w:hAnsi="Times New Roman" w:cs="Times New Roman"/>
          <w:color w:val="000000"/>
          <w:shd w:val="clear" w:color="auto" w:fill="FFFFFF"/>
        </w:rPr>
        <w:t>, H., </w:t>
      </w:r>
      <w:proofErr w:type="spellStart"/>
      <w:r w:rsidRPr="002C349E">
        <w:rPr>
          <w:rFonts w:ascii="Times New Roman" w:eastAsia="Times New Roman" w:hAnsi="Times New Roman" w:cs="Times New Roman"/>
          <w:color w:val="000000"/>
          <w:shd w:val="clear" w:color="auto" w:fill="FFFFFF"/>
        </w:rPr>
        <w:t>Tsuboi</w:t>
      </w:r>
      <w:proofErr w:type="spellEnd"/>
      <w:r w:rsidRPr="002C349E">
        <w:rPr>
          <w:rFonts w:ascii="Times New Roman" w:eastAsia="Times New Roman" w:hAnsi="Times New Roman" w:cs="Times New Roman"/>
          <w:color w:val="000000"/>
          <w:shd w:val="clear" w:color="auto" w:fill="FFFFFF"/>
        </w:rPr>
        <w:t>, J., Uchida, K. 2018. A review of urban wildlife management from the animal personality perspective: the case of urban deer. Science of the Total Environment, 644</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576–582.</w:t>
      </w:r>
      <w:r w:rsidRPr="002C349E">
        <w:rPr>
          <w:rFonts w:ascii="Times New Roman" w:eastAsia="Times New Roman" w:hAnsi="Times New Roman" w:cs="Times New Roman"/>
          <w:color w:val="000000"/>
        </w:rPr>
        <w:t> </w:t>
      </w:r>
    </w:p>
    <w:p w14:paraId="7690EFAB" w14:textId="5E5BE31C"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Hopcraft</w:t>
      </w:r>
      <w:proofErr w:type="spellEnd"/>
      <w:r w:rsidRPr="002C349E">
        <w:rPr>
          <w:rFonts w:ascii="Times New Roman" w:eastAsia="Times New Roman" w:hAnsi="Times New Roman" w:cs="Times New Roman"/>
          <w:color w:val="000000"/>
          <w:shd w:val="clear" w:color="auto" w:fill="FFFFFF"/>
        </w:rPr>
        <w:t>, J. G., Sinclair, A. R. &amp; Packer, C. 2005. Planning for success: Serengeti lions seek prey accessibility rather than abundance. Journal of Animal Ecology, 7</w:t>
      </w:r>
      <w:r w:rsidR="001A1AFD" w:rsidRPr="002C349E">
        <w:rPr>
          <w:rFonts w:ascii="Times New Roman" w:eastAsia="Times New Roman" w:hAnsi="Times New Roman" w:cs="Times New Roman"/>
          <w:color w:val="000000"/>
          <w:shd w:val="clear" w:color="auto" w:fill="FFFFFF"/>
        </w:rPr>
        <w:t>4:</w:t>
      </w:r>
      <w:r w:rsidRPr="002C349E">
        <w:rPr>
          <w:rFonts w:ascii="Times New Roman" w:eastAsia="Times New Roman" w:hAnsi="Times New Roman" w:cs="Times New Roman"/>
          <w:color w:val="000000"/>
          <w:shd w:val="clear" w:color="auto" w:fill="FFFFFF"/>
        </w:rPr>
        <w:t>559–566.</w:t>
      </w:r>
      <w:r w:rsidRPr="002C349E">
        <w:rPr>
          <w:rFonts w:ascii="Times New Roman" w:eastAsia="Times New Roman" w:hAnsi="Times New Roman" w:cs="Times New Roman"/>
          <w:color w:val="000000"/>
        </w:rPr>
        <w:t> </w:t>
      </w:r>
    </w:p>
    <w:p w14:paraId="31475E45" w14:textId="3B2CBAC9"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Jaffe, K. E. &amp; Isbell, L. A. 2009. After the fire: benefits of reduced ground cover for vervet monkeys (</w:t>
      </w:r>
      <w:r w:rsidRPr="002C349E">
        <w:rPr>
          <w:rFonts w:ascii="Times New Roman" w:eastAsia="Times New Roman" w:hAnsi="Times New Roman" w:cs="Times New Roman"/>
          <w:i/>
          <w:iCs/>
          <w:color w:val="000000"/>
          <w:shd w:val="clear" w:color="auto" w:fill="FFFFFF"/>
        </w:rPr>
        <w:t>Cercopithecus aethiops</w:t>
      </w:r>
      <w:r w:rsidRPr="002C349E">
        <w:rPr>
          <w:rFonts w:ascii="Times New Roman" w:eastAsia="Times New Roman" w:hAnsi="Times New Roman" w:cs="Times New Roman"/>
          <w:color w:val="000000"/>
          <w:shd w:val="clear" w:color="auto" w:fill="FFFFFF"/>
        </w:rPr>
        <w:t>). American Journal of Primatology, 71</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252–260.</w:t>
      </w:r>
      <w:r w:rsidRPr="002C349E">
        <w:rPr>
          <w:rFonts w:ascii="Times New Roman" w:eastAsia="Times New Roman" w:hAnsi="Times New Roman" w:cs="Times New Roman"/>
          <w:color w:val="000000"/>
        </w:rPr>
        <w:t> </w:t>
      </w:r>
    </w:p>
    <w:p w14:paraId="19F84D51" w14:textId="37B18B5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Johnson, D. 1980. The comparison of usage and availability measurements for evaluating resource preference. Ecology 61:65–75.</w:t>
      </w:r>
      <w:r w:rsidRPr="002C349E">
        <w:rPr>
          <w:rFonts w:ascii="Times New Roman" w:eastAsia="Times New Roman" w:hAnsi="Times New Roman" w:cs="Times New Roman"/>
          <w:color w:val="000000"/>
        </w:rPr>
        <w:t> </w:t>
      </w:r>
    </w:p>
    <w:p w14:paraId="65BAE481" w14:textId="004DB331"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rPr>
        <w:t>Lindenmayer</w:t>
      </w:r>
      <w:proofErr w:type="spellEnd"/>
      <w:r w:rsidRPr="002C349E">
        <w:rPr>
          <w:rFonts w:ascii="Times New Roman" w:eastAsia="Times New Roman" w:hAnsi="Times New Roman" w:cs="Times New Roman"/>
          <w:color w:val="000000"/>
        </w:rPr>
        <w:t>, D., Wood, J., Cunningham, R., MacGregor, C., Crane, M., Michael, D., Montague-Drake, R., Brown, D., </w:t>
      </w:r>
      <w:proofErr w:type="spellStart"/>
      <w:r w:rsidRPr="002C349E">
        <w:rPr>
          <w:rFonts w:ascii="Times New Roman" w:eastAsia="Times New Roman" w:hAnsi="Times New Roman" w:cs="Times New Roman"/>
          <w:color w:val="000000"/>
        </w:rPr>
        <w:t>Muntz</w:t>
      </w:r>
      <w:proofErr w:type="spellEnd"/>
      <w:r w:rsidRPr="002C349E">
        <w:rPr>
          <w:rFonts w:ascii="Times New Roman" w:eastAsia="Times New Roman" w:hAnsi="Times New Roman" w:cs="Times New Roman"/>
          <w:color w:val="000000"/>
        </w:rPr>
        <w:t>, R., Gill, A</w:t>
      </w:r>
      <w:r w:rsidRPr="002C349E">
        <w:rPr>
          <w:rFonts w:ascii="Times New Roman" w:eastAsia="Times New Roman" w:hAnsi="Times New Roman" w:cs="Times New Roman"/>
          <w:i/>
          <w:iCs/>
          <w:color w:val="000000"/>
        </w:rPr>
        <w:t>.</w:t>
      </w:r>
      <w:r w:rsidRPr="002C349E">
        <w:rPr>
          <w:rFonts w:ascii="Times New Roman" w:eastAsia="Times New Roman" w:hAnsi="Times New Roman" w:cs="Times New Roman"/>
          <w:color w:val="000000"/>
        </w:rPr>
        <w:t> 2008</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xml:space="preserve"> Testing hypotheses associated with bird responses to wildfire. Ecological Applications 18</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1967</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1983.  </w:t>
      </w:r>
    </w:p>
    <w:p w14:paraId="4DDD1F06" w14:textId="03A5B25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Lyons, A. J. 2018. </w:t>
      </w:r>
      <w:proofErr w:type="spellStart"/>
      <w:r w:rsidRPr="002C349E">
        <w:rPr>
          <w:rFonts w:ascii="Times New Roman" w:eastAsia="Times New Roman" w:hAnsi="Times New Roman" w:cs="Times New Roman"/>
          <w:color w:val="000000"/>
        </w:rPr>
        <w:t>tlocoh.dev</w:t>
      </w:r>
      <w:proofErr w:type="spellEnd"/>
      <w:r w:rsidRPr="002C349E">
        <w:rPr>
          <w:rFonts w:ascii="Times New Roman" w:eastAsia="Times New Roman" w:hAnsi="Times New Roman" w:cs="Times New Roman"/>
          <w:color w:val="000000"/>
        </w:rPr>
        <w:t>: development package for </w:t>
      </w:r>
      <w:proofErr w:type="spellStart"/>
      <w:r w:rsidRPr="002C349E">
        <w:rPr>
          <w:rFonts w:ascii="Times New Roman" w:eastAsia="Times New Roman" w:hAnsi="Times New Roman" w:cs="Times New Roman"/>
          <w:color w:val="000000"/>
        </w:rPr>
        <w:t>tlocoh</w:t>
      </w:r>
      <w:proofErr w:type="spellEnd"/>
      <w:r w:rsidRPr="002C349E">
        <w:rPr>
          <w:rFonts w:ascii="Times New Roman" w:eastAsia="Times New Roman" w:hAnsi="Times New Roman" w:cs="Times New Roman"/>
          <w:color w:val="000000"/>
        </w:rPr>
        <w:t>. R package version 1.34.00. </w:t>
      </w:r>
      <w:hyperlink r:id="rId15" w:tgtFrame="_blank" w:history="1">
        <w:r w:rsidRPr="002C349E">
          <w:rPr>
            <w:rFonts w:ascii="Times New Roman" w:eastAsia="Times New Roman" w:hAnsi="Times New Roman" w:cs="Times New Roman"/>
            <w:color w:val="000000"/>
            <w:u w:val="single"/>
          </w:rPr>
          <w:t>https://R-Forge.R-project.org/projects/tlocoh-dev/</w:t>
        </w:r>
      </w:hyperlink>
      <w:r w:rsidRPr="002C349E">
        <w:rPr>
          <w:rFonts w:ascii="Times New Roman" w:eastAsia="Times New Roman" w:hAnsi="Times New Roman" w:cs="Times New Roman"/>
          <w:color w:val="000000"/>
        </w:rPr>
        <w:t>  </w:t>
      </w:r>
    </w:p>
    <w:p w14:paraId="36FC142E" w14:textId="484AC5A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Lyons, A. J.  &amp; W. M. Getz. </w:t>
      </w:r>
      <w:r w:rsidR="001A1AFD" w:rsidRPr="002C349E">
        <w:rPr>
          <w:rFonts w:ascii="Times New Roman" w:eastAsia="Times New Roman" w:hAnsi="Times New Roman" w:cs="Times New Roman"/>
          <w:color w:val="000000"/>
        </w:rPr>
        <w:t>2</w:t>
      </w:r>
      <w:r w:rsidRPr="002C349E">
        <w:rPr>
          <w:rFonts w:ascii="Times New Roman" w:eastAsia="Times New Roman" w:hAnsi="Times New Roman" w:cs="Times New Roman"/>
          <w:color w:val="000000"/>
        </w:rPr>
        <w:t>018. </w:t>
      </w:r>
      <w:proofErr w:type="spellStart"/>
      <w:r w:rsidRPr="002C349E">
        <w:rPr>
          <w:rFonts w:ascii="Times New Roman" w:eastAsia="Times New Roman" w:hAnsi="Times New Roman" w:cs="Times New Roman"/>
          <w:color w:val="000000"/>
        </w:rPr>
        <w:t>tlocoh</w:t>
      </w:r>
      <w:proofErr w:type="spellEnd"/>
      <w:r w:rsidRPr="002C349E">
        <w:rPr>
          <w:rFonts w:ascii="Times New Roman" w:eastAsia="Times New Roman" w:hAnsi="Times New Roman" w:cs="Times New Roman"/>
          <w:color w:val="000000"/>
        </w:rPr>
        <w:t xml:space="preserve">: time local convex hull </w:t>
      </w:r>
      <w:proofErr w:type="spellStart"/>
      <w:r w:rsidRPr="002C349E">
        <w:rPr>
          <w:rFonts w:ascii="Times New Roman" w:eastAsia="Times New Roman" w:hAnsi="Times New Roman" w:cs="Times New Roman"/>
          <w:color w:val="000000"/>
        </w:rPr>
        <w:t>homerange</w:t>
      </w:r>
      <w:proofErr w:type="spellEnd"/>
      <w:r w:rsidRPr="002C349E">
        <w:rPr>
          <w:rFonts w:ascii="Times New Roman" w:eastAsia="Times New Roman" w:hAnsi="Times New Roman" w:cs="Times New Roman"/>
          <w:color w:val="000000"/>
        </w:rPr>
        <w:t xml:space="preserve"> and time use analysis. R package version 1.40.05.</w:t>
      </w:r>
      <w:r w:rsidRPr="002C349E">
        <w:rPr>
          <w:rFonts w:ascii="Times New Roman" w:eastAsia="Times New Roman" w:hAnsi="Times New Roman" w:cs="Times New Roman"/>
        </w:rPr>
        <w:t> </w:t>
      </w:r>
      <w:hyperlink r:id="rId16" w:tgtFrame="_blank" w:history="1">
        <w:r w:rsidRPr="002C349E">
          <w:rPr>
            <w:rFonts w:ascii="Arial" w:eastAsia="Times New Roman" w:hAnsi="Arial" w:cs="Arial"/>
            <w:u w:val="single"/>
          </w:rPr>
          <w:t>https://CRAN.R-project.org/package=</w:t>
        </w:r>
        <w:r w:rsidRPr="002C349E">
          <w:rPr>
            <w:rFonts w:ascii="Times New Roman" w:eastAsia="Times New Roman" w:hAnsi="Times New Roman" w:cs="Times New Roman"/>
            <w:u w:val="single"/>
          </w:rPr>
          <w:t>tlocoh</w:t>
        </w:r>
      </w:hyperlink>
      <w:r w:rsidRPr="002C349E">
        <w:rPr>
          <w:rFonts w:ascii="Times New Roman" w:eastAsia="Times New Roman" w:hAnsi="Times New Roman" w:cs="Times New Roman"/>
          <w:color w:val="000000"/>
        </w:rPr>
        <w:t> </w:t>
      </w:r>
    </w:p>
    <w:p w14:paraId="7F9EEADE" w14:textId="57D8CA8C"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MacDonald-Beyers, K., &amp; R. F. </w:t>
      </w:r>
      <w:proofErr w:type="spellStart"/>
      <w:r w:rsidRPr="002C349E">
        <w:rPr>
          <w:rFonts w:ascii="Times New Roman" w:eastAsia="Times New Roman" w:hAnsi="Times New Roman" w:cs="Times New Roman"/>
          <w:color w:val="000000"/>
        </w:rPr>
        <w:t>Labisky</w:t>
      </w:r>
      <w:proofErr w:type="spellEnd"/>
      <w:r w:rsidRPr="002C349E">
        <w:rPr>
          <w:rFonts w:ascii="Times New Roman" w:eastAsia="Times New Roman" w:hAnsi="Times New Roman" w:cs="Times New Roman"/>
          <w:color w:val="000000"/>
        </w:rPr>
        <w:t>. 2005. Influence of flood waters on survival, reproduction, and habitat use of white-tailed deer in the Florida Everglades. Wetlands, 25</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659. </w:t>
      </w:r>
    </w:p>
    <w:p w14:paraId="0EA555C4" w14:textId="5B4EE399"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van </w:t>
      </w:r>
      <w:proofErr w:type="spellStart"/>
      <w:r w:rsidRPr="002C349E">
        <w:rPr>
          <w:rFonts w:ascii="Times New Roman" w:eastAsia="Times New Roman" w:hAnsi="Times New Roman" w:cs="Times New Roman"/>
          <w:color w:val="000000"/>
        </w:rPr>
        <w:t>Mantgem</w:t>
      </w:r>
      <w:proofErr w:type="spellEnd"/>
      <w:r w:rsidRPr="002C349E">
        <w:rPr>
          <w:rFonts w:ascii="Times New Roman" w:eastAsia="Times New Roman" w:hAnsi="Times New Roman" w:cs="Times New Roman"/>
          <w:color w:val="000000"/>
        </w:rPr>
        <w:t>, E., Keeley, J., Witter, M. 2015. Faunal Responses to Fire in Chaparral and Sage Scrub in California, USA. Fire Ecology 11</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128</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148. </w:t>
      </w:r>
    </w:p>
    <w:p w14:paraId="77D7F147" w14:textId="077DC465"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rPr>
        <w:t>McHuron</w:t>
      </w:r>
      <w:proofErr w:type="spellEnd"/>
      <w:r w:rsidRPr="002C349E">
        <w:rPr>
          <w:rFonts w:ascii="Times New Roman" w:eastAsia="Times New Roman" w:hAnsi="Times New Roman" w:cs="Times New Roman"/>
          <w:color w:val="000000"/>
        </w:rPr>
        <w:t>, E. A., Schwarz, L. K., Costa, D. P., </w:t>
      </w:r>
      <w:proofErr w:type="spellStart"/>
      <w:r w:rsidRPr="002C349E">
        <w:rPr>
          <w:rFonts w:ascii="Times New Roman" w:eastAsia="Times New Roman" w:hAnsi="Times New Roman" w:cs="Times New Roman"/>
          <w:color w:val="000000"/>
        </w:rPr>
        <w:t>Mangel</w:t>
      </w:r>
      <w:proofErr w:type="spellEnd"/>
      <w:r w:rsidRPr="002C349E">
        <w:rPr>
          <w:rFonts w:ascii="Times New Roman" w:eastAsia="Times New Roman" w:hAnsi="Times New Roman" w:cs="Times New Roman"/>
          <w:color w:val="000000"/>
        </w:rPr>
        <w:t>, M. 2018. A state-dependent model for assessing the population consequences of disturbance on income-breeding mammals. Ecological Modelling 285</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133</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144. </w:t>
      </w:r>
    </w:p>
    <w:p w14:paraId="32503006" w14:textId="7777777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Merkle, J., </w:t>
      </w:r>
      <w:proofErr w:type="spellStart"/>
      <w:r w:rsidRPr="002C349E">
        <w:rPr>
          <w:rFonts w:ascii="Times New Roman" w:eastAsia="Times New Roman" w:hAnsi="Times New Roman" w:cs="Times New Roman"/>
          <w:color w:val="000000"/>
        </w:rPr>
        <w:t>Abrahms</w:t>
      </w:r>
      <w:proofErr w:type="spellEnd"/>
      <w:r w:rsidRPr="002C349E">
        <w:rPr>
          <w:rFonts w:ascii="Times New Roman" w:eastAsia="Times New Roman" w:hAnsi="Times New Roman" w:cs="Times New Roman"/>
          <w:color w:val="000000"/>
        </w:rPr>
        <w:t>, B., Armstrong, J., Sawyer, H., Costa, D., and </w:t>
      </w:r>
      <w:proofErr w:type="spellStart"/>
      <w:r w:rsidRPr="002C349E">
        <w:rPr>
          <w:rFonts w:ascii="Times New Roman" w:eastAsia="Times New Roman" w:hAnsi="Times New Roman" w:cs="Times New Roman"/>
          <w:color w:val="000000"/>
        </w:rPr>
        <w:t>Chalfoun</w:t>
      </w:r>
      <w:proofErr w:type="spellEnd"/>
      <w:r w:rsidRPr="002C349E">
        <w:rPr>
          <w:rFonts w:ascii="Times New Roman" w:eastAsia="Times New Roman" w:hAnsi="Times New Roman" w:cs="Times New Roman"/>
          <w:color w:val="000000"/>
        </w:rPr>
        <w:t>, A. In revision. Site fidelity as a maladaptive behavior in the Anthropocene. Frontiers in Ecology and the Environment. </w:t>
      </w:r>
    </w:p>
    <w:p w14:paraId="494F1A24" w14:textId="7F69A5F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Muñoz A., </w:t>
      </w:r>
      <w:proofErr w:type="spellStart"/>
      <w:r w:rsidRPr="002C349E">
        <w:rPr>
          <w:rFonts w:ascii="Times New Roman" w:eastAsia="Times New Roman" w:hAnsi="Times New Roman" w:cs="Times New Roman"/>
          <w:color w:val="000000"/>
        </w:rPr>
        <w:t>Márques</w:t>
      </w:r>
      <w:proofErr w:type="spellEnd"/>
      <w:r w:rsidRPr="002C349E">
        <w:rPr>
          <w:rFonts w:ascii="Times New Roman" w:eastAsia="Times New Roman" w:hAnsi="Times New Roman" w:cs="Times New Roman"/>
          <w:color w:val="000000"/>
        </w:rPr>
        <w:t>, A. L., Real, R. 2015. An approach to consider behavioral plasticity as a source of uncertainty when forecasting species’ response to climate change. Ecology and Evolution 5</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2359</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2373. </w:t>
      </w:r>
    </w:p>
    <w:p w14:paraId="7AAAA740" w14:textId="59ED54AC"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National Aeronautics and Space Administration and Ministry of Economy, Trade, and Industry of Japan. 2011. ASTER Global Digital Elevation Model. Version 2. National Aeronautics and Space Agency EOSDIS Land Processes DAAC, USGS Earth Resources Observation and Science (EROS) Center, Sioux Falls, South Dakota. Accessed November 2018. </w:t>
      </w:r>
    </w:p>
    <w:p w14:paraId="7FDF29B9" w14:textId="36A8E2DF"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National Interagency Fire Center. 2018. 2018 National Year-to-Date Report on Fires and Acres Burned. National Interagency Fire Center. Retrieved July 2019.  </w:t>
      </w:r>
    </w:p>
    <w:p w14:paraId="2F509891" w14:textId="18F6A1BD"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Nimmo, D. G., </w:t>
      </w:r>
      <w:proofErr w:type="spellStart"/>
      <w:r w:rsidRPr="002C349E">
        <w:rPr>
          <w:rFonts w:ascii="Times New Roman" w:eastAsia="Times New Roman" w:hAnsi="Times New Roman" w:cs="Times New Roman"/>
          <w:color w:val="000000"/>
        </w:rPr>
        <w:t>Avitable</w:t>
      </w:r>
      <w:proofErr w:type="spellEnd"/>
      <w:r w:rsidRPr="002C349E">
        <w:rPr>
          <w:rFonts w:ascii="Times New Roman" w:eastAsia="Times New Roman" w:hAnsi="Times New Roman" w:cs="Times New Roman"/>
          <w:color w:val="000000"/>
        </w:rPr>
        <w:t>, S. Banks, S. C., Bird, R. B., Callister, K., Clarke, M. F., Dickman, C. R., Doherty, T. S., Driscoll, D. A., Greenville, A. C., </w:t>
      </w:r>
      <w:proofErr w:type="spellStart"/>
      <w:r w:rsidRPr="002C349E">
        <w:rPr>
          <w:rFonts w:ascii="Times New Roman" w:eastAsia="Times New Roman" w:hAnsi="Times New Roman" w:cs="Times New Roman"/>
          <w:color w:val="000000"/>
        </w:rPr>
        <w:t>Halsem</w:t>
      </w:r>
      <w:proofErr w:type="spellEnd"/>
      <w:r w:rsidRPr="002C349E">
        <w:rPr>
          <w:rFonts w:ascii="Times New Roman" w:eastAsia="Times New Roman" w:hAnsi="Times New Roman" w:cs="Times New Roman"/>
          <w:color w:val="000000"/>
        </w:rPr>
        <w:t>, A., Kelly, L. T., Kenny, S. A., </w:t>
      </w:r>
      <w:proofErr w:type="spellStart"/>
      <w:r w:rsidRPr="002C349E">
        <w:rPr>
          <w:rFonts w:ascii="Times New Roman" w:eastAsia="Times New Roman" w:hAnsi="Times New Roman" w:cs="Times New Roman"/>
          <w:color w:val="000000"/>
        </w:rPr>
        <w:t>Lahoz-Monfront</w:t>
      </w:r>
      <w:proofErr w:type="spellEnd"/>
      <w:r w:rsidRPr="002C349E">
        <w:rPr>
          <w:rFonts w:ascii="Times New Roman" w:eastAsia="Times New Roman" w:hAnsi="Times New Roman" w:cs="Times New Roman"/>
          <w:color w:val="000000"/>
        </w:rPr>
        <w:t>, J. J., Lee, C., Leonard, S., Moore, H., Newsome, T. M., Parr, C. L., Ritchie, E. G., Schneider, K., Turner, J. M., Watson, S., </w:t>
      </w:r>
      <w:proofErr w:type="spellStart"/>
      <w:r w:rsidRPr="002C349E">
        <w:rPr>
          <w:rFonts w:ascii="Times New Roman" w:eastAsia="Times New Roman" w:hAnsi="Times New Roman" w:cs="Times New Roman"/>
          <w:color w:val="000000"/>
        </w:rPr>
        <w:t>Westbrooke</w:t>
      </w:r>
      <w:proofErr w:type="spellEnd"/>
      <w:r w:rsidRPr="002C349E">
        <w:rPr>
          <w:rFonts w:ascii="Times New Roman" w:eastAsia="Times New Roman" w:hAnsi="Times New Roman" w:cs="Times New Roman"/>
          <w:color w:val="000000"/>
        </w:rPr>
        <w:t>, M., </w:t>
      </w:r>
      <w:proofErr w:type="spellStart"/>
      <w:r w:rsidRPr="002C349E">
        <w:rPr>
          <w:rFonts w:ascii="Times New Roman" w:eastAsia="Times New Roman" w:hAnsi="Times New Roman" w:cs="Times New Roman"/>
          <w:color w:val="000000"/>
        </w:rPr>
        <w:t>Wouters</w:t>
      </w:r>
      <w:proofErr w:type="spellEnd"/>
      <w:r w:rsidRPr="002C349E">
        <w:rPr>
          <w:rFonts w:ascii="Times New Roman" w:eastAsia="Times New Roman" w:hAnsi="Times New Roman" w:cs="Times New Roman"/>
          <w:color w:val="000000"/>
        </w:rPr>
        <w:t>, M., White, M., Bennet, A. F. 2019. Animal movements in fire-prone landscapes. Biological Review, 94</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981–998. </w:t>
      </w:r>
    </w:p>
    <w:p w14:paraId="41F9BDFB" w14:textId="0A592B82"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Nimmo, D. G., </w:t>
      </w:r>
      <w:proofErr w:type="spellStart"/>
      <w:r w:rsidRPr="002C349E">
        <w:rPr>
          <w:rFonts w:ascii="Times New Roman" w:eastAsia="Times New Roman" w:hAnsi="Times New Roman" w:cs="Times New Roman"/>
          <w:color w:val="000000"/>
        </w:rPr>
        <w:t>Avitabile</w:t>
      </w:r>
      <w:proofErr w:type="spellEnd"/>
      <w:r w:rsidRPr="002C349E">
        <w:rPr>
          <w:rFonts w:ascii="Times New Roman" w:eastAsia="Times New Roman" w:hAnsi="Times New Roman" w:cs="Times New Roman"/>
          <w:color w:val="000000"/>
        </w:rPr>
        <w:t>, S., Banks, S., Bird, R., Callister, K., Clarke, M., Bennett, A. 2019. Animal movements in fire‐prone landscapes. Biological Reviews 94</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981</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998. </w:t>
      </w:r>
    </w:p>
    <w:p w14:paraId="24FA0EB7" w14:textId="43D06369"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rPr>
        <w:t>O’brien</w:t>
      </w:r>
      <w:proofErr w:type="spellEnd"/>
      <w:r w:rsidRPr="002C349E">
        <w:rPr>
          <w:rFonts w:ascii="Times New Roman" w:eastAsia="Times New Roman" w:hAnsi="Times New Roman" w:cs="Times New Roman"/>
          <w:color w:val="000000"/>
        </w:rPr>
        <w:t>, R. M. 2007. A caution regarding rules of thumb for variance inflation factors. Quality and Quantity, 41</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673</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690.  </w:t>
      </w:r>
    </w:p>
    <w:p w14:paraId="281355BA" w14:textId="0E99449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Omi, P. 2005. Forest Fires, a Reference Handbook. Contemporary World Series, ABC-CLIO, Santa Barbara, California, USA. </w:t>
      </w:r>
    </w:p>
    <w:p w14:paraId="08CC92D8" w14:textId="50ECBA6F"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Paradis, E. &amp; </w:t>
      </w:r>
      <w:proofErr w:type="spellStart"/>
      <w:r w:rsidRPr="002C349E">
        <w:rPr>
          <w:rFonts w:ascii="Times New Roman" w:eastAsia="Times New Roman" w:hAnsi="Times New Roman" w:cs="Times New Roman"/>
          <w:color w:val="000000"/>
        </w:rPr>
        <w:t>Schliep</w:t>
      </w:r>
      <w:proofErr w:type="spellEnd"/>
      <w:r w:rsidRPr="002C349E">
        <w:rPr>
          <w:rFonts w:ascii="Times New Roman" w:eastAsia="Times New Roman" w:hAnsi="Times New Roman" w:cs="Times New Roman"/>
          <w:color w:val="000000"/>
        </w:rPr>
        <w:t> K. 2018</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ape 5.0: an environment for modern phylogenetics and evolutionary analyses in R. Bioinformatics 35</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526-528. </w:t>
      </w:r>
    </w:p>
    <w:p w14:paraId="2B2A2CE1" w14:textId="32AFE12E"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Pausas</w:t>
      </w:r>
      <w:proofErr w:type="spellEnd"/>
      <w:r w:rsidRPr="002C349E">
        <w:rPr>
          <w:rFonts w:ascii="Times New Roman" w:eastAsia="Times New Roman" w:hAnsi="Times New Roman" w:cs="Times New Roman"/>
          <w:color w:val="000000"/>
          <w:shd w:val="clear" w:color="auto" w:fill="FFFFFF"/>
        </w:rPr>
        <w:t>, J. G. &amp; Fernández-Muñoz, S. 2012. Fire regime changes in the Western Mediterranean Basin: from fuel-limited to drought-driven fire regime. Climatic Change, 110</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215–226.</w:t>
      </w:r>
      <w:r w:rsidRPr="002C349E">
        <w:rPr>
          <w:rFonts w:ascii="Times New Roman" w:eastAsia="Times New Roman" w:hAnsi="Times New Roman" w:cs="Times New Roman"/>
          <w:color w:val="000000"/>
        </w:rPr>
        <w:t> </w:t>
      </w:r>
    </w:p>
    <w:p w14:paraId="0C08875D" w14:textId="2410DD2B"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Pereoglou</w:t>
      </w:r>
      <w:proofErr w:type="spellEnd"/>
      <w:r w:rsidRPr="002C349E">
        <w:rPr>
          <w:rFonts w:ascii="Times New Roman" w:eastAsia="Times New Roman" w:hAnsi="Times New Roman" w:cs="Times New Roman"/>
          <w:color w:val="000000"/>
          <w:shd w:val="clear" w:color="auto" w:fill="FFFFFF"/>
        </w:rPr>
        <w:t>, F., Macgregor, C., Banks, S., Ford, F., Wood, J., </w:t>
      </w:r>
      <w:proofErr w:type="spellStart"/>
      <w:r w:rsidRPr="002C349E">
        <w:rPr>
          <w:rFonts w:ascii="Times New Roman" w:eastAsia="Times New Roman" w:hAnsi="Times New Roman" w:cs="Times New Roman"/>
          <w:color w:val="000000"/>
          <w:shd w:val="clear" w:color="auto" w:fill="FFFFFF"/>
        </w:rPr>
        <w:t>Lindenmayer</w:t>
      </w:r>
      <w:proofErr w:type="spellEnd"/>
      <w:r w:rsidRPr="002C349E">
        <w:rPr>
          <w:rFonts w:ascii="Times New Roman" w:eastAsia="Times New Roman" w:hAnsi="Times New Roman" w:cs="Times New Roman"/>
          <w:color w:val="000000"/>
          <w:shd w:val="clear" w:color="auto" w:fill="FFFFFF"/>
        </w:rPr>
        <w:t>, D</w:t>
      </w:r>
      <w:r w:rsidRPr="002C349E">
        <w:rPr>
          <w:rFonts w:ascii="Times New Roman" w:eastAsia="Times New Roman" w:hAnsi="Times New Roman" w:cs="Times New Roman"/>
          <w:i/>
          <w:iCs/>
          <w:color w:val="000000"/>
          <w:shd w:val="clear" w:color="auto" w:fill="FFFFFF"/>
        </w:rPr>
        <w:t>.</w:t>
      </w:r>
      <w:r w:rsidRPr="002C349E">
        <w:rPr>
          <w:rFonts w:ascii="Times New Roman" w:eastAsia="Times New Roman" w:hAnsi="Times New Roman" w:cs="Times New Roman"/>
          <w:color w:val="000000"/>
          <w:shd w:val="clear" w:color="auto" w:fill="FFFFFF"/>
        </w:rPr>
        <w:t> (2011). Refuge site selection by the eastern chestnut mouse in recently burnt heath. Wildlife Research, 38</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290.</w:t>
      </w:r>
      <w:r w:rsidRPr="002C349E">
        <w:rPr>
          <w:rFonts w:ascii="Times New Roman" w:eastAsia="Times New Roman" w:hAnsi="Times New Roman" w:cs="Times New Roman"/>
          <w:color w:val="000000"/>
        </w:rPr>
        <w:t> </w:t>
      </w:r>
    </w:p>
    <w:p w14:paraId="3E3DA32C" w14:textId="6EDA1CF7"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Pickrell</w:t>
      </w:r>
      <w:proofErr w:type="spellEnd"/>
      <w:r w:rsidRPr="002C349E">
        <w:rPr>
          <w:rFonts w:ascii="Times New Roman" w:eastAsia="Times New Roman" w:hAnsi="Times New Roman" w:cs="Times New Roman"/>
          <w:color w:val="000000"/>
          <w:shd w:val="clear" w:color="auto" w:fill="FFFFFF"/>
        </w:rPr>
        <w:t>, J. &amp; </w:t>
      </w:r>
      <w:proofErr w:type="spellStart"/>
      <w:r w:rsidRPr="002C349E">
        <w:rPr>
          <w:rFonts w:ascii="Times New Roman" w:eastAsia="Times New Roman" w:hAnsi="Times New Roman" w:cs="Times New Roman"/>
          <w:color w:val="000000"/>
          <w:shd w:val="clear" w:color="auto" w:fill="FFFFFF"/>
        </w:rPr>
        <w:t>Pennisi</w:t>
      </w:r>
      <w:proofErr w:type="spellEnd"/>
      <w:r w:rsidRPr="002C349E">
        <w:rPr>
          <w:rFonts w:ascii="Times New Roman" w:eastAsia="Times New Roman" w:hAnsi="Times New Roman" w:cs="Times New Roman"/>
          <w:color w:val="000000"/>
          <w:shd w:val="clear" w:color="auto" w:fill="FFFFFF"/>
        </w:rPr>
        <w:t>, E. 2020. Record US and Australian fires raise fears for many species. Science, 370</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18–19.</w:t>
      </w:r>
      <w:r w:rsidRPr="002C349E">
        <w:rPr>
          <w:rFonts w:ascii="Times New Roman" w:eastAsia="Times New Roman" w:hAnsi="Times New Roman" w:cs="Times New Roman"/>
          <w:color w:val="000000"/>
        </w:rPr>
        <w:t> </w:t>
      </w:r>
    </w:p>
    <w:p w14:paraId="5DA9A527" w14:textId="09BDEC57"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Radeloff</w:t>
      </w:r>
      <w:proofErr w:type="spellEnd"/>
      <w:r w:rsidRPr="002C349E">
        <w:rPr>
          <w:rFonts w:ascii="Times New Roman" w:eastAsia="Times New Roman" w:hAnsi="Times New Roman" w:cs="Times New Roman"/>
          <w:color w:val="000000"/>
          <w:shd w:val="clear" w:color="auto" w:fill="FFFFFF"/>
        </w:rPr>
        <w:t>, V. C., Helmers, D. P., Kramer, H. A., </w:t>
      </w:r>
      <w:proofErr w:type="spellStart"/>
      <w:r w:rsidRPr="002C349E">
        <w:rPr>
          <w:rFonts w:ascii="Times New Roman" w:eastAsia="Times New Roman" w:hAnsi="Times New Roman" w:cs="Times New Roman"/>
          <w:color w:val="000000"/>
          <w:shd w:val="clear" w:color="auto" w:fill="FFFFFF"/>
        </w:rPr>
        <w:t>Mockrin</w:t>
      </w:r>
      <w:proofErr w:type="spellEnd"/>
      <w:r w:rsidRPr="002C349E">
        <w:rPr>
          <w:rFonts w:ascii="Times New Roman" w:eastAsia="Times New Roman" w:hAnsi="Times New Roman" w:cs="Times New Roman"/>
          <w:color w:val="000000"/>
          <w:shd w:val="clear" w:color="auto" w:fill="FFFFFF"/>
        </w:rPr>
        <w:t>, M. H., Alexandre, P. M., Bar-</w:t>
      </w:r>
      <w:proofErr w:type="spellStart"/>
      <w:r w:rsidRPr="002C349E">
        <w:rPr>
          <w:rFonts w:ascii="Times New Roman" w:eastAsia="Times New Roman" w:hAnsi="Times New Roman" w:cs="Times New Roman"/>
          <w:color w:val="000000"/>
          <w:shd w:val="clear" w:color="auto" w:fill="FFFFFF"/>
        </w:rPr>
        <w:t>Massad</w:t>
      </w:r>
      <w:proofErr w:type="spellEnd"/>
      <w:r w:rsidRPr="002C349E">
        <w:rPr>
          <w:rFonts w:ascii="Times New Roman" w:eastAsia="Times New Roman" w:hAnsi="Times New Roman" w:cs="Times New Roman"/>
          <w:color w:val="000000"/>
          <w:shd w:val="clear" w:color="auto" w:fill="FFFFFF"/>
        </w:rPr>
        <w:t>, A., </w:t>
      </w:r>
      <w:proofErr w:type="spellStart"/>
      <w:r w:rsidRPr="002C349E">
        <w:rPr>
          <w:rFonts w:ascii="Times New Roman" w:eastAsia="Times New Roman" w:hAnsi="Times New Roman" w:cs="Times New Roman"/>
          <w:color w:val="000000"/>
          <w:shd w:val="clear" w:color="auto" w:fill="FFFFFF"/>
        </w:rPr>
        <w:t>Butsic</w:t>
      </w:r>
      <w:proofErr w:type="spellEnd"/>
      <w:r w:rsidRPr="002C349E">
        <w:rPr>
          <w:rFonts w:ascii="Times New Roman" w:eastAsia="Times New Roman" w:hAnsi="Times New Roman" w:cs="Times New Roman"/>
          <w:color w:val="000000"/>
          <w:shd w:val="clear" w:color="auto" w:fill="FFFFFF"/>
        </w:rPr>
        <w:t xml:space="preserve">, v., </w:t>
      </w:r>
      <w:proofErr w:type="spellStart"/>
      <w:r w:rsidRPr="002C349E">
        <w:rPr>
          <w:rFonts w:ascii="Times New Roman" w:eastAsia="Times New Roman" w:hAnsi="Times New Roman" w:cs="Times New Roman"/>
          <w:color w:val="000000"/>
          <w:shd w:val="clear" w:color="auto" w:fill="FFFFFF"/>
        </w:rPr>
        <w:t>Hawbaker</w:t>
      </w:r>
      <w:proofErr w:type="spellEnd"/>
      <w:r w:rsidRPr="002C349E">
        <w:rPr>
          <w:rFonts w:ascii="Times New Roman" w:eastAsia="Times New Roman" w:hAnsi="Times New Roman" w:cs="Times New Roman"/>
          <w:color w:val="000000"/>
          <w:shd w:val="clear" w:color="auto" w:fill="FFFFFF"/>
        </w:rPr>
        <w:t>, T. J., </w:t>
      </w:r>
      <w:proofErr w:type="spellStart"/>
      <w:r w:rsidRPr="002C349E">
        <w:rPr>
          <w:rFonts w:ascii="Times New Roman" w:eastAsia="Times New Roman" w:hAnsi="Times New Roman" w:cs="Times New Roman"/>
          <w:color w:val="000000"/>
          <w:shd w:val="clear" w:color="auto" w:fill="FFFFFF"/>
        </w:rPr>
        <w:t>Martinuzzi</w:t>
      </w:r>
      <w:proofErr w:type="spellEnd"/>
      <w:r w:rsidRPr="002C349E">
        <w:rPr>
          <w:rFonts w:ascii="Times New Roman" w:eastAsia="Times New Roman" w:hAnsi="Times New Roman" w:cs="Times New Roman"/>
          <w:color w:val="000000"/>
          <w:shd w:val="clear" w:color="auto" w:fill="FFFFFF"/>
        </w:rPr>
        <w:t xml:space="preserve">, S., </w:t>
      </w:r>
      <w:proofErr w:type="spellStart"/>
      <w:r w:rsidRPr="002C349E">
        <w:rPr>
          <w:rFonts w:ascii="Times New Roman" w:eastAsia="Times New Roman" w:hAnsi="Times New Roman" w:cs="Times New Roman"/>
          <w:color w:val="000000"/>
          <w:shd w:val="clear" w:color="auto" w:fill="FFFFFF"/>
        </w:rPr>
        <w:t>Syphard</w:t>
      </w:r>
      <w:proofErr w:type="spellEnd"/>
      <w:r w:rsidRPr="002C349E">
        <w:rPr>
          <w:rFonts w:ascii="Times New Roman" w:eastAsia="Times New Roman" w:hAnsi="Times New Roman" w:cs="Times New Roman"/>
          <w:color w:val="000000"/>
          <w:shd w:val="clear" w:color="auto" w:fill="FFFFFF"/>
        </w:rPr>
        <w:t>, A. D., Stewart, S. A. 2018. Rapid growth of the US wildland-urban interface raises wildfire risk. PNAS, 115</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3314–3319. </w:t>
      </w:r>
      <w:r w:rsidRPr="002C349E">
        <w:rPr>
          <w:rFonts w:ascii="Times New Roman" w:eastAsia="Times New Roman" w:hAnsi="Times New Roman" w:cs="Times New Roman"/>
          <w:color w:val="000000"/>
        </w:rPr>
        <w:t> </w:t>
      </w:r>
    </w:p>
    <w:p w14:paraId="50319EA9" w14:textId="3D6152AA"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Rickbeil</w:t>
      </w:r>
      <w:proofErr w:type="spellEnd"/>
      <w:r w:rsidRPr="002C349E">
        <w:rPr>
          <w:rFonts w:ascii="Times New Roman" w:eastAsia="Times New Roman" w:hAnsi="Times New Roman" w:cs="Times New Roman"/>
          <w:color w:val="000000"/>
          <w:shd w:val="clear" w:color="auto" w:fill="FFFFFF"/>
        </w:rPr>
        <w:t>, G., </w:t>
      </w:r>
      <w:proofErr w:type="spellStart"/>
      <w:r w:rsidRPr="002C349E">
        <w:rPr>
          <w:rFonts w:ascii="Times New Roman" w:eastAsia="Times New Roman" w:hAnsi="Times New Roman" w:cs="Times New Roman"/>
          <w:color w:val="000000"/>
          <w:shd w:val="clear" w:color="auto" w:fill="FFFFFF"/>
        </w:rPr>
        <w:t>Hermosilla</w:t>
      </w:r>
      <w:proofErr w:type="spellEnd"/>
      <w:r w:rsidRPr="002C349E">
        <w:rPr>
          <w:rFonts w:ascii="Times New Roman" w:eastAsia="Times New Roman" w:hAnsi="Times New Roman" w:cs="Times New Roman"/>
          <w:color w:val="000000"/>
          <w:shd w:val="clear" w:color="auto" w:fill="FFFFFF"/>
        </w:rPr>
        <w:t>, T., Coops, N., White, J., </w:t>
      </w:r>
      <w:proofErr w:type="spellStart"/>
      <w:r w:rsidRPr="002C349E">
        <w:rPr>
          <w:rFonts w:ascii="Times New Roman" w:eastAsia="Times New Roman" w:hAnsi="Times New Roman" w:cs="Times New Roman"/>
          <w:color w:val="000000"/>
          <w:shd w:val="clear" w:color="auto" w:fill="FFFFFF"/>
        </w:rPr>
        <w:t>Wulder</w:t>
      </w:r>
      <w:proofErr w:type="spellEnd"/>
      <w:r w:rsidRPr="002C349E">
        <w:rPr>
          <w:rFonts w:ascii="Times New Roman" w:eastAsia="Times New Roman" w:hAnsi="Times New Roman" w:cs="Times New Roman"/>
          <w:color w:val="000000"/>
          <w:shd w:val="clear" w:color="auto" w:fill="FFFFFF"/>
        </w:rPr>
        <w:t>, M. 2017. Barren‐ground caribou (Rangifer tarandus </w:t>
      </w:r>
      <w:proofErr w:type="spellStart"/>
      <w:r w:rsidRPr="002C349E">
        <w:rPr>
          <w:rFonts w:ascii="Times New Roman" w:eastAsia="Times New Roman" w:hAnsi="Times New Roman" w:cs="Times New Roman"/>
          <w:color w:val="000000"/>
          <w:shd w:val="clear" w:color="auto" w:fill="FFFFFF"/>
        </w:rPr>
        <w:t>groenlandicus</w:t>
      </w:r>
      <w:proofErr w:type="spellEnd"/>
      <w:r w:rsidRPr="002C349E">
        <w:rPr>
          <w:rFonts w:ascii="Times New Roman" w:eastAsia="Times New Roman" w:hAnsi="Times New Roman" w:cs="Times New Roman"/>
          <w:color w:val="000000"/>
          <w:shd w:val="clear" w:color="auto" w:fill="FFFFFF"/>
        </w:rPr>
        <w:t>) behavior after recent fire events; integrating caribou telemetry data with Landsat fire detection techniques. Global Change Biology 23</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1036–1047. </w:t>
      </w:r>
      <w:r w:rsidRPr="002C349E">
        <w:rPr>
          <w:rFonts w:ascii="Times New Roman" w:eastAsia="Times New Roman" w:hAnsi="Times New Roman" w:cs="Times New Roman"/>
          <w:color w:val="000000"/>
        </w:rPr>
        <w:t> </w:t>
      </w:r>
    </w:p>
    <w:p w14:paraId="1AA09CE7" w14:textId="151D2539"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lastRenderedPageBreak/>
        <w:t>Robinson, N. M., Leonard, S. W., Ritchie, E. G., Bassett, M., Chia, E.K., Buckingham, S., Gibb, H., Bennett, A. F., Clarke, M. F. 2013. Refuges for fauna in fire-prone landscapes: their ecological function and importance. Journal of Animal Ecology 50</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1321–1329. </w:t>
      </w:r>
      <w:r w:rsidRPr="002C349E">
        <w:rPr>
          <w:rFonts w:ascii="Times New Roman" w:eastAsia="Times New Roman" w:hAnsi="Times New Roman" w:cs="Times New Roman"/>
          <w:color w:val="000000"/>
        </w:rPr>
        <w:t> </w:t>
      </w:r>
    </w:p>
    <w:p w14:paraId="1EB005CA" w14:textId="1EB97E50"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Sapolsky, R. M, Romero, L. M., </w:t>
      </w:r>
      <w:proofErr w:type="spellStart"/>
      <w:r w:rsidRPr="002C349E">
        <w:rPr>
          <w:rFonts w:ascii="Times New Roman" w:eastAsia="Times New Roman" w:hAnsi="Times New Roman" w:cs="Times New Roman"/>
          <w:color w:val="000000"/>
        </w:rPr>
        <w:t>Munck</w:t>
      </w:r>
      <w:proofErr w:type="spellEnd"/>
      <w:r w:rsidRPr="002C349E">
        <w:rPr>
          <w:rFonts w:ascii="Times New Roman" w:eastAsia="Times New Roman" w:hAnsi="Times New Roman" w:cs="Times New Roman"/>
          <w:color w:val="000000"/>
        </w:rPr>
        <w:t> A. U. 2000. How do glucocorticoids influence stress responses? Integrating permissive, suppressive, stimulatory and preparative actions. Endocrine Reviews 21</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55</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89. </w:t>
      </w:r>
    </w:p>
    <w:p w14:paraId="61DACEE1" w14:textId="3DBBFD52"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Sergio, F., Blas, J., &amp; </w:t>
      </w:r>
      <w:proofErr w:type="spellStart"/>
      <w:r w:rsidRPr="002C349E">
        <w:rPr>
          <w:rFonts w:ascii="Times New Roman" w:eastAsia="Times New Roman" w:hAnsi="Times New Roman" w:cs="Times New Roman"/>
          <w:color w:val="000000"/>
          <w:shd w:val="clear" w:color="auto" w:fill="FFFFFF"/>
        </w:rPr>
        <w:t>Hiraldo</w:t>
      </w:r>
      <w:proofErr w:type="spellEnd"/>
      <w:r w:rsidRPr="002C349E">
        <w:rPr>
          <w:rFonts w:ascii="Times New Roman" w:eastAsia="Times New Roman" w:hAnsi="Times New Roman" w:cs="Times New Roman"/>
          <w:color w:val="000000"/>
          <w:shd w:val="clear" w:color="auto" w:fill="FFFFFF"/>
        </w:rPr>
        <w:t>, F. 2018. Animal responses to natural disturbance and climate extremes: a review. Global and Planetary Change, 161</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28-40.</w:t>
      </w:r>
      <w:r w:rsidRPr="002C349E">
        <w:rPr>
          <w:rFonts w:ascii="Times New Roman" w:eastAsia="Times New Roman" w:hAnsi="Times New Roman" w:cs="Times New Roman"/>
          <w:color w:val="000000"/>
        </w:rPr>
        <w:t> </w:t>
      </w:r>
    </w:p>
    <w:p w14:paraId="223F65EE" w14:textId="1619316C"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Signer, J. 2018. Animal movement tools (amt): R package for managing tracking data and conducting habitat selection analyses. Dec 2018. R package version 0.0.5.0. </w:t>
      </w:r>
      <w:hyperlink r:id="rId17" w:tgtFrame="_blank" w:history="1">
        <w:r w:rsidRPr="002C349E">
          <w:rPr>
            <w:rFonts w:ascii="Times New Roman" w:eastAsia="Times New Roman" w:hAnsi="Times New Roman" w:cs="Times New Roman"/>
            <w:color w:val="000000"/>
            <w:u w:val="single"/>
          </w:rPr>
          <w:t>https://CRAN.R-project.org/package=amt</w:t>
        </w:r>
      </w:hyperlink>
      <w:r w:rsidRPr="002C349E">
        <w:rPr>
          <w:rFonts w:ascii="Times New Roman" w:eastAsia="Times New Roman" w:hAnsi="Times New Roman" w:cs="Times New Roman"/>
          <w:color w:val="000000"/>
        </w:rPr>
        <w:t>  </w:t>
      </w:r>
    </w:p>
    <w:p w14:paraId="75362D48" w14:textId="6D276732"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rPr>
        <w:t>Sih</w:t>
      </w:r>
      <w:proofErr w:type="spellEnd"/>
      <w:r w:rsidRPr="002C349E">
        <w:rPr>
          <w:rFonts w:ascii="Times New Roman" w:eastAsia="Times New Roman" w:hAnsi="Times New Roman" w:cs="Times New Roman"/>
          <w:color w:val="000000"/>
        </w:rPr>
        <w:t>, A., Bell, A. &amp; Johnson, J. C. 2004. Behavioral syndromes: an ecological and evolutionary overview. Trends in Ecology &amp; Evolution, 19</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372–378.  </w:t>
      </w:r>
    </w:p>
    <w:p w14:paraId="3A740A7C" w14:textId="062A932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Singer, F. J., Schreier, W., Oppenheim, J. &amp; Garton, E. O. 1989. Drought, fire, and large mammals. </w:t>
      </w:r>
      <w:proofErr w:type="spellStart"/>
      <w:r w:rsidRPr="002C349E">
        <w:rPr>
          <w:rFonts w:ascii="Times New Roman" w:eastAsia="Times New Roman" w:hAnsi="Times New Roman" w:cs="Times New Roman"/>
          <w:color w:val="000000"/>
          <w:shd w:val="clear" w:color="auto" w:fill="FFFFFF"/>
        </w:rPr>
        <w:t>BioScience</w:t>
      </w:r>
      <w:proofErr w:type="spellEnd"/>
      <w:r w:rsidRPr="002C349E">
        <w:rPr>
          <w:rFonts w:ascii="Times New Roman" w:eastAsia="Times New Roman" w:hAnsi="Times New Roman" w:cs="Times New Roman"/>
          <w:color w:val="000000"/>
          <w:shd w:val="clear" w:color="auto" w:fill="FFFFFF"/>
        </w:rPr>
        <w:t>, 39</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716–722.</w:t>
      </w:r>
      <w:r w:rsidRPr="002C349E">
        <w:rPr>
          <w:rFonts w:ascii="Times New Roman" w:eastAsia="Times New Roman" w:hAnsi="Times New Roman" w:cs="Times New Roman"/>
          <w:color w:val="000000"/>
        </w:rPr>
        <w:t> </w:t>
      </w:r>
    </w:p>
    <w:p w14:paraId="10C2FD1C" w14:textId="593F4DCD"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Smiley, R. A. 2017. Beyond capture: development and validation of a method to assess body condition in mule deer (</w:t>
      </w:r>
      <w:r w:rsidRPr="002C349E">
        <w:rPr>
          <w:rFonts w:ascii="Times New Roman" w:eastAsia="Times New Roman" w:hAnsi="Times New Roman" w:cs="Times New Roman"/>
          <w:i/>
          <w:iCs/>
          <w:color w:val="000000"/>
          <w:shd w:val="clear" w:color="auto" w:fill="FFFFFF"/>
        </w:rPr>
        <w:t>Odocoileus hemionus</w:t>
      </w:r>
      <w:r w:rsidRPr="002C349E">
        <w:rPr>
          <w:rFonts w:ascii="Times New Roman" w:eastAsia="Times New Roman" w:hAnsi="Times New Roman" w:cs="Times New Roman"/>
          <w:color w:val="000000"/>
          <w:shd w:val="clear" w:color="auto" w:fill="FFFFFF"/>
        </w:rPr>
        <w:t>) using camera traps.</w:t>
      </w:r>
      <w:r w:rsidRPr="002C349E">
        <w:rPr>
          <w:rFonts w:ascii="Times New Roman" w:eastAsia="Times New Roman" w:hAnsi="Times New Roman" w:cs="Times New Roman"/>
          <w:i/>
          <w:iCs/>
          <w:color w:val="000000"/>
          <w:shd w:val="clear" w:color="auto" w:fill="FFFFFF"/>
        </w:rPr>
        <w:t> </w:t>
      </w:r>
      <w:r w:rsidRPr="002C349E">
        <w:rPr>
          <w:rFonts w:ascii="Times New Roman" w:eastAsia="Times New Roman" w:hAnsi="Times New Roman" w:cs="Times New Roman"/>
          <w:color w:val="000000"/>
          <w:shd w:val="clear" w:color="auto" w:fill="FFFFFF"/>
        </w:rPr>
        <w:t>University of Connecticut. </w:t>
      </w:r>
      <w:r w:rsidRPr="002C349E">
        <w:rPr>
          <w:rFonts w:ascii="Times New Roman" w:eastAsia="Times New Roman" w:hAnsi="Times New Roman" w:cs="Times New Roman"/>
          <w:i/>
          <w:iCs/>
          <w:color w:val="000000"/>
          <w:shd w:val="clear" w:color="auto" w:fill="FFFFFF"/>
        </w:rPr>
        <w:t>Honors Scholar Thesis</w:t>
      </w:r>
      <w:r w:rsidRPr="002C349E">
        <w:rPr>
          <w:rFonts w:ascii="Times New Roman" w:eastAsia="Times New Roman" w:hAnsi="Times New Roman" w:cs="Times New Roman"/>
          <w:color w:val="000000"/>
          <w:shd w:val="clear" w:color="auto" w:fill="FFFFFF"/>
        </w:rPr>
        <w:t>. 533.</w:t>
      </w:r>
      <w:r w:rsidRPr="002C349E">
        <w:rPr>
          <w:rFonts w:ascii="Times New Roman" w:eastAsia="Times New Roman" w:hAnsi="Times New Roman" w:cs="Times New Roman"/>
          <w:color w:val="000000"/>
        </w:rPr>
        <w:t> </w:t>
      </w:r>
    </w:p>
    <w:p w14:paraId="2374C848" w14:textId="34532028"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Smith, J.A., Gaynor, K.M. &amp; </w:t>
      </w:r>
      <w:proofErr w:type="spellStart"/>
      <w:r w:rsidRPr="002C349E">
        <w:rPr>
          <w:rFonts w:ascii="Times New Roman" w:eastAsia="Times New Roman" w:hAnsi="Times New Roman" w:cs="Times New Roman"/>
          <w:color w:val="000000"/>
        </w:rPr>
        <w:t>Suraci</w:t>
      </w:r>
      <w:proofErr w:type="spellEnd"/>
      <w:r w:rsidRPr="002C349E">
        <w:rPr>
          <w:rFonts w:ascii="Times New Roman" w:eastAsia="Times New Roman" w:hAnsi="Times New Roman" w:cs="Times New Roman"/>
          <w:color w:val="000000"/>
        </w:rPr>
        <w:t>, J.P. 2021. Mismatch between risk and response may amplify lethal and non-lethal effects of humans on wild animal populations. Frontiers in Ecology and Evolution 9, 604973. </w:t>
      </w:r>
    </w:p>
    <w:p w14:paraId="523432F8" w14:textId="5304A785"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rPr>
        <w:t>Spasojevic</w:t>
      </w:r>
      <w:proofErr w:type="spellEnd"/>
      <w:r w:rsidRPr="002C349E">
        <w:rPr>
          <w:rFonts w:ascii="Times New Roman" w:eastAsia="Times New Roman" w:hAnsi="Times New Roman" w:cs="Times New Roman"/>
          <w:color w:val="000000"/>
        </w:rPr>
        <w:t>, M.J., </w:t>
      </w:r>
      <w:proofErr w:type="spellStart"/>
      <w:r w:rsidRPr="002C349E">
        <w:rPr>
          <w:rFonts w:ascii="Times New Roman" w:eastAsia="Times New Roman" w:hAnsi="Times New Roman" w:cs="Times New Roman"/>
          <w:color w:val="000000"/>
        </w:rPr>
        <w:t>Bahlai</w:t>
      </w:r>
      <w:proofErr w:type="spellEnd"/>
      <w:r w:rsidRPr="002C349E">
        <w:rPr>
          <w:rFonts w:ascii="Times New Roman" w:eastAsia="Times New Roman" w:hAnsi="Times New Roman" w:cs="Times New Roman"/>
          <w:color w:val="000000"/>
        </w:rPr>
        <w:t>, C. A., Bradley, B. A., Butterfield, B. J., </w:t>
      </w:r>
      <w:proofErr w:type="spellStart"/>
      <w:r w:rsidRPr="002C349E">
        <w:rPr>
          <w:rFonts w:ascii="Times New Roman" w:eastAsia="Times New Roman" w:hAnsi="Times New Roman" w:cs="Times New Roman"/>
          <w:color w:val="000000"/>
        </w:rPr>
        <w:t>Tuanmu</w:t>
      </w:r>
      <w:proofErr w:type="spellEnd"/>
      <w:r w:rsidRPr="002C349E">
        <w:rPr>
          <w:rFonts w:ascii="Times New Roman" w:eastAsia="Times New Roman" w:hAnsi="Times New Roman" w:cs="Times New Roman"/>
          <w:color w:val="000000"/>
        </w:rPr>
        <w:t>, M., </w:t>
      </w:r>
      <w:proofErr w:type="spellStart"/>
      <w:r w:rsidRPr="002C349E">
        <w:rPr>
          <w:rFonts w:ascii="Times New Roman" w:eastAsia="Times New Roman" w:hAnsi="Times New Roman" w:cs="Times New Roman"/>
          <w:color w:val="000000"/>
        </w:rPr>
        <w:t>Sistla</w:t>
      </w:r>
      <w:proofErr w:type="spellEnd"/>
      <w:r w:rsidRPr="002C349E">
        <w:rPr>
          <w:rFonts w:ascii="Times New Roman" w:eastAsia="Times New Roman" w:hAnsi="Times New Roman" w:cs="Times New Roman"/>
          <w:color w:val="000000"/>
        </w:rPr>
        <w:t>, S., </w:t>
      </w:r>
      <w:proofErr w:type="spellStart"/>
      <w:r w:rsidRPr="002C349E">
        <w:rPr>
          <w:rFonts w:ascii="Times New Roman" w:eastAsia="Times New Roman" w:hAnsi="Times New Roman" w:cs="Times New Roman"/>
          <w:color w:val="000000"/>
        </w:rPr>
        <w:t>Wiederholt</w:t>
      </w:r>
      <w:proofErr w:type="spellEnd"/>
      <w:r w:rsidRPr="002C349E">
        <w:rPr>
          <w:rFonts w:ascii="Times New Roman" w:eastAsia="Times New Roman" w:hAnsi="Times New Roman" w:cs="Times New Roman"/>
          <w:color w:val="000000"/>
        </w:rPr>
        <w:t>, R., </w:t>
      </w:r>
      <w:proofErr w:type="spellStart"/>
      <w:r w:rsidRPr="002C349E">
        <w:rPr>
          <w:rFonts w:ascii="Times New Roman" w:eastAsia="Times New Roman" w:hAnsi="Times New Roman" w:cs="Times New Roman"/>
          <w:color w:val="000000"/>
        </w:rPr>
        <w:t>Suding</w:t>
      </w:r>
      <w:proofErr w:type="spellEnd"/>
      <w:r w:rsidRPr="002C349E">
        <w:rPr>
          <w:rFonts w:ascii="Times New Roman" w:eastAsia="Times New Roman" w:hAnsi="Times New Roman" w:cs="Times New Roman"/>
          <w:color w:val="000000"/>
        </w:rPr>
        <w:t xml:space="preserve">, K. N. 2015. Scaling up the diversity-resilience relationship </w:t>
      </w:r>
      <w:r w:rsidRPr="002C349E">
        <w:rPr>
          <w:rFonts w:ascii="Times New Roman" w:eastAsia="Times New Roman" w:hAnsi="Times New Roman" w:cs="Times New Roman"/>
          <w:color w:val="000000"/>
        </w:rPr>
        <w:lastRenderedPageBreak/>
        <w:t>with trait databases and remote sensing data: the recovery of productivity after wildfire. Global Change Biology, 22</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1421</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1432.  </w:t>
      </w:r>
    </w:p>
    <w:p w14:paraId="37943281" w14:textId="2A5FAE9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Stephens, S. L., Burrows, N., </w:t>
      </w:r>
      <w:proofErr w:type="spellStart"/>
      <w:r w:rsidRPr="002C349E">
        <w:rPr>
          <w:rFonts w:ascii="Times New Roman" w:eastAsia="Times New Roman" w:hAnsi="Times New Roman" w:cs="Times New Roman"/>
          <w:color w:val="000000"/>
        </w:rPr>
        <w:t>Buyantuyev</w:t>
      </w:r>
      <w:proofErr w:type="spellEnd"/>
      <w:r w:rsidRPr="002C349E">
        <w:rPr>
          <w:rFonts w:ascii="Times New Roman" w:eastAsia="Times New Roman" w:hAnsi="Times New Roman" w:cs="Times New Roman"/>
          <w:color w:val="000000"/>
        </w:rPr>
        <w:t>, A., Gray, R. W., Keane, R. E., </w:t>
      </w:r>
      <w:proofErr w:type="spellStart"/>
      <w:r w:rsidRPr="002C349E">
        <w:rPr>
          <w:rFonts w:ascii="Times New Roman" w:eastAsia="Times New Roman" w:hAnsi="Times New Roman" w:cs="Times New Roman"/>
          <w:color w:val="000000"/>
        </w:rPr>
        <w:t>Kubian</w:t>
      </w:r>
      <w:proofErr w:type="spellEnd"/>
      <w:r w:rsidRPr="002C349E">
        <w:rPr>
          <w:rFonts w:ascii="Times New Roman" w:eastAsia="Times New Roman" w:hAnsi="Times New Roman" w:cs="Times New Roman"/>
          <w:color w:val="000000"/>
        </w:rPr>
        <w:t>, R., ... &amp; Van </w:t>
      </w:r>
      <w:proofErr w:type="spellStart"/>
      <w:r w:rsidRPr="002C349E">
        <w:rPr>
          <w:rFonts w:ascii="Times New Roman" w:eastAsia="Times New Roman" w:hAnsi="Times New Roman" w:cs="Times New Roman"/>
          <w:color w:val="000000"/>
        </w:rPr>
        <w:t>Wagtendonk</w:t>
      </w:r>
      <w:proofErr w:type="spellEnd"/>
      <w:r w:rsidRPr="002C349E">
        <w:rPr>
          <w:rFonts w:ascii="Times New Roman" w:eastAsia="Times New Roman" w:hAnsi="Times New Roman" w:cs="Times New Roman"/>
          <w:color w:val="000000"/>
        </w:rPr>
        <w:t>, J. W. 2014. Temperate and boreal forest mega‐fires: characteristics and challenges. </w:t>
      </w:r>
      <w:r w:rsidRPr="002C349E">
        <w:rPr>
          <w:rFonts w:ascii="Times New Roman" w:eastAsia="Times New Roman" w:hAnsi="Times New Roman" w:cs="Times New Roman"/>
          <w:i/>
          <w:iCs/>
          <w:color w:val="000000"/>
        </w:rPr>
        <w:t>Frontiers in Ecology and the Environment</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rPr>
        <w:t>12</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115</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122. </w:t>
      </w:r>
    </w:p>
    <w:p w14:paraId="4B62539B" w14:textId="0EFFEA72"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Switzer, P. V. 1993. Site fidelity in predictable and unpredictable habitats. Evolutionary Ecology 7:533–555.</w:t>
      </w:r>
      <w:r w:rsidRPr="002C349E">
        <w:rPr>
          <w:rFonts w:ascii="Times New Roman" w:eastAsia="Times New Roman" w:hAnsi="Times New Roman" w:cs="Times New Roman"/>
          <w:color w:val="000000"/>
        </w:rPr>
        <w:t> </w:t>
      </w:r>
    </w:p>
    <w:p w14:paraId="162E4BDC" w14:textId="6CF85C75"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Syphard</w:t>
      </w:r>
      <w:proofErr w:type="spellEnd"/>
      <w:r w:rsidRPr="002C349E">
        <w:rPr>
          <w:rFonts w:ascii="Times New Roman" w:eastAsia="Times New Roman" w:hAnsi="Times New Roman" w:cs="Times New Roman"/>
          <w:color w:val="000000"/>
          <w:shd w:val="clear" w:color="auto" w:fill="FFFFFF"/>
        </w:rPr>
        <w:t xml:space="preserve">, A. D., </w:t>
      </w:r>
      <w:proofErr w:type="spellStart"/>
      <w:r w:rsidRPr="002C349E">
        <w:rPr>
          <w:rFonts w:ascii="Times New Roman" w:eastAsia="Times New Roman" w:hAnsi="Times New Roman" w:cs="Times New Roman"/>
          <w:color w:val="000000"/>
          <w:shd w:val="clear" w:color="auto" w:fill="FFFFFF"/>
        </w:rPr>
        <w:t>Radeloff</w:t>
      </w:r>
      <w:proofErr w:type="spellEnd"/>
      <w:r w:rsidRPr="002C349E">
        <w:rPr>
          <w:rFonts w:ascii="Times New Roman" w:eastAsia="Times New Roman" w:hAnsi="Times New Roman" w:cs="Times New Roman"/>
          <w:color w:val="000000"/>
          <w:shd w:val="clear" w:color="auto" w:fill="FFFFFF"/>
        </w:rPr>
        <w:t xml:space="preserve">, V. C., Keeley, J. E., </w:t>
      </w:r>
      <w:proofErr w:type="spellStart"/>
      <w:r w:rsidRPr="002C349E">
        <w:rPr>
          <w:rFonts w:ascii="Times New Roman" w:eastAsia="Times New Roman" w:hAnsi="Times New Roman" w:cs="Times New Roman"/>
          <w:color w:val="000000"/>
          <w:shd w:val="clear" w:color="auto" w:fill="FFFFFF"/>
        </w:rPr>
        <w:t>Hawbaker</w:t>
      </w:r>
      <w:proofErr w:type="spellEnd"/>
      <w:r w:rsidRPr="002C349E">
        <w:rPr>
          <w:rFonts w:ascii="Times New Roman" w:eastAsia="Times New Roman" w:hAnsi="Times New Roman" w:cs="Times New Roman"/>
          <w:color w:val="000000"/>
          <w:shd w:val="clear" w:color="auto" w:fill="FFFFFF"/>
        </w:rPr>
        <w:t>, T. J., Clayton, M. K., Stewart, S. I. &amp; Hammer, R. B. 2007. Human influence on California fire regimes. Ecological Applications, 17</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1388–1402.</w:t>
      </w:r>
      <w:r w:rsidRPr="002C349E">
        <w:rPr>
          <w:rFonts w:ascii="Times New Roman" w:eastAsia="Times New Roman" w:hAnsi="Times New Roman" w:cs="Times New Roman"/>
          <w:color w:val="000000"/>
        </w:rPr>
        <w:t> </w:t>
      </w:r>
    </w:p>
    <w:p w14:paraId="0920F5A4" w14:textId="20C4EB65"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Stott, P. 2016. How climate change affects extreme weather events. Science, 352, 1517-1518.</w:t>
      </w:r>
      <w:r w:rsidRPr="002C349E">
        <w:rPr>
          <w:rFonts w:ascii="Times New Roman" w:eastAsia="Times New Roman" w:hAnsi="Times New Roman" w:cs="Times New Roman"/>
          <w:color w:val="000000"/>
        </w:rPr>
        <w:t> </w:t>
      </w:r>
    </w:p>
    <w:p w14:paraId="507C4954" w14:textId="441E4D46"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Swan, M., Christie, F., Sitters, H., York, A., Di Stefano, J. 2015. Predicting faunal fire response in heterogeneous landscapes: the role of habitat structure. Ecological Applications, 25</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2293–2305.</w:t>
      </w:r>
      <w:r w:rsidRPr="002C349E">
        <w:rPr>
          <w:rFonts w:ascii="Times New Roman" w:eastAsia="Times New Roman" w:hAnsi="Times New Roman" w:cs="Times New Roman"/>
          <w:color w:val="000000"/>
        </w:rPr>
        <w:t> </w:t>
      </w:r>
    </w:p>
    <w:p w14:paraId="4B15F08F" w14:textId="07B89ABE"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Tedim, F., Leone, V. </w:t>
      </w:r>
      <w:proofErr w:type="spellStart"/>
      <w:r w:rsidRPr="002C349E">
        <w:rPr>
          <w:rFonts w:ascii="Times New Roman" w:eastAsia="Times New Roman" w:hAnsi="Times New Roman" w:cs="Times New Roman"/>
          <w:color w:val="000000"/>
        </w:rPr>
        <w:t>Amraoui</w:t>
      </w:r>
      <w:proofErr w:type="spellEnd"/>
      <w:r w:rsidRPr="002C349E">
        <w:rPr>
          <w:rFonts w:ascii="Times New Roman" w:eastAsia="Times New Roman" w:hAnsi="Times New Roman" w:cs="Times New Roman"/>
          <w:color w:val="000000"/>
        </w:rPr>
        <w:t>, M., Bouillon, C., Coughlan, M. R., </w:t>
      </w:r>
      <w:proofErr w:type="spellStart"/>
      <w:r w:rsidRPr="002C349E">
        <w:rPr>
          <w:rFonts w:ascii="Times New Roman" w:eastAsia="Times New Roman" w:hAnsi="Times New Roman" w:cs="Times New Roman"/>
          <w:color w:val="000000"/>
        </w:rPr>
        <w:t>Delogu</w:t>
      </w:r>
      <w:proofErr w:type="spellEnd"/>
      <w:r w:rsidRPr="002C349E">
        <w:rPr>
          <w:rFonts w:ascii="Times New Roman" w:eastAsia="Times New Roman" w:hAnsi="Times New Roman" w:cs="Times New Roman"/>
          <w:color w:val="000000"/>
        </w:rPr>
        <w:t xml:space="preserve">, G. M., Fernandes, P. M., Ferreira, C., McCaffrey, S., McGee, T. K., </w:t>
      </w:r>
      <w:proofErr w:type="spellStart"/>
      <w:r w:rsidRPr="002C349E">
        <w:rPr>
          <w:rFonts w:ascii="Times New Roman" w:eastAsia="Times New Roman" w:hAnsi="Times New Roman" w:cs="Times New Roman"/>
          <w:color w:val="000000"/>
        </w:rPr>
        <w:t>Parente</w:t>
      </w:r>
      <w:proofErr w:type="spellEnd"/>
      <w:r w:rsidRPr="002C349E">
        <w:rPr>
          <w:rFonts w:ascii="Times New Roman" w:eastAsia="Times New Roman" w:hAnsi="Times New Roman" w:cs="Times New Roman"/>
          <w:color w:val="000000"/>
        </w:rPr>
        <w:t xml:space="preserve">, J., Paton, D., Pereira, M. G., Ribeiro, L. M., </w:t>
      </w:r>
      <w:proofErr w:type="spellStart"/>
      <w:r w:rsidRPr="002C349E">
        <w:rPr>
          <w:rFonts w:ascii="Times New Roman" w:eastAsia="Times New Roman" w:hAnsi="Times New Roman" w:cs="Times New Roman"/>
          <w:color w:val="000000"/>
        </w:rPr>
        <w:t>Viegas</w:t>
      </w:r>
      <w:proofErr w:type="spellEnd"/>
      <w:r w:rsidRPr="002C349E">
        <w:rPr>
          <w:rFonts w:ascii="Times New Roman" w:eastAsia="Times New Roman" w:hAnsi="Times New Roman" w:cs="Times New Roman"/>
          <w:color w:val="000000"/>
        </w:rPr>
        <w:t xml:space="preserve">, D. X. &amp; </w:t>
      </w:r>
      <w:proofErr w:type="spellStart"/>
      <w:r w:rsidRPr="002C349E">
        <w:rPr>
          <w:rFonts w:ascii="Times New Roman" w:eastAsia="Times New Roman" w:hAnsi="Times New Roman" w:cs="Times New Roman"/>
          <w:color w:val="000000"/>
        </w:rPr>
        <w:t>Xanthopoulos</w:t>
      </w:r>
      <w:proofErr w:type="spellEnd"/>
      <w:r w:rsidRPr="002C349E">
        <w:rPr>
          <w:rFonts w:ascii="Times New Roman" w:eastAsia="Times New Roman" w:hAnsi="Times New Roman" w:cs="Times New Roman"/>
          <w:color w:val="000000"/>
        </w:rPr>
        <w:t>, G. 2018. Defining extreme wildfire events: difficulties, challenges, and impacts. Fire, 1</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9. </w:t>
      </w:r>
    </w:p>
    <w:p w14:paraId="23BA7E02" w14:textId="785BEC1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United States Geological Survey </w:t>
      </w:r>
      <w:proofErr w:type="spellStart"/>
      <w:r w:rsidRPr="002C349E">
        <w:rPr>
          <w:rFonts w:ascii="Times New Roman" w:eastAsia="Times New Roman" w:hAnsi="Times New Roman" w:cs="Times New Roman"/>
          <w:color w:val="000000"/>
        </w:rPr>
        <w:t>GeoMAC</w:t>
      </w:r>
      <w:proofErr w:type="spellEnd"/>
      <w:r w:rsidRPr="002C349E">
        <w:rPr>
          <w:rFonts w:ascii="Times New Roman" w:eastAsia="Times New Roman" w:hAnsi="Times New Roman" w:cs="Times New Roman"/>
          <w:color w:val="000000"/>
        </w:rPr>
        <w:t xml:space="preserve"> Wildland Fire Support. 2018. CA Mendocino Complex - River. Accessed November 2018. </w:t>
      </w:r>
      <w:hyperlink r:id="rId18" w:tgtFrame="_blank" w:history="1">
        <w:r w:rsidRPr="002C349E">
          <w:rPr>
            <w:rFonts w:ascii="Times New Roman" w:eastAsia="Times New Roman" w:hAnsi="Times New Roman" w:cs="Times New Roman"/>
            <w:color w:val="000000"/>
            <w:u w:val="single"/>
          </w:rPr>
          <w:t>https://geomac.gov</w:t>
        </w:r>
      </w:hyperlink>
      <w:r w:rsidRPr="002C349E">
        <w:rPr>
          <w:rFonts w:ascii="Times New Roman" w:eastAsia="Times New Roman" w:hAnsi="Times New Roman" w:cs="Times New Roman"/>
          <w:color w:val="000000"/>
        </w:rPr>
        <w:t>  </w:t>
      </w:r>
    </w:p>
    <w:p w14:paraId="4480E752" w14:textId="0444249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Van </w:t>
      </w:r>
      <w:proofErr w:type="spellStart"/>
      <w:r w:rsidRPr="002C349E">
        <w:rPr>
          <w:rFonts w:ascii="Times New Roman" w:eastAsia="Times New Roman" w:hAnsi="Times New Roman" w:cs="Times New Roman"/>
          <w:color w:val="000000"/>
        </w:rPr>
        <w:t>Mantgem</w:t>
      </w:r>
      <w:proofErr w:type="spellEnd"/>
      <w:r w:rsidRPr="002C349E">
        <w:rPr>
          <w:rFonts w:ascii="Times New Roman" w:eastAsia="Times New Roman" w:hAnsi="Times New Roman" w:cs="Times New Roman"/>
          <w:color w:val="000000"/>
        </w:rPr>
        <w:t>, E. F., Keeley, J. E. &amp; Witter, M. 2005. Faunal responses to fire in chaparral and sage scrub in California, USA. Fire Ecology 11</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128</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148. </w:t>
      </w:r>
    </w:p>
    <w:p w14:paraId="20371167" w14:textId="3A35C7F8"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lastRenderedPageBreak/>
        <w:t>Wilkin, K. M., </w:t>
      </w:r>
      <w:proofErr w:type="spellStart"/>
      <w:r w:rsidRPr="002C349E">
        <w:rPr>
          <w:rFonts w:ascii="Times New Roman" w:eastAsia="Times New Roman" w:hAnsi="Times New Roman" w:cs="Times New Roman"/>
          <w:color w:val="000000"/>
          <w:shd w:val="clear" w:color="auto" w:fill="FFFFFF"/>
        </w:rPr>
        <w:t>Ponisio</w:t>
      </w:r>
      <w:proofErr w:type="spellEnd"/>
      <w:r w:rsidRPr="002C349E">
        <w:rPr>
          <w:rFonts w:ascii="Times New Roman" w:eastAsia="Times New Roman" w:hAnsi="Times New Roman" w:cs="Times New Roman"/>
          <w:color w:val="000000"/>
          <w:shd w:val="clear" w:color="auto" w:fill="FFFFFF"/>
        </w:rPr>
        <w:t>, L. C., Fry, D. L., </w:t>
      </w:r>
      <w:proofErr w:type="spellStart"/>
      <w:r w:rsidRPr="002C349E">
        <w:rPr>
          <w:rFonts w:ascii="Times New Roman" w:eastAsia="Times New Roman" w:hAnsi="Times New Roman" w:cs="Times New Roman"/>
          <w:color w:val="000000"/>
          <w:shd w:val="clear" w:color="auto" w:fill="FFFFFF"/>
        </w:rPr>
        <w:t>Tubbesing</w:t>
      </w:r>
      <w:proofErr w:type="spellEnd"/>
      <w:r w:rsidRPr="002C349E">
        <w:rPr>
          <w:rFonts w:ascii="Times New Roman" w:eastAsia="Times New Roman" w:hAnsi="Times New Roman" w:cs="Times New Roman"/>
          <w:color w:val="000000"/>
          <w:shd w:val="clear" w:color="auto" w:fill="FFFFFF"/>
        </w:rPr>
        <w:t>, C. L., Potts, J. B., &amp; Stephens, S. L. 2017. Decade-long plant community responses to shrubland fuel hazard reduction. Fire Ecology, 13</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105-136.</w:t>
      </w:r>
      <w:r w:rsidRPr="002C349E">
        <w:rPr>
          <w:rFonts w:ascii="Times New Roman" w:eastAsia="Times New Roman" w:hAnsi="Times New Roman" w:cs="Times New Roman"/>
          <w:color w:val="000000"/>
        </w:rPr>
        <w:t> </w:t>
      </w:r>
    </w:p>
    <w:p w14:paraId="7BA3635F" w14:textId="4B6D961F"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Wintel, B. A., </w:t>
      </w:r>
      <w:proofErr w:type="spellStart"/>
      <w:r w:rsidRPr="002C349E">
        <w:rPr>
          <w:rFonts w:ascii="Times New Roman" w:eastAsia="Times New Roman" w:hAnsi="Times New Roman" w:cs="Times New Roman"/>
          <w:color w:val="000000"/>
        </w:rPr>
        <w:t>Legge</w:t>
      </w:r>
      <w:proofErr w:type="spellEnd"/>
      <w:r w:rsidRPr="002C349E">
        <w:rPr>
          <w:rFonts w:ascii="Times New Roman" w:eastAsia="Times New Roman" w:hAnsi="Times New Roman" w:cs="Times New Roman"/>
          <w:color w:val="000000"/>
        </w:rPr>
        <w:t>, S., &amp; </w:t>
      </w:r>
      <w:proofErr w:type="spellStart"/>
      <w:r w:rsidRPr="002C349E">
        <w:rPr>
          <w:rFonts w:ascii="Times New Roman" w:eastAsia="Times New Roman" w:hAnsi="Times New Roman" w:cs="Times New Roman"/>
          <w:color w:val="000000"/>
        </w:rPr>
        <w:t>Woinarski</w:t>
      </w:r>
      <w:proofErr w:type="spellEnd"/>
      <w:r w:rsidRPr="002C349E">
        <w:rPr>
          <w:rFonts w:ascii="Times New Roman" w:eastAsia="Times New Roman" w:hAnsi="Times New Roman" w:cs="Times New Roman"/>
          <w:color w:val="000000"/>
        </w:rPr>
        <w:t>, J. C. 2020. After the megafires: What next for Australian wildfire? Trends in Ecology and Evolution, 35</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753–757. </w:t>
      </w:r>
    </w:p>
    <w:p w14:paraId="4628343D" w14:textId="4624F1A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Wong, B. B. M., </w:t>
      </w:r>
      <w:proofErr w:type="spellStart"/>
      <w:r w:rsidRPr="002C349E">
        <w:rPr>
          <w:rFonts w:ascii="Times New Roman" w:eastAsia="Times New Roman" w:hAnsi="Times New Roman" w:cs="Times New Roman"/>
          <w:color w:val="000000"/>
        </w:rPr>
        <w:t>Candolin</w:t>
      </w:r>
      <w:proofErr w:type="spellEnd"/>
      <w:r w:rsidRPr="002C349E">
        <w:rPr>
          <w:rFonts w:ascii="Times New Roman" w:eastAsia="Times New Roman" w:hAnsi="Times New Roman" w:cs="Times New Roman"/>
          <w:color w:val="000000"/>
        </w:rPr>
        <w:t>, U. 2014. Behavioral responses to changing environments. Behavioral Ecology, 26</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665</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673. </w:t>
      </w:r>
    </w:p>
    <w:p w14:paraId="0F68E466" w14:textId="76748E15"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Wotton, B. M., Martell, D. L. &amp; Logan, K. A. </w:t>
      </w:r>
      <w:r w:rsidR="001A1AFD" w:rsidRPr="002C349E">
        <w:rPr>
          <w:rFonts w:ascii="Times New Roman" w:eastAsia="Times New Roman" w:hAnsi="Times New Roman" w:cs="Times New Roman"/>
          <w:color w:val="000000"/>
          <w:shd w:val="clear" w:color="auto" w:fill="FFFFFF"/>
        </w:rPr>
        <w:t>2</w:t>
      </w:r>
      <w:r w:rsidRPr="002C349E">
        <w:rPr>
          <w:rFonts w:ascii="Times New Roman" w:eastAsia="Times New Roman" w:hAnsi="Times New Roman" w:cs="Times New Roman"/>
          <w:color w:val="000000"/>
          <w:shd w:val="clear" w:color="auto" w:fill="FFFFFF"/>
        </w:rPr>
        <w:t>003. Climate change and people-caused forest fire occurrence in Ontario. Climatic change, 60</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275–295.</w:t>
      </w:r>
      <w:r w:rsidRPr="002C349E">
        <w:rPr>
          <w:rFonts w:ascii="Times New Roman" w:eastAsia="Times New Roman" w:hAnsi="Times New Roman" w:cs="Times New Roman"/>
          <w:color w:val="000000"/>
        </w:rPr>
        <w:t> </w:t>
      </w:r>
    </w:p>
    <w:p w14:paraId="460EE789" w14:textId="297CA6D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Xu, W., Barker, K., </w:t>
      </w:r>
      <w:proofErr w:type="spellStart"/>
      <w:r w:rsidRPr="002C349E">
        <w:rPr>
          <w:rFonts w:ascii="Times New Roman" w:eastAsia="Times New Roman" w:hAnsi="Times New Roman" w:cs="Times New Roman"/>
          <w:color w:val="000000"/>
          <w:shd w:val="clear" w:color="auto" w:fill="FFFFFF"/>
        </w:rPr>
        <w:t>Shawler</w:t>
      </w:r>
      <w:proofErr w:type="spellEnd"/>
      <w:r w:rsidRPr="002C349E">
        <w:rPr>
          <w:rFonts w:ascii="Times New Roman" w:eastAsia="Times New Roman" w:hAnsi="Times New Roman" w:cs="Times New Roman"/>
          <w:color w:val="000000"/>
          <w:shd w:val="clear" w:color="auto" w:fill="FFFFFF"/>
        </w:rPr>
        <w:t>, A., Van </w:t>
      </w:r>
      <w:proofErr w:type="spellStart"/>
      <w:r w:rsidRPr="002C349E">
        <w:rPr>
          <w:rFonts w:ascii="Times New Roman" w:eastAsia="Times New Roman" w:hAnsi="Times New Roman" w:cs="Times New Roman"/>
          <w:color w:val="000000"/>
          <w:shd w:val="clear" w:color="auto" w:fill="FFFFFF"/>
        </w:rPr>
        <w:t>Scoyoc</w:t>
      </w:r>
      <w:proofErr w:type="spellEnd"/>
      <w:r w:rsidRPr="002C349E">
        <w:rPr>
          <w:rFonts w:ascii="Times New Roman" w:eastAsia="Times New Roman" w:hAnsi="Times New Roman" w:cs="Times New Roman"/>
          <w:color w:val="000000"/>
          <w:shd w:val="clear" w:color="auto" w:fill="FFFFFF"/>
        </w:rPr>
        <w:t>, A., Smith, J.A., Mueller, T., Sawyer, H., </w:t>
      </w:r>
      <w:proofErr w:type="spellStart"/>
      <w:r w:rsidRPr="002C349E">
        <w:rPr>
          <w:rFonts w:ascii="Times New Roman" w:eastAsia="Times New Roman" w:hAnsi="Times New Roman" w:cs="Times New Roman"/>
          <w:color w:val="000000"/>
          <w:shd w:val="clear" w:color="auto" w:fill="FFFFFF"/>
        </w:rPr>
        <w:t>Andreozzi</w:t>
      </w:r>
      <w:proofErr w:type="spellEnd"/>
      <w:r w:rsidRPr="002C349E">
        <w:rPr>
          <w:rFonts w:ascii="Times New Roman" w:eastAsia="Times New Roman" w:hAnsi="Times New Roman" w:cs="Times New Roman"/>
          <w:color w:val="000000"/>
          <w:shd w:val="clear" w:color="auto" w:fill="FFFFFF"/>
        </w:rPr>
        <w:t>, C., Bidder, O.R., </w:t>
      </w:r>
      <w:proofErr w:type="spellStart"/>
      <w:r w:rsidRPr="002C349E">
        <w:rPr>
          <w:rFonts w:ascii="Times New Roman" w:eastAsia="Times New Roman" w:hAnsi="Times New Roman" w:cs="Times New Roman"/>
          <w:color w:val="000000"/>
          <w:shd w:val="clear" w:color="auto" w:fill="FFFFFF"/>
        </w:rPr>
        <w:t>Karandikar</w:t>
      </w:r>
      <w:proofErr w:type="spellEnd"/>
      <w:r w:rsidRPr="002C349E">
        <w:rPr>
          <w:rFonts w:ascii="Times New Roman" w:eastAsia="Times New Roman" w:hAnsi="Times New Roman" w:cs="Times New Roman"/>
          <w:color w:val="000000"/>
          <w:shd w:val="clear" w:color="auto" w:fill="FFFFFF"/>
        </w:rPr>
        <w:t>, H., Mumme, S., Templin, E. &amp; Middleton. A.D. 2021. The plasticity of ungulate migration in a changing world. Ecology Early View e03293. </w:t>
      </w:r>
      <w:r w:rsidRPr="002C349E">
        <w:rPr>
          <w:rFonts w:ascii="Times New Roman" w:eastAsia="Times New Roman" w:hAnsi="Times New Roman" w:cs="Times New Roman"/>
          <w:color w:val="000000"/>
        </w:rPr>
        <w:t> </w:t>
      </w:r>
    </w:p>
    <w:p w14:paraId="3D80989A" w14:textId="77777777" w:rsidR="00751760" w:rsidRPr="002C349E" w:rsidRDefault="002E0B18" w:rsidP="00203A04">
      <w:pPr>
        <w:spacing w:line="480" w:lineRule="auto"/>
      </w:pPr>
    </w:p>
    <w:sectPr w:rsidR="00751760" w:rsidRPr="002C349E" w:rsidSect="00983D37">
      <w:footerReference w:type="even" r:id="rId19"/>
      <w:footerReference w:type="default" r:id="rId2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1A8CE" w14:textId="77777777" w:rsidR="002E0B18" w:rsidRDefault="002E0B18" w:rsidP="003C2709">
      <w:r>
        <w:separator/>
      </w:r>
    </w:p>
  </w:endnote>
  <w:endnote w:type="continuationSeparator" w:id="0">
    <w:p w14:paraId="37B5CD43" w14:textId="77777777" w:rsidR="002E0B18" w:rsidRDefault="002E0B18" w:rsidP="003C2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0971205"/>
      <w:docPartObj>
        <w:docPartGallery w:val="Page Numbers (Bottom of Page)"/>
        <w:docPartUnique/>
      </w:docPartObj>
    </w:sdtPr>
    <w:sdtEndPr>
      <w:rPr>
        <w:rStyle w:val="PageNumber"/>
      </w:rPr>
    </w:sdtEndPr>
    <w:sdtContent>
      <w:p w14:paraId="3A4D4CC0" w14:textId="313BD1F4" w:rsidR="003C2709" w:rsidRDefault="003C2709" w:rsidP="005328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72D30" w14:textId="77777777" w:rsidR="003C2709" w:rsidRDefault="003C2709" w:rsidP="003C27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67371753"/>
      <w:docPartObj>
        <w:docPartGallery w:val="Page Numbers (Bottom of Page)"/>
        <w:docPartUnique/>
      </w:docPartObj>
    </w:sdtPr>
    <w:sdtEndPr>
      <w:rPr>
        <w:rStyle w:val="PageNumber"/>
      </w:rPr>
    </w:sdtEndPr>
    <w:sdtContent>
      <w:p w14:paraId="61AE744A" w14:textId="636A8C85" w:rsidR="003C2709" w:rsidRDefault="003C2709" w:rsidP="005328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A36D8C" w14:textId="77777777" w:rsidR="003C2709" w:rsidRDefault="003C2709" w:rsidP="003C27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5BFED" w14:textId="77777777" w:rsidR="002E0B18" w:rsidRDefault="002E0B18" w:rsidP="003C2709">
      <w:r>
        <w:separator/>
      </w:r>
    </w:p>
  </w:footnote>
  <w:footnote w:type="continuationSeparator" w:id="0">
    <w:p w14:paraId="237F436E" w14:textId="77777777" w:rsidR="002E0B18" w:rsidRDefault="002E0B18" w:rsidP="003C27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3749A"/>
    <w:multiLevelType w:val="multilevel"/>
    <w:tmpl w:val="0240C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11B98"/>
    <w:multiLevelType w:val="multilevel"/>
    <w:tmpl w:val="BD6AFE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5117E"/>
    <w:multiLevelType w:val="multilevel"/>
    <w:tmpl w:val="8D104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C97E4E"/>
    <w:multiLevelType w:val="multilevel"/>
    <w:tmpl w:val="83364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75258"/>
    <w:multiLevelType w:val="multilevel"/>
    <w:tmpl w:val="746AAA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FF45A1"/>
    <w:multiLevelType w:val="multilevel"/>
    <w:tmpl w:val="0C6250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7C5E47"/>
    <w:multiLevelType w:val="multilevel"/>
    <w:tmpl w:val="381017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09358A"/>
    <w:multiLevelType w:val="multilevel"/>
    <w:tmpl w:val="53DCA5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7E7AE6"/>
    <w:multiLevelType w:val="multilevel"/>
    <w:tmpl w:val="2EF257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6"/>
  </w:num>
  <w:num w:numId="4">
    <w:abstractNumId w:val="5"/>
  </w:num>
  <w:num w:numId="5">
    <w:abstractNumId w:val="0"/>
  </w:num>
  <w:num w:numId="6">
    <w:abstractNumId w:val="3"/>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activeWritingStyle w:appName="MSWord" w:lang="en-GB"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E7"/>
    <w:rsid w:val="001914BE"/>
    <w:rsid w:val="001A1AFD"/>
    <w:rsid w:val="001B5199"/>
    <w:rsid w:val="001D6CDF"/>
    <w:rsid w:val="001F05C3"/>
    <w:rsid w:val="00203A04"/>
    <w:rsid w:val="00211D79"/>
    <w:rsid w:val="00240917"/>
    <w:rsid w:val="002A0F21"/>
    <w:rsid w:val="002C349E"/>
    <w:rsid w:val="002E0B18"/>
    <w:rsid w:val="00315D86"/>
    <w:rsid w:val="003240BE"/>
    <w:rsid w:val="00383EE6"/>
    <w:rsid w:val="003C2709"/>
    <w:rsid w:val="0056123C"/>
    <w:rsid w:val="0056294F"/>
    <w:rsid w:val="00567E74"/>
    <w:rsid w:val="00595B9A"/>
    <w:rsid w:val="005C43C0"/>
    <w:rsid w:val="00626E53"/>
    <w:rsid w:val="006503CB"/>
    <w:rsid w:val="00760BE7"/>
    <w:rsid w:val="00784210"/>
    <w:rsid w:val="008476EF"/>
    <w:rsid w:val="008923C7"/>
    <w:rsid w:val="008B34BC"/>
    <w:rsid w:val="008C11CA"/>
    <w:rsid w:val="009520D5"/>
    <w:rsid w:val="00971D35"/>
    <w:rsid w:val="00983D37"/>
    <w:rsid w:val="009B3F42"/>
    <w:rsid w:val="009C3541"/>
    <w:rsid w:val="00B05831"/>
    <w:rsid w:val="00B22825"/>
    <w:rsid w:val="00C27A9B"/>
    <w:rsid w:val="00D63111"/>
    <w:rsid w:val="00E978D9"/>
    <w:rsid w:val="00F25E85"/>
    <w:rsid w:val="00F70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A1E4"/>
  <w15:chartTrackingRefBased/>
  <w15:docId w15:val="{910F3739-EEF4-6D41-A932-FD73CA735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60BE7"/>
    <w:pPr>
      <w:spacing w:before="100" w:beforeAutospacing="1" w:after="100" w:afterAutospacing="1"/>
    </w:pPr>
    <w:rPr>
      <w:rFonts w:ascii="Times New Roman" w:eastAsia="Times New Roman" w:hAnsi="Times New Roman" w:cs="Times New Roman"/>
    </w:rPr>
  </w:style>
  <w:style w:type="paragraph" w:customStyle="1" w:styleId="paragraph">
    <w:name w:val="paragraph"/>
    <w:basedOn w:val="Normal"/>
    <w:rsid w:val="00760BE7"/>
    <w:pPr>
      <w:spacing w:before="100" w:beforeAutospacing="1" w:after="100" w:afterAutospacing="1"/>
    </w:pPr>
    <w:rPr>
      <w:rFonts w:ascii="Times New Roman" w:eastAsia="Times New Roman" w:hAnsi="Times New Roman" w:cs="Times New Roman"/>
    </w:rPr>
  </w:style>
  <w:style w:type="character" w:customStyle="1" w:styleId="textrun">
    <w:name w:val="textrun"/>
    <w:basedOn w:val="DefaultParagraphFont"/>
    <w:rsid w:val="00760BE7"/>
  </w:style>
  <w:style w:type="character" w:customStyle="1" w:styleId="normaltextrun">
    <w:name w:val="normaltextrun"/>
    <w:basedOn w:val="DefaultParagraphFont"/>
    <w:rsid w:val="00760BE7"/>
  </w:style>
  <w:style w:type="character" w:customStyle="1" w:styleId="apple-converted-space">
    <w:name w:val="apple-converted-space"/>
    <w:basedOn w:val="DefaultParagraphFont"/>
    <w:rsid w:val="00760BE7"/>
  </w:style>
  <w:style w:type="character" w:customStyle="1" w:styleId="eop">
    <w:name w:val="eop"/>
    <w:basedOn w:val="DefaultParagraphFont"/>
    <w:rsid w:val="00760BE7"/>
  </w:style>
  <w:style w:type="paragraph" w:customStyle="1" w:styleId="outlineelement">
    <w:name w:val="outlineelement"/>
    <w:basedOn w:val="Normal"/>
    <w:rsid w:val="00760BE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60BE7"/>
    <w:rPr>
      <w:color w:val="0000FF"/>
      <w:u w:val="single"/>
    </w:rPr>
  </w:style>
  <w:style w:type="character" w:styleId="FollowedHyperlink">
    <w:name w:val="FollowedHyperlink"/>
    <w:basedOn w:val="DefaultParagraphFont"/>
    <w:uiPriority w:val="99"/>
    <w:semiHidden/>
    <w:unhideWhenUsed/>
    <w:rsid w:val="00760BE7"/>
    <w:rPr>
      <w:color w:val="800080"/>
      <w:u w:val="single"/>
    </w:rPr>
  </w:style>
  <w:style w:type="character" w:customStyle="1" w:styleId="pagebreakblob">
    <w:name w:val="pagebreakblob"/>
    <w:basedOn w:val="DefaultParagraphFont"/>
    <w:rsid w:val="00760BE7"/>
  </w:style>
  <w:style w:type="character" w:customStyle="1" w:styleId="pagebreakborderspan">
    <w:name w:val="pagebreakborderspan"/>
    <w:basedOn w:val="DefaultParagraphFont"/>
    <w:rsid w:val="00760BE7"/>
  </w:style>
  <w:style w:type="character" w:customStyle="1" w:styleId="pagebreaktextspan">
    <w:name w:val="pagebreaktextspan"/>
    <w:basedOn w:val="DefaultParagraphFont"/>
    <w:rsid w:val="00760BE7"/>
  </w:style>
  <w:style w:type="character" w:customStyle="1" w:styleId="wacimagecontainer">
    <w:name w:val="wacimagecontainer"/>
    <w:basedOn w:val="DefaultParagraphFont"/>
    <w:rsid w:val="00760BE7"/>
  </w:style>
  <w:style w:type="character" w:customStyle="1" w:styleId="linebreakblob">
    <w:name w:val="linebreakblob"/>
    <w:basedOn w:val="DefaultParagraphFont"/>
    <w:rsid w:val="00760BE7"/>
  </w:style>
  <w:style w:type="character" w:customStyle="1" w:styleId="scxw67036026">
    <w:name w:val="scxw67036026"/>
    <w:basedOn w:val="DefaultParagraphFont"/>
    <w:rsid w:val="00760BE7"/>
  </w:style>
  <w:style w:type="character" w:customStyle="1" w:styleId="tabrun">
    <w:name w:val="tabrun"/>
    <w:basedOn w:val="DefaultParagraphFont"/>
    <w:rsid w:val="00760BE7"/>
  </w:style>
  <w:style w:type="character" w:customStyle="1" w:styleId="tabchar">
    <w:name w:val="tabchar"/>
    <w:basedOn w:val="DefaultParagraphFont"/>
    <w:rsid w:val="00760BE7"/>
  </w:style>
  <w:style w:type="character" w:customStyle="1" w:styleId="tableaderchars">
    <w:name w:val="tableaderchars"/>
    <w:basedOn w:val="DefaultParagraphFont"/>
    <w:rsid w:val="00760BE7"/>
  </w:style>
  <w:style w:type="character" w:styleId="LineNumber">
    <w:name w:val="line number"/>
    <w:basedOn w:val="DefaultParagraphFont"/>
    <w:uiPriority w:val="99"/>
    <w:semiHidden/>
    <w:unhideWhenUsed/>
    <w:rsid w:val="00983D37"/>
  </w:style>
  <w:style w:type="paragraph" w:styleId="Footer">
    <w:name w:val="footer"/>
    <w:basedOn w:val="Normal"/>
    <w:link w:val="FooterChar"/>
    <w:uiPriority w:val="99"/>
    <w:unhideWhenUsed/>
    <w:rsid w:val="003C2709"/>
    <w:pPr>
      <w:tabs>
        <w:tab w:val="center" w:pos="4680"/>
        <w:tab w:val="right" w:pos="9360"/>
      </w:tabs>
    </w:pPr>
  </w:style>
  <w:style w:type="character" w:customStyle="1" w:styleId="FooterChar">
    <w:name w:val="Footer Char"/>
    <w:basedOn w:val="DefaultParagraphFont"/>
    <w:link w:val="Footer"/>
    <w:uiPriority w:val="99"/>
    <w:rsid w:val="003C2709"/>
  </w:style>
  <w:style w:type="character" w:styleId="PageNumber">
    <w:name w:val="page number"/>
    <w:basedOn w:val="DefaultParagraphFont"/>
    <w:uiPriority w:val="99"/>
    <w:semiHidden/>
    <w:unhideWhenUsed/>
    <w:rsid w:val="003C2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reling@uw.edu" TargetMode="External"/><Relationship Id="rId13" Type="http://schemas.openxmlformats.org/officeDocument/2006/relationships/hyperlink" Target="https://CRAN.R-project.org/package=MuMIn" TargetMode="External"/><Relationship Id="rId18" Type="http://schemas.openxmlformats.org/officeDocument/2006/relationships/hyperlink" Target="https://geomac.go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nlinelibrary.wiley.com/action/doSearch?ContribAuthorStored=Mu%C3%B1oz%2C+Antonio-Rom%C3%A1n" TargetMode="External"/><Relationship Id="rId17" Type="http://schemas.openxmlformats.org/officeDocument/2006/relationships/hyperlink" Target="https://CRAN.R-project.org/package=amt" TargetMode="External"/><Relationship Id="rId2" Type="http://schemas.openxmlformats.org/officeDocument/2006/relationships/numbering" Target="numbering.xml"/><Relationship Id="rId16" Type="http://schemas.openxmlformats.org/officeDocument/2006/relationships/hyperlink" Target="https://CRAN.R-project.org/package=tlocoh"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R-Forge.R-project.org/projects/tlocoh-dev/" TargetMode="External"/><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CRAN.Rproject.org/package=adehabitatH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C2F56-AC75-CE44-A7F4-09FE77186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36</Pages>
  <Words>8834</Words>
  <Characters>50357</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Kreling</dc:creator>
  <cp:keywords/>
  <dc:description/>
  <cp:lastModifiedBy>Samantha Kreling</cp:lastModifiedBy>
  <cp:revision>18</cp:revision>
  <dcterms:created xsi:type="dcterms:W3CDTF">2021-04-28T16:34:00Z</dcterms:created>
  <dcterms:modified xsi:type="dcterms:W3CDTF">2021-05-20T23:35:00Z</dcterms:modified>
</cp:coreProperties>
</file>