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E756B" w14:textId="22D6CFEC" w:rsidR="009A397B" w:rsidRDefault="00011EC5">
      <w:r>
        <w:t xml:space="preserve">Link to Tableau Dashboard:  </w:t>
      </w:r>
      <w:hyperlink r:id="rId4" w:history="1">
        <w:r w:rsidRPr="00B74475">
          <w:rPr>
            <w:rStyle w:val="Hyperlink"/>
          </w:rPr>
          <w:t>https://public.tableau.com/profile/sara.riggs#!/vizhome/CandyFourthPractice/Dashboard1?publish=yes</w:t>
        </w:r>
      </w:hyperlink>
    </w:p>
    <w:p w14:paraId="41CBB638" w14:textId="3F1A6D1E" w:rsidR="00011EC5" w:rsidRDefault="00011EC5"/>
    <w:p w14:paraId="73D8F6FB" w14:textId="228D7F51" w:rsidR="00011EC5" w:rsidRDefault="00011EC5">
      <w:r>
        <w:rPr>
          <w:noProof/>
        </w:rPr>
        <w:drawing>
          <wp:inline distT="0" distB="0" distL="0" distR="0" wp14:anchorId="295A0EBC" wp14:editId="216205D1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C5"/>
    <w:rsid w:val="00011EC5"/>
    <w:rsid w:val="009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67D2"/>
  <w15:chartTrackingRefBased/>
  <w15:docId w15:val="{7A952D81-A959-4708-94B3-BB1DB1FF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sara.riggs#!/vizhome/CandyFourthPractice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Holiman-Hendrix</dc:creator>
  <cp:keywords/>
  <dc:description/>
  <cp:lastModifiedBy>Kathy Holiman-Hendrix</cp:lastModifiedBy>
  <cp:revision>1</cp:revision>
  <dcterms:created xsi:type="dcterms:W3CDTF">2021-03-22T23:49:00Z</dcterms:created>
  <dcterms:modified xsi:type="dcterms:W3CDTF">2021-03-22T23:51:00Z</dcterms:modified>
</cp:coreProperties>
</file>