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Canon Hunters and Monsters Campaign Chronology</w:t>
      </w:r>
    </w:p>
    <w:p>
      <w:pPr>
        <w:pStyle w:val="Subtitle"/>
      </w:pPr>
      <w:r>
        <w:t>Season and movie mapping for the Canon Era calendar and gameplay technology tree</w:t>
      </w:r>
    </w:p>
    <w:p>
      <w:pPr>
        <w:spacing w:after="300"/>
      </w:pPr>
      <w:r>
        <w:t>Prepared for Matuxy sir by Backtrack • 1 October 2026 • Design version 1</w:t>
      </w:r>
    </w:p>
    <w:p>
      <w:r>
        <w:t>This campaign reference turns the sequence Demon Slayer → Castlevania → Nocturne → Avatar → Korra → Naruto → Shippuden → Hunter × Hunter → Jujutsu Kaisen into a playable history. Each season and film contributes characters, encounter structures, research unlocks, and surviving knowledge. The central design decision is that civilization advances by discovering new ways to use the Canon Field; individual combat strength does not increase automatically with the calendar.</w:t>
      </w:r>
    </w:p>
    <w:p>
      <w:r>
        <w:rPr>
          <w:b/>
        </w:rPr>
        <w:t>North Star HUD.</w:t>
      </w:r>
      <w:r>
        <w:t xml:space="preserve"> Objective: a squad RPG with recognizable characters, meaningful human operators, persistent injuries, and randomized recruitment. Scope: the nine named animated series, their feature films and compilation films, with alternate adaptations and announced continuations tracked separately. Core state: H = [E, K, I, T, B, C], preserving the existing dossier’s energy understanding, knowledge preservation, institutions, technique sophistication, baseline capability, and catastrophe pressure.</w:t>
      </w:r>
    </w:p>
    <w:p>
      <w:r>
        <w:rPr>
          <w:b/>
        </w:rPr>
        <w:t>Spoilers.</w:t>
      </w:r>
      <w:r>
        <w:t xml:space="preserve"> This reference discusses major antagonists, character transformations, deaths, and late-story developments. Future adaptation slots are explicitly distinguished from released screen stories. All CE dates, technology prerequisites, recruitment rules, and combat proposals are original crossover design, not official franchise chronology.</w:t>
      </w:r>
    </w:p>
    <w:p>
      <w:r>
        <w:rPr>
          <w:b/>
        </w:rPr>
        <w:t>Calendar convention.</w:t>
      </w:r>
      <w:r>
        <w:t xml:space="preserve"> CE means Canon Era. CF means Canon Field. JCE means Jujutsu Kaisen cursed energy. This prevents “CE year” and “CE resource” from becoming the same database field.</w:t>
      </w:r>
    </w:p>
    <w:p>
      <w:r>
        <w:rPr>
          <w:b/>
        </w:rPr>
        <w:t>Recommended campaign format.</w:t>
      </w:r>
      <w:r>
        <w:t xml:space="preserve"> Begin in modernity as an ordinary hunter-operator. Visit earlier ages through bounded archive scenarios, ruins, ancestral memories, and optional historical campaigns. Unlock knowledge in the present, while historical playable rosters retain their period equipment. A historical victory does not silently resurrect a dead character in the main world.</w:t>
      </w:r>
    </w:p>
    <w:p>
      <w:bookmarkStart w:id="1" w:name="section_1"/>
      <w:pPr>
        <w:pStyle w:val="Heading1"/>
      </w:pPr>
      <w:r>
        <w:t>Reading guide</w:t>
      </w:r>
      <w:bookmarkEnd w:id="1"/>
    </w:p>
    <w:p>
      <w:r>
        <w:t>1. Calendar and continuity rules establish the shared history.</w:t>
      </w:r>
    </w:p>
    <w:p>
      <w:r>
        <w:t>2. The technology tree defines reusable mechanics and prerequisites.</w:t>
      </w:r>
    </w:p>
    <w:p>
      <w:r>
        <w:t>3. Chapters for each series map seasons and films into that tree.</w:t>
      </w:r>
    </w:p>
    <w:p>
      <w:r>
        <w:t>4. Cross-era characters, squad rules, and encounter examples make the mapping playable.</w:t>
      </w:r>
    </w:p>
    <w:p>
      <w:r>
        <w:t>5. Coverage, sources, and the glossary support future dossier updates.</w:t>
      </w:r>
    </w:p>
    <w:p>
      <w:r>
        <w:t>Every season record names its protagonists, antagonists, and relevant supporting cast, then gives a proposed gameplay application. “Unlock” means the player gains access to a technology; it does not necessarily mean the historical world first invented it during that episode.</w:t>
      </w:r>
    </w:p>
    <w:p>
      <w:bookmarkStart w:id="2" w:name="section_2"/>
      <w:pPr>
        <w:pStyle w:val="Heading1"/>
        <w:pageBreakBefore/>
      </w:pPr>
      <w:r>
        <w:t>1 The Canon Era calendar</w:t>
      </w:r>
      <w:bookmarkEnd w:id="2"/>
    </w:p>
    <w:p>
      <w:r>
        <w:t>Year zero marks Muzan’s transformation in this fictional history. Demon Slayer’s original Japanese historical setting is deliberately replaced: a train or firearm in the First Breath age is a regional technology, not proof that it follows medieval Castlevania. The table preserves useful intervals while allowing later civilizations to lose infrastructure.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9"/>
        <w:gridCol w:w="3498"/>
        <w:gridCol w:w="4297"/>
      </w:tblGrid>
      <w:tr>
        <w:trPr>
          <w:cantSplit/>
          <w:tblHeader/>
        </w:trPr>
        <w:tc>
          <w:tcPr>
            <w:tcW w:type="dxa" w:w="2199"/>
            <w:vAlign w:val="center"/>
            <w:shd w:fill="243A4C"/>
            <w:tcMar>
              <w:top w:w="85" w:type="dxa"/>
              <w:bottom w:w="85" w:type="dxa"/>
              <w:left w:w="95" w:type="dxa"/>
              <w:right w:w="95" w:type="dxa"/>
            </w:tcMar>
          </w:tcPr>
          <w:p>
            <w:pPr>
              <w:spacing w:after="0" w:line="245" w:lineRule="auto"/>
            </w:pPr>
            <w:r>
              <w:rPr>
                <w:b/>
                <w:color w:val="FFFFFF"/>
                <w:sz w:val="19"/>
              </w:rPr>
              <w:t>Fictional CE years</w:t>
            </w:r>
          </w:p>
        </w:tc>
        <w:tc>
          <w:tcPr>
            <w:tcW w:type="dxa" w:w="3498"/>
            <w:vAlign w:val="center"/>
            <w:shd w:fill="243A4C"/>
            <w:tcMar>
              <w:top w:w="85" w:type="dxa"/>
              <w:bottom w:w="85" w:type="dxa"/>
              <w:left w:w="95" w:type="dxa"/>
              <w:right w:w="95" w:type="dxa"/>
            </w:tcMar>
          </w:tcPr>
          <w:p>
            <w:pPr>
              <w:spacing w:after="0" w:line="245" w:lineRule="auto"/>
            </w:pPr>
            <w:r>
              <w:rPr>
                <w:b/>
                <w:color w:val="FFFFFF"/>
                <w:sz w:val="19"/>
              </w:rPr>
              <w:t>Historical layer</w:t>
            </w:r>
          </w:p>
        </w:tc>
        <w:tc>
          <w:tcPr>
            <w:tcW w:type="dxa" w:w="4297"/>
            <w:vAlign w:val="center"/>
            <w:shd w:fill="243A4C"/>
            <w:tcMar>
              <w:top w:w="85" w:type="dxa"/>
              <w:bottom w:w="85" w:type="dxa"/>
              <w:left w:w="95" w:type="dxa"/>
              <w:right w:w="95" w:type="dxa"/>
            </w:tcMar>
          </w:tcPr>
          <w:p>
            <w:pPr>
              <w:spacing w:after="0" w:line="245" w:lineRule="auto"/>
            </w:pPr>
            <w:r>
              <w:rPr>
                <w:b/>
                <w:color w:val="FFFFFF"/>
                <w:sz w:val="19"/>
              </w:rPr>
              <w:t>Campaign role</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Before 0</w:t>
            </w:r>
          </w:p>
        </w:tc>
        <w:tc>
          <w:tcPr>
            <w:tcW w:type="dxa" w:w="3498"/>
            <w:vAlign w:val="center"/>
            <w:shd w:fill="FFFFFF"/>
            <w:tcMar>
              <w:top w:w="85" w:type="dxa"/>
              <w:bottom w:w="85" w:type="dxa"/>
              <w:left w:w="95" w:type="dxa"/>
              <w:right w:w="95" w:type="dxa"/>
            </w:tcMar>
          </w:tcPr>
          <w:p>
            <w:pPr>
              <w:spacing w:after="0" w:line="245" w:lineRule="auto"/>
            </w:pPr>
            <w:r>
              <w:rPr>
                <w:sz w:val="19"/>
              </w:rPr>
              <w:t>Primordial Field and spirits</w:t>
            </w:r>
          </w:p>
        </w:tc>
        <w:tc>
          <w:tcPr>
            <w:tcW w:type="dxa" w:w="4297"/>
            <w:vAlign w:val="center"/>
            <w:shd w:fill="FFFFFF"/>
            <w:tcMar>
              <w:top w:w="85" w:type="dxa"/>
              <w:bottom w:w="85" w:type="dxa"/>
              <w:left w:w="95" w:type="dxa"/>
              <w:right w:w="95" w:type="dxa"/>
            </w:tcMar>
          </w:tcPr>
          <w:p>
            <w:pPr>
              <w:spacing w:after="0" w:line="245" w:lineRule="auto"/>
            </w:pPr>
            <w:r>
              <w:rPr>
                <w:sz w:val="19"/>
              </w:rPr>
              <w:t>Cosmology without playable power inflation</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0</w:t>
            </w:r>
          </w:p>
        </w:tc>
        <w:tc>
          <w:tcPr>
            <w:tcW w:type="dxa" w:w="3498"/>
            <w:vAlign w:val="center"/>
            <w:shd w:fill="EFF3F6"/>
            <w:tcMar>
              <w:top w:w="85" w:type="dxa"/>
              <w:bottom w:w="85" w:type="dxa"/>
              <w:left w:w="95" w:type="dxa"/>
              <w:right w:w="95" w:type="dxa"/>
            </w:tcMar>
          </w:tcPr>
          <w:p>
            <w:pPr>
              <w:spacing w:after="0" w:line="245" w:lineRule="auto"/>
            </w:pPr>
            <w:r>
              <w:rPr>
                <w:sz w:val="19"/>
              </w:rPr>
              <w:t>Muzan becomes the first recorded progenitor</w:t>
            </w:r>
          </w:p>
        </w:tc>
        <w:tc>
          <w:tcPr>
            <w:tcW w:type="dxa" w:w="4297"/>
            <w:vAlign w:val="center"/>
            <w:shd w:fill="EFF3F6"/>
            <w:tcMar>
              <w:top w:w="85" w:type="dxa"/>
              <w:bottom w:w="85" w:type="dxa"/>
              <w:left w:w="95" w:type="dxa"/>
              <w:right w:w="95" w:type="dxa"/>
            </w:tcMar>
          </w:tcPr>
          <w:p>
            <w:pPr>
              <w:spacing w:after="0" w:line="245" w:lineRule="auto"/>
            </w:pPr>
            <w:r>
              <w:rPr>
                <w:sz w:val="19"/>
              </w:rPr>
              <w:t>Biological corruption origin</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Around 600</w:t>
            </w:r>
          </w:p>
        </w:tc>
        <w:tc>
          <w:tcPr>
            <w:tcW w:type="dxa" w:w="3498"/>
            <w:vAlign w:val="center"/>
            <w:shd w:fill="FFFFFF"/>
            <w:tcMar>
              <w:top w:w="85" w:type="dxa"/>
              <w:bottom w:w="85" w:type="dxa"/>
              <w:left w:w="95" w:type="dxa"/>
              <w:right w:w="95" w:type="dxa"/>
            </w:tcMar>
          </w:tcPr>
          <w:p>
            <w:pPr>
              <w:spacing w:after="0" w:line="245" w:lineRule="auto"/>
            </w:pPr>
            <w:r>
              <w:rPr>
                <w:sz w:val="19"/>
              </w:rPr>
              <w:t>Yoriichi and the early breathing lineages</w:t>
            </w:r>
          </w:p>
        </w:tc>
        <w:tc>
          <w:tcPr>
            <w:tcW w:type="dxa" w:w="4297"/>
            <w:vAlign w:val="center"/>
            <w:shd w:fill="FFFFFF"/>
            <w:tcMar>
              <w:top w:w="85" w:type="dxa"/>
              <w:bottom w:w="85" w:type="dxa"/>
              <w:left w:w="95" w:type="dxa"/>
              <w:right w:w="95" w:type="dxa"/>
            </w:tcMar>
          </w:tcPr>
          <w:p>
            <w:pPr>
              <w:spacing w:after="0" w:line="245" w:lineRule="auto"/>
            </w:pPr>
            <w:r>
              <w:rPr>
                <w:sz w:val="19"/>
              </w:rPr>
              <w:t>Ancient master archive and lost techniques</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1000 to 1003</w:t>
            </w:r>
          </w:p>
        </w:tc>
        <w:tc>
          <w:tcPr>
            <w:tcW w:type="dxa" w:w="3498"/>
            <w:vAlign w:val="center"/>
            <w:shd w:fill="EFF3F6"/>
            <w:tcMar>
              <w:top w:w="85" w:type="dxa"/>
              <w:bottom w:w="85" w:type="dxa"/>
              <w:left w:w="95" w:type="dxa"/>
              <w:right w:w="95" w:type="dxa"/>
            </w:tcMar>
          </w:tcPr>
          <w:p>
            <w:pPr>
              <w:spacing w:after="0" w:line="245" w:lineRule="auto"/>
            </w:pPr>
            <w:r>
              <w:rPr>
                <w:sz w:val="19"/>
              </w:rPr>
              <w:t>Tanjiro era and Demon Slayer finale</w:t>
            </w:r>
          </w:p>
        </w:tc>
        <w:tc>
          <w:tcPr>
            <w:tcW w:type="dxa" w:w="4297"/>
            <w:vAlign w:val="center"/>
            <w:shd w:fill="EFF3F6"/>
            <w:tcMar>
              <w:top w:w="85" w:type="dxa"/>
              <w:bottom w:w="85" w:type="dxa"/>
              <w:left w:w="95" w:type="dxa"/>
              <w:right w:w="95" w:type="dxa"/>
            </w:tcMar>
          </w:tcPr>
          <w:p>
            <w:pPr>
              <w:spacing w:after="0" w:line="245" w:lineRule="auto"/>
            </w:pPr>
            <w:r>
              <w:rPr>
                <w:sz w:val="19"/>
              </w:rPr>
              <w:t>Somatic discipline and coordinated hunting</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1004 to 1399</w:t>
            </w:r>
          </w:p>
        </w:tc>
        <w:tc>
          <w:tcPr>
            <w:tcW w:type="dxa" w:w="3498"/>
            <w:vAlign w:val="center"/>
            <w:shd w:fill="FFFFFF"/>
            <w:tcMar>
              <w:top w:w="85" w:type="dxa"/>
              <w:bottom w:w="85" w:type="dxa"/>
              <w:left w:w="95" w:type="dxa"/>
              <w:right w:w="95" w:type="dxa"/>
            </w:tcMar>
          </w:tcPr>
          <w:p>
            <w:pPr>
              <w:spacing w:after="0" w:line="245" w:lineRule="auto"/>
            </w:pPr>
            <w:r>
              <w:rPr>
                <w:sz w:val="19"/>
              </w:rPr>
              <w:t>Scattered hunter houses</w:t>
            </w:r>
          </w:p>
        </w:tc>
        <w:tc>
          <w:tcPr>
            <w:tcW w:type="dxa" w:w="4297"/>
            <w:vAlign w:val="center"/>
            <w:shd w:fill="FFFFFF"/>
            <w:tcMar>
              <w:top w:w="85" w:type="dxa"/>
              <w:bottom w:w="85" w:type="dxa"/>
              <w:left w:w="95" w:type="dxa"/>
              <w:right w:w="95" w:type="dxa"/>
            </w:tcMar>
          </w:tcPr>
          <w:p>
            <w:pPr>
              <w:spacing w:after="0" w:line="245" w:lineRule="auto"/>
            </w:pPr>
            <w:r>
              <w:rPr>
                <w:sz w:val="19"/>
              </w:rPr>
              <w:t>Nichirin craft becomes regional relic knowledge</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1400 to 1401</w:t>
            </w:r>
          </w:p>
        </w:tc>
        <w:tc>
          <w:tcPr>
            <w:tcW w:type="dxa" w:w="3498"/>
            <w:vAlign w:val="center"/>
            <w:shd w:fill="EFF3F6"/>
            <w:tcMar>
              <w:top w:w="85" w:type="dxa"/>
              <w:bottom w:w="85" w:type="dxa"/>
              <w:left w:w="95" w:type="dxa"/>
              <w:right w:w="95" w:type="dxa"/>
            </w:tcMar>
          </w:tcPr>
          <w:p>
            <w:pPr>
              <w:spacing w:after="0" w:line="245" w:lineRule="auto"/>
            </w:pPr>
            <w:r>
              <w:rPr>
                <w:sz w:val="19"/>
              </w:rPr>
              <w:t>Castlevania seasons 1 to 4</w:t>
            </w:r>
          </w:p>
        </w:tc>
        <w:tc>
          <w:tcPr>
            <w:tcW w:type="dxa" w:w="4297"/>
            <w:vAlign w:val="center"/>
            <w:shd w:fill="EFF3F6"/>
            <w:tcMar>
              <w:top w:w="85" w:type="dxa"/>
              <w:bottom w:w="85" w:type="dxa"/>
              <w:left w:w="95" w:type="dxa"/>
              <w:right w:w="95" w:type="dxa"/>
            </w:tcMar>
          </w:tcPr>
          <w:p>
            <w:pPr>
              <w:spacing w:after="0" w:line="245" w:lineRule="auto"/>
            </w:pPr>
            <w:r>
              <w:rPr>
                <w:sz w:val="19"/>
              </w:rPr>
              <w:t>Relics, elemental magic, soul forging, reconstruction</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1716</w:t>
            </w:r>
          </w:p>
        </w:tc>
        <w:tc>
          <w:tcPr>
            <w:tcW w:type="dxa" w:w="3498"/>
            <w:vAlign w:val="center"/>
            <w:shd w:fill="FFFFFF"/>
            <w:tcMar>
              <w:top w:w="85" w:type="dxa"/>
              <w:bottom w:w="85" w:type="dxa"/>
              <w:left w:w="95" w:type="dxa"/>
              <w:right w:w="95" w:type="dxa"/>
            </w:tcMar>
          </w:tcPr>
          <w:p>
            <w:pPr>
              <w:spacing w:after="0" w:line="245" w:lineRule="auto"/>
            </w:pPr>
            <w:r>
              <w:rPr>
                <w:sz w:val="19"/>
              </w:rPr>
              <w:t>Nocturne seasons 1 and 2</w:t>
            </w:r>
          </w:p>
        </w:tc>
        <w:tc>
          <w:tcPr>
            <w:tcW w:type="dxa" w:w="4297"/>
            <w:vAlign w:val="center"/>
            <w:shd w:fill="FFFFFF"/>
            <w:tcMar>
              <w:top w:w="85" w:type="dxa"/>
              <w:bottom w:w="85" w:type="dxa"/>
              <w:left w:w="95" w:type="dxa"/>
              <w:right w:w="95" w:type="dxa"/>
            </w:tcMar>
          </w:tcPr>
          <w:p>
            <w:pPr>
              <w:spacing w:after="0" w:line="245" w:lineRule="auto"/>
            </w:pPr>
            <w:r>
              <w:rPr>
                <w:sz w:val="19"/>
              </w:rPr>
              <w:t>Ancestral communion and competing divine vessels</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1717 to about 1971</w:t>
            </w:r>
          </w:p>
        </w:tc>
        <w:tc>
          <w:tcPr>
            <w:tcW w:type="dxa" w:w="3498"/>
            <w:vAlign w:val="center"/>
            <w:shd w:fill="EFF3F6"/>
            <w:tcMar>
              <w:top w:w="85" w:type="dxa"/>
              <w:bottom w:w="85" w:type="dxa"/>
              <w:left w:w="95" w:type="dxa"/>
              <w:right w:w="95" w:type="dxa"/>
            </w:tcMar>
          </w:tcPr>
          <w:p>
            <w:pPr>
              <w:spacing w:after="0" w:line="245" w:lineRule="auto"/>
            </w:pPr>
            <w:r>
              <w:rPr>
                <w:sz w:val="19"/>
              </w:rPr>
              <w:t>Early spirit civilizations</w:t>
            </w:r>
          </w:p>
        </w:tc>
        <w:tc>
          <w:tcPr>
            <w:tcW w:type="dxa" w:w="4297"/>
            <w:vAlign w:val="center"/>
            <w:shd w:fill="EFF3F6"/>
            <w:tcMar>
              <w:top w:w="85" w:type="dxa"/>
              <w:bottom w:w="85" w:type="dxa"/>
              <w:left w:w="95" w:type="dxa"/>
              <w:right w:w="95" w:type="dxa"/>
            </w:tcMar>
          </w:tcPr>
          <w:p>
            <w:pPr>
              <w:spacing w:after="0" w:line="245" w:lineRule="auto"/>
            </w:pPr>
            <w:r>
              <w:rPr>
                <w:sz w:val="19"/>
              </w:rPr>
              <w:t>Original bridge from communion to durable symbiosis</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About 1971</w:t>
            </w:r>
          </w:p>
        </w:tc>
        <w:tc>
          <w:tcPr>
            <w:tcW w:type="dxa" w:w="3498"/>
            <w:vAlign w:val="center"/>
            <w:shd w:fill="FFFFFF"/>
            <w:tcMar>
              <w:top w:w="85" w:type="dxa"/>
              <w:bottom w:w="85" w:type="dxa"/>
              <w:left w:w="95" w:type="dxa"/>
              <w:right w:w="95" w:type="dxa"/>
            </w:tcMar>
          </w:tcPr>
          <w:p>
            <w:pPr>
              <w:spacing w:after="0" w:line="245" w:lineRule="auto"/>
            </w:pPr>
            <w:r>
              <w:rPr>
                <w:sz w:val="19"/>
              </w:rPr>
              <w:t>Wan and Raava</w:t>
            </w:r>
          </w:p>
        </w:tc>
        <w:tc>
          <w:tcPr>
            <w:tcW w:type="dxa" w:w="4297"/>
            <w:vAlign w:val="center"/>
            <w:shd w:fill="FFFFFF"/>
            <w:tcMar>
              <w:top w:w="85" w:type="dxa"/>
              <w:bottom w:w="85" w:type="dxa"/>
              <w:left w:w="95" w:type="dxa"/>
              <w:right w:w="95" w:type="dxa"/>
            </w:tcMar>
          </w:tcPr>
          <w:p>
            <w:pPr>
              <w:spacing w:after="0" w:line="245" w:lineRule="auto"/>
            </w:pPr>
            <w:r>
              <w:rPr>
                <w:sz w:val="19"/>
              </w:rPr>
              <w:t>First Avatar in the crossover chronology</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About 1971 to 11800</w:t>
            </w:r>
          </w:p>
        </w:tc>
        <w:tc>
          <w:tcPr>
            <w:tcW w:type="dxa" w:w="3498"/>
            <w:vAlign w:val="center"/>
            <w:shd w:fill="EFF3F6"/>
            <w:tcMar>
              <w:top w:w="85" w:type="dxa"/>
              <w:bottom w:w="85" w:type="dxa"/>
              <w:left w:w="95" w:type="dxa"/>
              <w:right w:w="95" w:type="dxa"/>
            </w:tcMar>
          </w:tcPr>
          <w:p>
            <w:pPr>
              <w:spacing w:after="0" w:line="245" w:lineRule="auto"/>
            </w:pPr>
            <w:r>
              <w:rPr>
                <w:sz w:val="19"/>
              </w:rPr>
              <w:t>Long Avatar succession</w:t>
            </w:r>
          </w:p>
        </w:tc>
        <w:tc>
          <w:tcPr>
            <w:tcW w:type="dxa" w:w="4297"/>
            <w:vAlign w:val="center"/>
            <w:shd w:fill="EFF3F6"/>
            <w:tcMar>
              <w:top w:w="85" w:type="dxa"/>
              <w:bottom w:w="85" w:type="dxa"/>
              <w:left w:w="95" w:type="dxa"/>
              <w:right w:w="95" w:type="dxa"/>
            </w:tcMar>
          </w:tcPr>
          <w:p>
            <w:pPr>
              <w:spacing w:after="0" w:line="245" w:lineRule="auto"/>
            </w:pPr>
            <w:r>
              <w:rPr>
                <w:sz w:val="19"/>
              </w:rPr>
              <w:t>Many civilizations, extinctions, and rediscoveries</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11800 to 11900</w:t>
            </w:r>
          </w:p>
        </w:tc>
        <w:tc>
          <w:tcPr>
            <w:tcW w:type="dxa" w:w="3498"/>
            <w:vAlign w:val="center"/>
            <w:shd w:fill="FFFFFF"/>
            <w:tcMar>
              <w:top w:w="85" w:type="dxa"/>
              <w:bottom w:w="85" w:type="dxa"/>
              <w:left w:w="95" w:type="dxa"/>
              <w:right w:w="95" w:type="dxa"/>
            </w:tcMar>
          </w:tcPr>
          <w:p>
            <w:pPr>
              <w:spacing w:after="0" w:line="245" w:lineRule="auto"/>
            </w:pPr>
            <w:r>
              <w:rPr>
                <w:sz w:val="19"/>
              </w:rPr>
              <w:t>Hundred Year War</w:t>
            </w:r>
          </w:p>
        </w:tc>
        <w:tc>
          <w:tcPr>
            <w:tcW w:type="dxa" w:w="4297"/>
            <w:vAlign w:val="center"/>
            <w:shd w:fill="FFFFFF"/>
            <w:tcMar>
              <w:top w:w="85" w:type="dxa"/>
              <w:bottom w:w="85" w:type="dxa"/>
              <w:left w:w="95" w:type="dxa"/>
              <w:right w:w="95" w:type="dxa"/>
            </w:tcMar>
          </w:tcPr>
          <w:p>
            <w:pPr>
              <w:spacing w:after="0" w:line="245" w:lineRule="auto"/>
            </w:pPr>
            <w:r>
              <w:rPr>
                <w:sz w:val="19"/>
              </w:rPr>
              <w:t>Institutional destruction and surviving masters</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11900</w:t>
            </w:r>
          </w:p>
        </w:tc>
        <w:tc>
          <w:tcPr>
            <w:tcW w:type="dxa" w:w="3498"/>
            <w:vAlign w:val="center"/>
            <w:shd w:fill="EFF3F6"/>
            <w:tcMar>
              <w:top w:w="85" w:type="dxa"/>
              <w:bottom w:w="85" w:type="dxa"/>
              <w:left w:w="95" w:type="dxa"/>
              <w:right w:w="95" w:type="dxa"/>
            </w:tcMar>
          </w:tcPr>
          <w:p>
            <w:pPr>
              <w:spacing w:after="0" w:line="245" w:lineRule="auto"/>
            </w:pPr>
            <w:r>
              <w:rPr>
                <w:sz w:val="19"/>
              </w:rPr>
              <w:t>ATLA Books 1 to 3</w:t>
            </w:r>
          </w:p>
        </w:tc>
        <w:tc>
          <w:tcPr>
            <w:tcW w:type="dxa" w:w="4297"/>
            <w:vAlign w:val="center"/>
            <w:shd w:fill="EFF3F6"/>
            <w:tcMar>
              <w:top w:w="85" w:type="dxa"/>
              <w:bottom w:w="85" w:type="dxa"/>
              <w:left w:w="95" w:type="dxa"/>
              <w:right w:w="95" w:type="dxa"/>
            </w:tcMar>
          </w:tcPr>
          <w:p>
            <w:pPr>
              <w:spacing w:after="0" w:line="245" w:lineRule="auto"/>
            </w:pPr>
            <w:r>
              <w:rPr>
                <w:sz w:val="19"/>
              </w:rPr>
              <w:t>Elemental cooperation and the end of the war</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About 11915</w:t>
            </w:r>
          </w:p>
        </w:tc>
        <w:tc>
          <w:tcPr>
            <w:tcW w:type="dxa" w:w="3498"/>
            <w:vAlign w:val="center"/>
            <w:shd w:fill="FFFFFF"/>
            <w:tcMar>
              <w:top w:w="85" w:type="dxa"/>
              <w:bottom w:w="85" w:type="dxa"/>
              <w:left w:w="95" w:type="dxa"/>
              <w:right w:w="95" w:type="dxa"/>
            </w:tcMar>
          </w:tcPr>
          <w:p>
            <w:pPr>
              <w:spacing w:after="0" w:line="245" w:lineRule="auto"/>
            </w:pPr>
            <w:r>
              <w:rPr>
                <w:sz w:val="19"/>
              </w:rPr>
              <w:t>Adult Aang film campaign</w:t>
            </w:r>
          </w:p>
        </w:tc>
        <w:tc>
          <w:tcPr>
            <w:tcW w:type="dxa" w:w="4297"/>
            <w:vAlign w:val="center"/>
            <w:shd w:fill="FFFFFF"/>
            <w:tcMar>
              <w:top w:w="85" w:type="dxa"/>
              <w:bottom w:w="85" w:type="dxa"/>
              <w:left w:w="95" w:type="dxa"/>
              <w:right w:w="95" w:type="dxa"/>
            </w:tcMar>
          </w:tcPr>
          <w:p>
            <w:pPr>
              <w:spacing w:after="0" w:line="245" w:lineRule="auto"/>
            </w:pPr>
            <w:r>
              <w:rPr>
                <w:sz w:val="19"/>
              </w:rPr>
              <w:t>Air Nomad heritage and competing doctrines</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11970 to 11974</w:t>
            </w:r>
          </w:p>
        </w:tc>
        <w:tc>
          <w:tcPr>
            <w:tcW w:type="dxa" w:w="3498"/>
            <w:vAlign w:val="center"/>
            <w:shd w:fill="EFF3F6"/>
            <w:tcMar>
              <w:top w:w="85" w:type="dxa"/>
              <w:bottom w:w="85" w:type="dxa"/>
              <w:left w:w="95" w:type="dxa"/>
              <w:right w:w="95" w:type="dxa"/>
            </w:tcMar>
          </w:tcPr>
          <w:p>
            <w:pPr>
              <w:spacing w:after="0" w:line="245" w:lineRule="auto"/>
            </w:pPr>
            <w:r>
              <w:rPr>
                <w:sz w:val="19"/>
              </w:rPr>
              <w:t>Korra Books 1 to 4</w:t>
            </w:r>
          </w:p>
        </w:tc>
        <w:tc>
          <w:tcPr>
            <w:tcW w:type="dxa" w:w="4297"/>
            <w:vAlign w:val="center"/>
            <w:shd w:fill="EFF3F6"/>
            <w:tcMar>
              <w:top w:w="85" w:type="dxa"/>
              <w:bottom w:w="85" w:type="dxa"/>
              <w:left w:w="95" w:type="dxa"/>
              <w:right w:w="95" w:type="dxa"/>
            </w:tcMar>
          </w:tcPr>
          <w:p>
            <w:pPr>
              <w:spacing w:after="0" w:line="245" w:lineRule="auto"/>
            </w:pPr>
            <w:r>
              <w:rPr>
                <w:sz w:val="19"/>
              </w:rPr>
              <w:t>Urban industry, spirits, and weaponized infrastructure</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After 11974 to 13300</w:t>
            </w:r>
          </w:p>
        </w:tc>
        <w:tc>
          <w:tcPr>
            <w:tcW w:type="dxa" w:w="3498"/>
            <w:vAlign w:val="center"/>
            <w:shd w:fill="FFFFFF"/>
            <w:tcMar>
              <w:top w:w="85" w:type="dxa"/>
              <w:bottom w:w="85" w:type="dxa"/>
              <w:left w:w="95" w:type="dxa"/>
              <w:right w:w="95" w:type="dxa"/>
            </w:tcMar>
          </w:tcPr>
          <w:p>
            <w:pPr>
              <w:spacing w:after="0" w:line="245" w:lineRule="auto"/>
            </w:pPr>
            <w:r>
              <w:rPr>
                <w:sz w:val="19"/>
              </w:rPr>
              <w:t>Great Severance and recovery</w:t>
            </w:r>
          </w:p>
        </w:tc>
        <w:tc>
          <w:tcPr>
            <w:tcW w:type="dxa" w:w="4297"/>
            <w:vAlign w:val="center"/>
            <w:shd w:fill="FFFFFF"/>
            <w:tcMar>
              <w:top w:w="85" w:type="dxa"/>
              <w:bottom w:w="85" w:type="dxa"/>
              <w:left w:w="95" w:type="dxa"/>
              <w:right w:w="95" w:type="dxa"/>
            </w:tcMar>
          </w:tcPr>
          <w:p>
            <w:pPr>
              <w:spacing w:after="0" w:line="245" w:lineRule="auto"/>
            </w:pPr>
            <w:r>
              <w:rPr>
                <w:sz w:val="19"/>
              </w:rPr>
              <w:t>A long, uneven collapse; clan knowledge survives</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About 13007</w:t>
            </w:r>
          </w:p>
        </w:tc>
        <w:tc>
          <w:tcPr>
            <w:tcW w:type="dxa" w:w="3498"/>
            <w:vAlign w:val="center"/>
            <w:shd w:fill="EFF3F6"/>
            <w:tcMar>
              <w:top w:w="85" w:type="dxa"/>
              <w:bottom w:w="85" w:type="dxa"/>
              <w:left w:w="95" w:type="dxa"/>
              <w:right w:w="95" w:type="dxa"/>
            </w:tcMar>
          </w:tcPr>
          <w:p>
            <w:pPr>
              <w:spacing w:after="0" w:line="245" w:lineRule="auto"/>
            </w:pPr>
            <w:r>
              <w:rPr>
                <w:sz w:val="19"/>
              </w:rPr>
              <w:t>Ancient Sukuna layer</w:t>
            </w:r>
          </w:p>
        </w:tc>
        <w:tc>
          <w:tcPr>
            <w:tcW w:type="dxa" w:w="4297"/>
            <w:vAlign w:val="center"/>
            <w:shd w:fill="EFF3F6"/>
            <w:tcMar>
              <w:top w:w="85" w:type="dxa"/>
              <w:bottom w:w="85" w:type="dxa"/>
              <w:left w:w="95" w:type="dxa"/>
              <w:right w:w="95" w:type="dxa"/>
            </w:tcMar>
          </w:tcPr>
          <w:p>
            <w:pPr>
              <w:spacing w:after="0" w:line="245" w:lineRule="auto"/>
            </w:pPr>
            <w:r>
              <w:rPr>
                <w:sz w:val="19"/>
              </w:rPr>
              <w:t>Curse practices already exist before modern jujutsu</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Before 13300</w:t>
            </w:r>
          </w:p>
        </w:tc>
        <w:tc>
          <w:tcPr>
            <w:tcW w:type="dxa" w:w="3498"/>
            <w:vAlign w:val="center"/>
            <w:shd w:fill="FFFFFF"/>
            <w:tcMar>
              <w:top w:w="85" w:type="dxa"/>
              <w:bottom w:w="85" w:type="dxa"/>
              <w:left w:w="95" w:type="dxa"/>
              <w:right w:w="95" w:type="dxa"/>
            </w:tcMar>
          </w:tcPr>
          <w:p>
            <w:pPr>
              <w:spacing w:after="0" w:line="245" w:lineRule="auto"/>
            </w:pPr>
            <w:r>
              <w:rPr>
                <w:sz w:val="19"/>
              </w:rPr>
              <w:t>Shinobi clan founders</w:t>
            </w:r>
          </w:p>
        </w:tc>
        <w:tc>
          <w:tcPr>
            <w:tcW w:type="dxa" w:w="4297"/>
            <w:vAlign w:val="center"/>
            <w:shd w:fill="FFFFFF"/>
            <w:tcMar>
              <w:top w:w="85" w:type="dxa"/>
              <w:bottom w:w="85" w:type="dxa"/>
              <w:left w:w="95" w:type="dxa"/>
              <w:right w:w="95" w:type="dxa"/>
            </w:tcMar>
          </w:tcPr>
          <w:p>
            <w:pPr>
              <w:spacing w:after="0" w:line="245" w:lineRule="auto"/>
            </w:pPr>
            <w:r>
              <w:rPr>
                <w:sz w:val="19"/>
              </w:rPr>
              <w:t>Hashirama, Madara, Tobirama and lost institutions</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13300 to 13301</w:t>
            </w:r>
          </w:p>
        </w:tc>
        <w:tc>
          <w:tcPr>
            <w:tcW w:type="dxa" w:w="3498"/>
            <w:vAlign w:val="center"/>
            <w:shd w:fill="EFF3F6"/>
            <w:tcMar>
              <w:top w:w="85" w:type="dxa"/>
              <w:bottom w:w="85" w:type="dxa"/>
              <w:left w:w="95" w:type="dxa"/>
              <w:right w:w="95" w:type="dxa"/>
            </w:tcMar>
          </w:tcPr>
          <w:p>
            <w:pPr>
              <w:spacing w:after="0" w:line="245" w:lineRule="auto"/>
            </w:pPr>
            <w:r>
              <w:rPr>
                <w:sz w:val="19"/>
              </w:rPr>
              <w:t>Naruto Part I</w:t>
            </w:r>
          </w:p>
        </w:tc>
        <w:tc>
          <w:tcPr>
            <w:tcW w:type="dxa" w:w="4297"/>
            <w:vAlign w:val="center"/>
            <w:shd w:fill="EFF3F6"/>
            <w:tcMar>
              <w:top w:w="85" w:type="dxa"/>
              <w:bottom w:w="85" w:type="dxa"/>
              <w:left w:w="95" w:type="dxa"/>
              <w:right w:w="95" w:type="dxa"/>
            </w:tcMar>
          </w:tcPr>
          <w:p>
            <w:pPr>
              <w:spacing w:after="0" w:line="245" w:lineRule="auto"/>
            </w:pPr>
            <w:r>
              <w:rPr>
                <w:sz w:val="19"/>
              </w:rPr>
              <w:t>Academy standardization and clan-state competition</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13303 to 13304</w:t>
            </w:r>
          </w:p>
        </w:tc>
        <w:tc>
          <w:tcPr>
            <w:tcW w:type="dxa" w:w="3498"/>
            <w:vAlign w:val="center"/>
            <w:shd w:fill="FFFFFF"/>
            <w:tcMar>
              <w:top w:w="85" w:type="dxa"/>
              <w:bottom w:w="85" w:type="dxa"/>
              <w:left w:w="95" w:type="dxa"/>
              <w:right w:w="95" w:type="dxa"/>
            </w:tcMar>
          </w:tcPr>
          <w:p>
            <w:pPr>
              <w:spacing w:after="0" w:line="245" w:lineRule="auto"/>
            </w:pPr>
            <w:r>
              <w:rPr>
                <w:sz w:val="19"/>
              </w:rPr>
              <w:t>Shippuden main events</w:t>
            </w:r>
          </w:p>
        </w:tc>
        <w:tc>
          <w:tcPr>
            <w:tcW w:type="dxa" w:w="4297"/>
            <w:vAlign w:val="center"/>
            <w:shd w:fill="FFFFFF"/>
            <w:tcMar>
              <w:top w:w="85" w:type="dxa"/>
              <w:bottom w:w="85" w:type="dxa"/>
              <w:left w:w="95" w:type="dxa"/>
              <w:right w:w="95" w:type="dxa"/>
            </w:tcMar>
          </w:tcPr>
          <w:p>
            <w:pPr>
              <w:spacing w:after="0" w:line="245" w:lineRule="auto"/>
            </w:pPr>
            <w:r>
              <w:rPr>
                <w:sz w:val="19"/>
              </w:rPr>
              <w:t>Specialized energy engineering and coalition warfare</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About 13306</w:t>
            </w:r>
          </w:p>
        </w:tc>
        <w:tc>
          <w:tcPr>
            <w:tcW w:type="dxa" w:w="3498"/>
            <w:vAlign w:val="center"/>
            <w:shd w:fill="EFF3F6"/>
            <w:tcMar>
              <w:top w:w="85" w:type="dxa"/>
              <w:bottom w:w="85" w:type="dxa"/>
              <w:left w:w="95" w:type="dxa"/>
              <w:right w:w="95" w:type="dxa"/>
            </w:tcMar>
          </w:tcPr>
          <w:p>
            <w:pPr>
              <w:spacing w:after="0" w:line="245" w:lineRule="auto"/>
            </w:pPr>
            <w:r>
              <w:rPr>
                <w:sz w:val="19"/>
              </w:rPr>
              <w:t>The Last and postwar settlement</w:t>
            </w:r>
          </w:p>
        </w:tc>
        <w:tc>
          <w:tcPr>
            <w:tcW w:type="dxa" w:w="4297"/>
            <w:vAlign w:val="center"/>
            <w:shd w:fill="EFF3F6"/>
            <w:tcMar>
              <w:top w:w="85" w:type="dxa"/>
              <w:bottom w:w="85" w:type="dxa"/>
              <w:left w:w="95" w:type="dxa"/>
              <w:right w:w="95" w:type="dxa"/>
            </w:tcMar>
          </w:tcPr>
          <w:p>
            <w:pPr>
              <w:spacing w:after="0" w:line="245" w:lineRule="auto"/>
            </w:pPr>
            <w:r>
              <w:rPr>
                <w:sz w:val="19"/>
              </w:rPr>
              <w:t>Reconstruction and restricted lunar archive</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13307 to 13900</w:t>
            </w:r>
          </w:p>
        </w:tc>
        <w:tc>
          <w:tcPr>
            <w:tcW w:type="dxa" w:w="3498"/>
            <w:vAlign w:val="center"/>
            <w:shd w:fill="FFFFFF"/>
            <w:tcMar>
              <w:top w:w="85" w:type="dxa"/>
              <w:bottom w:w="85" w:type="dxa"/>
              <w:left w:w="95" w:type="dxa"/>
              <w:right w:w="95" w:type="dxa"/>
            </w:tcMar>
          </w:tcPr>
          <w:p>
            <w:pPr>
              <w:spacing w:after="0" w:line="245" w:lineRule="auto"/>
            </w:pPr>
            <w:r>
              <w:rPr>
                <w:sz w:val="19"/>
              </w:rPr>
              <w:t>Second fragmentation</w:t>
            </w:r>
          </w:p>
        </w:tc>
        <w:tc>
          <w:tcPr>
            <w:tcW w:type="dxa" w:w="4297"/>
            <w:vAlign w:val="center"/>
            <w:shd w:fill="FFFFFF"/>
            <w:tcMar>
              <w:top w:w="85" w:type="dxa"/>
              <w:bottom w:w="85" w:type="dxa"/>
              <w:left w:w="95" w:type="dxa"/>
              <w:right w:w="95" w:type="dxa"/>
            </w:tcMar>
          </w:tcPr>
          <w:p>
            <w:pPr>
              <w:spacing w:after="0" w:line="245" w:lineRule="auto"/>
            </w:pPr>
            <w:r>
              <w:rPr>
                <w:sz w:val="19"/>
              </w:rPr>
              <w:t>Academy monopolies dissolve; doctrine diversifies</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13995 to 13996</w:t>
            </w:r>
          </w:p>
        </w:tc>
        <w:tc>
          <w:tcPr>
            <w:tcW w:type="dxa" w:w="3498"/>
            <w:vAlign w:val="center"/>
            <w:shd w:fill="EFF3F6"/>
            <w:tcMar>
              <w:top w:w="85" w:type="dxa"/>
              <w:bottom w:w="85" w:type="dxa"/>
              <w:left w:w="95" w:type="dxa"/>
              <w:right w:w="95" w:type="dxa"/>
            </w:tcMar>
          </w:tcPr>
          <w:p>
            <w:pPr>
              <w:spacing w:after="0" w:line="245" w:lineRule="auto"/>
            </w:pPr>
            <w:r>
              <w:rPr>
                <w:sz w:val="19"/>
              </w:rPr>
              <w:t>JJK Hidden Inventory and aftermath</w:t>
            </w:r>
          </w:p>
        </w:tc>
        <w:tc>
          <w:tcPr>
            <w:tcW w:type="dxa" w:w="4297"/>
            <w:vAlign w:val="center"/>
            <w:shd w:fill="EFF3F6"/>
            <w:tcMar>
              <w:top w:w="85" w:type="dxa"/>
              <w:bottom w:w="85" w:type="dxa"/>
              <w:left w:w="95" w:type="dxa"/>
              <w:right w:w="95" w:type="dxa"/>
            </w:tcMar>
          </w:tcPr>
          <w:p>
            <w:pPr>
              <w:spacing w:after="0" w:line="245" w:lineRule="auto"/>
            </w:pPr>
            <w:r>
              <w:rPr>
                <w:sz w:val="19"/>
              </w:rPr>
              <w:t>Modern institutional failure before Yuji’s story</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14004 to 14006</w:t>
            </w:r>
          </w:p>
        </w:tc>
        <w:tc>
          <w:tcPr>
            <w:tcW w:type="dxa" w:w="3498"/>
            <w:vAlign w:val="center"/>
            <w:shd w:fill="FFFFFF"/>
            <w:tcMar>
              <w:top w:w="85" w:type="dxa"/>
              <w:bottom w:w="85" w:type="dxa"/>
              <w:left w:w="95" w:type="dxa"/>
              <w:right w:w="95" w:type="dxa"/>
            </w:tcMar>
          </w:tcPr>
          <w:p>
            <w:pPr>
              <w:spacing w:after="0" w:line="245" w:lineRule="auto"/>
            </w:pPr>
            <w:r>
              <w:rPr>
                <w:sz w:val="19"/>
              </w:rPr>
              <w:t>Hunter × Hunter main campaign</w:t>
            </w:r>
          </w:p>
        </w:tc>
        <w:tc>
          <w:tcPr>
            <w:tcW w:type="dxa" w:w="4297"/>
            <w:vAlign w:val="center"/>
            <w:shd w:fill="FFFFFF"/>
            <w:tcMar>
              <w:top w:w="85" w:type="dxa"/>
              <w:bottom w:w="85" w:type="dxa"/>
              <w:left w:w="95" w:type="dxa"/>
              <w:right w:w="95" w:type="dxa"/>
            </w:tcMar>
          </w:tcPr>
          <w:p>
            <w:pPr>
              <w:spacing w:after="0" w:line="245" w:lineRule="auto"/>
            </w:pPr>
            <w:r>
              <w:rPr>
                <w:sz w:val="19"/>
              </w:rPr>
              <w:t>Licensing, personal abilities, ecology and governance</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14006</w:t>
            </w:r>
          </w:p>
        </w:tc>
        <w:tc>
          <w:tcPr>
            <w:tcW w:type="dxa" w:w="3498"/>
            <w:vAlign w:val="center"/>
            <w:shd w:fill="EFF3F6"/>
            <w:tcMar>
              <w:top w:w="85" w:type="dxa"/>
              <w:bottom w:w="85" w:type="dxa"/>
              <w:left w:w="95" w:type="dxa"/>
              <w:right w:w="95" w:type="dxa"/>
            </w:tcMar>
          </w:tcPr>
          <w:p>
            <w:pPr>
              <w:spacing w:after="0" w:line="245" w:lineRule="auto"/>
            </w:pPr>
            <w:r>
              <w:rPr>
                <w:sz w:val="19"/>
              </w:rPr>
              <w:t>Jujutsu Kaisen 0</w:t>
            </w:r>
          </w:p>
        </w:tc>
        <w:tc>
          <w:tcPr>
            <w:tcW w:type="dxa" w:w="4297"/>
            <w:vAlign w:val="center"/>
            <w:shd w:fill="EFF3F6"/>
            <w:tcMar>
              <w:top w:w="85" w:type="dxa"/>
              <w:bottom w:w="85" w:type="dxa"/>
              <w:left w:w="95" w:type="dxa"/>
              <w:right w:w="95" w:type="dxa"/>
            </w:tcMar>
          </w:tcPr>
          <w:p>
            <w:pPr>
              <w:spacing w:after="0" w:line="245" w:lineRule="auto"/>
            </w:pPr>
            <w:r>
              <w:rPr>
                <w:sz w:val="19"/>
              </w:rPr>
              <w:t>Yuta, Rika and the Night Parade</w:t>
            </w:r>
          </w:p>
        </w:tc>
      </w:tr>
      <w:tr>
        <w:trPr>
          <w:cantSplit/>
        </w:trPr>
        <w:tc>
          <w:tcPr>
            <w:tcW w:type="dxa" w:w="2199"/>
            <w:vAlign w:val="center"/>
            <w:shd w:fill="FFFFFF"/>
            <w:tcMar>
              <w:top w:w="85" w:type="dxa"/>
              <w:bottom w:w="85" w:type="dxa"/>
              <w:left w:w="95" w:type="dxa"/>
              <w:right w:w="95" w:type="dxa"/>
            </w:tcMar>
          </w:tcPr>
          <w:p>
            <w:pPr>
              <w:spacing w:after="0" w:line="245" w:lineRule="auto"/>
            </w:pPr>
            <w:r>
              <w:rPr>
                <w:sz w:val="19"/>
              </w:rPr>
              <w:t>14007</w:t>
            </w:r>
          </w:p>
        </w:tc>
        <w:tc>
          <w:tcPr>
            <w:tcW w:type="dxa" w:w="3498"/>
            <w:vAlign w:val="center"/>
            <w:shd w:fill="FFFFFF"/>
            <w:tcMar>
              <w:top w:w="85" w:type="dxa"/>
              <w:bottom w:w="85" w:type="dxa"/>
              <w:left w:w="95" w:type="dxa"/>
              <w:right w:w="95" w:type="dxa"/>
            </w:tcMar>
          </w:tcPr>
          <w:p>
            <w:pPr>
              <w:spacing w:after="0" w:line="245" w:lineRule="auto"/>
            </w:pPr>
            <w:r>
              <w:rPr>
                <w:sz w:val="19"/>
              </w:rPr>
              <w:t>JJK main modern crisis</w:t>
            </w:r>
          </w:p>
        </w:tc>
        <w:tc>
          <w:tcPr>
            <w:tcW w:type="dxa" w:w="4297"/>
            <w:vAlign w:val="center"/>
            <w:shd w:fill="FFFFFF"/>
            <w:tcMar>
              <w:top w:w="85" w:type="dxa"/>
              <w:bottom w:w="85" w:type="dxa"/>
              <w:left w:w="95" w:type="dxa"/>
              <w:right w:w="95" w:type="dxa"/>
            </w:tcMar>
          </w:tcPr>
          <w:p>
            <w:pPr>
              <w:spacing w:after="0" w:line="245" w:lineRule="auto"/>
            </w:pPr>
            <w:r>
              <w:rPr>
                <w:sz w:val="19"/>
              </w:rPr>
              <w:t>Yuji through the Culling Game framework</w:t>
            </w:r>
          </w:p>
        </w:tc>
      </w:tr>
      <w:tr>
        <w:trPr>
          <w:cantSplit/>
        </w:trPr>
        <w:tc>
          <w:tcPr>
            <w:tcW w:type="dxa" w:w="2199"/>
            <w:vAlign w:val="center"/>
            <w:shd w:fill="EFF3F6"/>
            <w:tcMar>
              <w:top w:w="85" w:type="dxa"/>
              <w:bottom w:w="85" w:type="dxa"/>
              <w:left w:w="95" w:type="dxa"/>
              <w:right w:w="95" w:type="dxa"/>
            </w:tcMar>
          </w:tcPr>
          <w:p>
            <w:pPr>
              <w:spacing w:after="0" w:line="245" w:lineRule="auto"/>
            </w:pPr>
            <w:r>
              <w:rPr>
                <w:sz w:val="19"/>
              </w:rPr>
              <w:t>Any ancient date and modern access</w:t>
            </w:r>
          </w:p>
        </w:tc>
        <w:tc>
          <w:tcPr>
            <w:tcW w:type="dxa" w:w="3498"/>
            <w:vAlign w:val="center"/>
            <w:shd w:fill="EFF3F6"/>
            <w:tcMar>
              <w:top w:w="85" w:type="dxa"/>
              <w:bottom w:w="85" w:type="dxa"/>
              <w:left w:w="95" w:type="dxa"/>
              <w:right w:w="95" w:type="dxa"/>
            </w:tcMar>
          </w:tcPr>
          <w:p>
            <w:pPr>
              <w:spacing w:after="0" w:line="245" w:lineRule="auto"/>
            </w:pPr>
            <w:r>
              <w:rPr>
                <w:sz w:val="19"/>
              </w:rPr>
              <w:t>Dark Continent</w:t>
            </w:r>
          </w:p>
        </w:tc>
        <w:tc>
          <w:tcPr>
            <w:tcW w:type="dxa" w:w="4297"/>
            <w:vAlign w:val="center"/>
            <w:shd w:fill="EFF3F6"/>
            <w:tcMar>
              <w:top w:w="85" w:type="dxa"/>
              <w:bottom w:w="85" w:type="dxa"/>
              <w:left w:w="95" w:type="dxa"/>
              <w:right w:w="95" w:type="dxa"/>
            </w:tcMar>
          </w:tcPr>
          <w:p>
            <w:pPr>
              <w:spacing w:after="0" w:line="245" w:lineRule="auto"/>
            </w:pPr>
            <w:r>
              <w:rPr>
                <w:sz w:val="19"/>
              </w:rPr>
              <w:t>Ancient ecology discovered late; not a future era</w:t>
            </w:r>
          </w:p>
        </w:tc>
      </w:tr>
    </w:tbl>
    <w:p>
      <w:pPr>
        <w:spacing w:after="40"/>
      </w:pPr>
    </w:p>
    <w:p>
      <w:r>
        <w:t>The long Avatar interval is intentional. Wan’s history is roughly ten thousand years before Korra’s Harmonic Convergence. Compressing Wan, Aang, and Korra into a few centuries would erase the reincarnation architecture that makes this bridge valuable. Exact CE year assignments remain movable; the ordering and selected relative intervals are the durable design decisions.</w:t>
      </w:r>
    </w:p>
    <w:p>
      <w:r>
        <w:t>Several Shippuden seasons cover one continuous war, and several JJK arcs occur within the same year. Seasons therefore use campaign phase IDs rather than artificial one-year increments. Flashback records keep separate event dates and discovery dates.</w:t>
      </w:r>
    </w:p>
    <w:p>
      <w:bookmarkStart w:id="3" w:name="section_3"/>
      <w:pPr>
        <w:pStyle w:val="Heading2"/>
      </w:pPr>
      <w:r>
        <w:t>Continuity rules</w:t>
      </w:r>
      <w:bookmarkEnd w:id="3"/>
    </w:p>
    <w:p>
      <w:r>
        <w:rPr>
          <w:b/>
        </w:rPr>
        <w:t>Shared physics is an adaptation rule.</w:t>
      </w:r>
      <w:r>
        <w:t xml:space="preserve"> Breathing is not literally elemental projection in Demon Slayer source canon; rendering Water Breathing as water generation would be an explicit game change. Annette’s ancestral and divine tradition is distinct from Speaker tradition. Their connection to bending is a proposed convergence of practices, not a canonical family tree.</w:t>
      </w:r>
    </w:p>
    <w:p>
      <w:r>
        <w:rPr>
          <w:b/>
        </w:rPr>
        <w:t>Spirits retain distinctions.</w:t>
      </w:r>
      <w:r>
        <w:t xml:space="preserve"> Avatar’s Spirit World is not a universal afterlife populated by every dead human. Castlevania’s Hell, ancestral communion, reincarnation, and the Spirit World become connected but distinct regions or interfaces in the game. A portal must specify which region it reaches.</w:t>
      </w:r>
    </w:p>
    <w:p>
      <w:r>
        <w:rPr>
          <w:b/>
        </w:rPr>
        <w:t>The Avatar has a single continuing reincarnation line.</w:t>
      </w:r>
      <w:r>
        <w:t xml:space="preserve"> Past lives are not an arbitrary crowd of unrelated souls inside one body. Raava’s bond and past-life access are separate systems. Korra losing access to earlier lives does not erase the Avatar State itself.</w:t>
      </w:r>
    </w:p>
    <w:p>
      <w:r>
        <w:rPr>
          <w:b/>
        </w:rPr>
        <w:t>The first recorded event is not the first possible event.</w:t>
      </w:r>
      <w:r>
        <w:t xml:space="preserve"> Muzan is the first recorded human progenitor in this calendar; primordial spirits may be older. Modern JJK is the institutional culmination of curse practices, not the historical birth of all cursed energy. Ancient Sukuna and Kenjaku remain possible.</w:t>
      </w:r>
    </w:p>
    <w:p>
      <w:r>
        <w:rPr>
          <w:b/>
        </w:rPr>
        <w:t>Immortality is local knowledge.</w:t>
      </w:r>
      <w:r>
        <w:t xml:space="preserve"> Alucard may carry memories across ages, but only of places and events he experienced. His testimony can contradict a ruin without becoming an omniscient answer key.</w:t>
      </w:r>
    </w:p>
    <w:p>
      <w:bookmarkStart w:id="4" w:name="section_4"/>
      <w:pPr>
        <w:pStyle w:val="Heading1"/>
      </w:pPr>
      <w:r>
        <w:t>2 The gameplay technology tree</w:t>
      </w:r>
      <w:bookmarkEnd w:id="4"/>
    </w:p>
    <w:p>
      <w:r>
        <w:t>The tree has seven interacting branches. Civilian technology and combat technique use separate ratings: radios do not require stronger magic, and a master swordsman does not imply a functioning electrical grid. A collapse can remove manufacturing while leaving an exceptional individual alive.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2498"/>
        <w:gridCol w:w="2898"/>
        <w:gridCol w:w="2698"/>
      </w:tblGrid>
      <w:tr>
        <w:trPr>
          <w:cantSplit/>
          <w:tblHeader/>
        </w:trPr>
        <w:tc>
          <w:tcPr>
            <w:tcW w:type="dxa" w:w="1899"/>
            <w:vAlign w:val="center"/>
            <w:shd w:fill="243A4C"/>
            <w:tcMar>
              <w:top w:w="85" w:type="dxa"/>
              <w:bottom w:w="85" w:type="dxa"/>
              <w:left w:w="95" w:type="dxa"/>
              <w:right w:w="95" w:type="dxa"/>
            </w:tcMar>
          </w:tcPr>
          <w:p>
            <w:pPr>
              <w:spacing w:after="0" w:line="245" w:lineRule="auto"/>
            </w:pPr>
            <w:r>
              <w:rPr>
                <w:b/>
                <w:color w:val="FFFFFF"/>
                <w:sz w:val="19"/>
              </w:rPr>
              <w:t>Branch</w:t>
            </w:r>
          </w:p>
        </w:tc>
        <w:tc>
          <w:tcPr>
            <w:tcW w:type="dxa" w:w="2498"/>
            <w:vAlign w:val="center"/>
            <w:shd w:fill="243A4C"/>
            <w:tcMar>
              <w:top w:w="85" w:type="dxa"/>
              <w:bottom w:w="85" w:type="dxa"/>
              <w:left w:w="95" w:type="dxa"/>
              <w:right w:w="95" w:type="dxa"/>
            </w:tcMar>
          </w:tcPr>
          <w:p>
            <w:pPr>
              <w:spacing w:after="0" w:line="245" w:lineRule="auto"/>
            </w:pPr>
            <w:r>
              <w:rPr>
                <w:b/>
                <w:color w:val="FFFFFF"/>
                <w:sz w:val="19"/>
              </w:rPr>
              <w:t>Early node</w:t>
            </w:r>
          </w:p>
        </w:tc>
        <w:tc>
          <w:tcPr>
            <w:tcW w:type="dxa" w:w="2898"/>
            <w:vAlign w:val="center"/>
            <w:shd w:fill="243A4C"/>
            <w:tcMar>
              <w:top w:w="85" w:type="dxa"/>
              <w:bottom w:w="85" w:type="dxa"/>
              <w:left w:w="95" w:type="dxa"/>
              <w:right w:w="95" w:type="dxa"/>
            </w:tcMar>
          </w:tcPr>
          <w:p>
            <w:pPr>
              <w:spacing w:after="0" w:line="245" w:lineRule="auto"/>
            </w:pPr>
            <w:r>
              <w:rPr>
                <w:b/>
                <w:color w:val="FFFFFF"/>
                <w:sz w:val="19"/>
              </w:rPr>
              <w:t>Middle node</w:t>
            </w:r>
          </w:p>
        </w:tc>
        <w:tc>
          <w:tcPr>
            <w:tcW w:type="dxa" w:w="2698"/>
            <w:vAlign w:val="center"/>
            <w:shd w:fill="243A4C"/>
            <w:tcMar>
              <w:top w:w="85" w:type="dxa"/>
              <w:bottom w:w="85" w:type="dxa"/>
              <w:left w:w="95" w:type="dxa"/>
              <w:right w:w="95" w:type="dxa"/>
            </w:tcMar>
          </w:tcPr>
          <w:p>
            <w:pPr>
              <w:spacing w:after="0" w:line="245" w:lineRule="auto"/>
            </w:pPr>
            <w:r>
              <w:rPr>
                <w:b/>
                <w:color w:val="FFFFFF"/>
                <w:sz w:val="19"/>
              </w:rPr>
              <w:t>Advanced node</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Body</w:t>
            </w:r>
          </w:p>
        </w:tc>
        <w:tc>
          <w:tcPr>
            <w:tcW w:type="dxa" w:w="2498"/>
            <w:vAlign w:val="center"/>
            <w:shd w:fill="FFFFFF"/>
            <w:tcMar>
              <w:top w:w="85" w:type="dxa"/>
              <w:bottom w:w="85" w:type="dxa"/>
              <w:left w:w="95" w:type="dxa"/>
              <w:right w:w="95" w:type="dxa"/>
            </w:tcMar>
          </w:tcPr>
          <w:p>
            <w:pPr>
              <w:spacing w:after="0" w:line="245" w:lineRule="auto"/>
            </w:pPr>
            <w:r>
              <w:rPr>
                <w:sz w:val="19"/>
              </w:rPr>
              <w:t>B1 Breath regulation</w:t>
            </w:r>
          </w:p>
        </w:tc>
        <w:tc>
          <w:tcPr>
            <w:tcW w:type="dxa" w:w="2898"/>
            <w:vAlign w:val="center"/>
            <w:shd w:fill="FFFFFF"/>
            <w:tcMar>
              <w:top w:w="85" w:type="dxa"/>
              <w:bottom w:w="85" w:type="dxa"/>
              <w:left w:w="95" w:type="dxa"/>
              <w:right w:w="95" w:type="dxa"/>
            </w:tcMar>
          </w:tcPr>
          <w:p>
            <w:pPr>
              <w:spacing w:after="0" w:line="245" w:lineRule="auto"/>
            </w:pPr>
            <w:r>
              <w:rPr>
                <w:sz w:val="19"/>
              </w:rPr>
              <w:t>B2 Recovery and toxin care</w:t>
            </w:r>
          </w:p>
        </w:tc>
        <w:tc>
          <w:tcPr>
            <w:tcW w:type="dxa" w:w="2698"/>
            <w:vAlign w:val="center"/>
            <w:shd w:fill="FFFFFF"/>
            <w:tcMar>
              <w:top w:w="85" w:type="dxa"/>
              <w:bottom w:w="85" w:type="dxa"/>
              <w:left w:w="95" w:type="dxa"/>
              <w:right w:w="95" w:type="dxa"/>
            </w:tcMar>
          </w:tcPr>
          <w:p>
            <w:pPr>
              <w:spacing w:after="0" w:line="245" w:lineRule="auto"/>
            </w:pPr>
            <w:r>
              <w:rPr>
                <w:sz w:val="19"/>
              </w:rPr>
              <w:t>B3 Overdrive with lasting strain</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Materials</w:t>
            </w:r>
          </w:p>
        </w:tc>
        <w:tc>
          <w:tcPr>
            <w:tcW w:type="dxa" w:w="2498"/>
            <w:vAlign w:val="center"/>
            <w:shd w:fill="EFF3F6"/>
            <w:tcMar>
              <w:top w:w="85" w:type="dxa"/>
              <w:bottom w:w="85" w:type="dxa"/>
              <w:left w:w="95" w:type="dxa"/>
              <w:right w:w="95" w:type="dxa"/>
            </w:tcMar>
          </w:tcPr>
          <w:p>
            <w:pPr>
              <w:spacing w:after="0" w:line="245" w:lineRule="auto"/>
            </w:pPr>
            <w:r>
              <w:rPr>
                <w:sz w:val="19"/>
              </w:rPr>
              <w:t>M1 Specialized blades</w:t>
            </w:r>
          </w:p>
        </w:tc>
        <w:tc>
          <w:tcPr>
            <w:tcW w:type="dxa" w:w="2898"/>
            <w:vAlign w:val="center"/>
            <w:shd w:fill="EFF3F6"/>
            <w:tcMar>
              <w:top w:w="85" w:type="dxa"/>
              <w:bottom w:w="85" w:type="dxa"/>
              <w:left w:w="95" w:type="dxa"/>
              <w:right w:w="95" w:type="dxa"/>
            </w:tcMar>
          </w:tcPr>
          <w:p>
            <w:pPr>
              <w:spacing w:after="0" w:line="245" w:lineRule="auto"/>
            </w:pPr>
            <w:r>
              <w:rPr>
                <w:sz w:val="19"/>
              </w:rPr>
              <w:t>M2 Consecrated relics</w:t>
            </w:r>
          </w:p>
        </w:tc>
        <w:tc>
          <w:tcPr>
            <w:tcW w:type="dxa" w:w="2698"/>
            <w:vAlign w:val="center"/>
            <w:shd w:fill="EFF3F6"/>
            <w:tcMar>
              <w:top w:w="85" w:type="dxa"/>
              <w:bottom w:w="85" w:type="dxa"/>
              <w:left w:w="95" w:type="dxa"/>
              <w:right w:w="95" w:type="dxa"/>
            </w:tcMar>
          </w:tcPr>
          <w:p>
            <w:pPr>
              <w:spacing w:after="0" w:line="245" w:lineRule="auto"/>
            </w:pPr>
            <w:r>
              <w:rPr>
                <w:sz w:val="19"/>
              </w:rPr>
              <w:t>M3 Engineered tools and prosthetics</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Elements</w:t>
            </w:r>
          </w:p>
        </w:tc>
        <w:tc>
          <w:tcPr>
            <w:tcW w:type="dxa" w:w="2498"/>
            <w:vAlign w:val="center"/>
            <w:shd w:fill="FFFFFF"/>
            <w:tcMar>
              <w:top w:w="85" w:type="dxa"/>
              <w:bottom w:w="85" w:type="dxa"/>
              <w:left w:w="95" w:type="dxa"/>
              <w:right w:w="95" w:type="dxa"/>
            </w:tcMar>
          </w:tcPr>
          <w:p>
            <w:pPr>
              <w:spacing w:after="0" w:line="245" w:lineRule="auto"/>
            </w:pPr>
            <w:r>
              <w:rPr>
                <w:sz w:val="19"/>
              </w:rPr>
              <w:t>E1 External elemental control</w:t>
            </w:r>
          </w:p>
        </w:tc>
        <w:tc>
          <w:tcPr>
            <w:tcW w:type="dxa" w:w="2898"/>
            <w:vAlign w:val="center"/>
            <w:shd w:fill="FFFFFF"/>
            <w:tcMar>
              <w:top w:w="85" w:type="dxa"/>
              <w:bottom w:w="85" w:type="dxa"/>
              <w:left w:w="95" w:type="dxa"/>
              <w:right w:w="95" w:type="dxa"/>
            </w:tcMar>
          </w:tcPr>
          <w:p>
            <w:pPr>
              <w:spacing w:after="0" w:line="245" w:lineRule="auto"/>
            </w:pPr>
            <w:r>
              <w:rPr>
                <w:sz w:val="19"/>
              </w:rPr>
              <w:t>E2 Terrain and conductive media</w:t>
            </w:r>
          </w:p>
        </w:tc>
        <w:tc>
          <w:tcPr>
            <w:tcW w:type="dxa" w:w="2698"/>
            <w:vAlign w:val="center"/>
            <w:shd w:fill="FFFFFF"/>
            <w:tcMar>
              <w:top w:w="85" w:type="dxa"/>
              <w:bottom w:w="85" w:type="dxa"/>
              <w:left w:w="95" w:type="dxa"/>
              <w:right w:w="95" w:type="dxa"/>
            </w:tcMar>
          </w:tcPr>
          <w:p>
            <w:pPr>
              <w:spacing w:after="0" w:line="245" w:lineRule="auto"/>
            </w:pPr>
            <w:r>
              <w:rPr>
                <w:sz w:val="19"/>
              </w:rPr>
              <w:t>E3 Networks and industrial applications</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Spirits</w:t>
            </w:r>
          </w:p>
        </w:tc>
        <w:tc>
          <w:tcPr>
            <w:tcW w:type="dxa" w:w="2498"/>
            <w:vAlign w:val="center"/>
            <w:shd w:fill="EFF3F6"/>
            <w:tcMar>
              <w:top w:w="85" w:type="dxa"/>
              <w:bottom w:w="85" w:type="dxa"/>
              <w:left w:w="95" w:type="dxa"/>
              <w:right w:w="95" w:type="dxa"/>
            </w:tcMar>
          </w:tcPr>
          <w:p>
            <w:pPr>
              <w:spacing w:after="0" w:line="245" w:lineRule="auto"/>
            </w:pPr>
            <w:r>
              <w:rPr>
                <w:sz w:val="19"/>
              </w:rPr>
              <w:t>S1 Soul and body distinction</w:t>
            </w:r>
          </w:p>
        </w:tc>
        <w:tc>
          <w:tcPr>
            <w:tcW w:type="dxa" w:w="2898"/>
            <w:vAlign w:val="center"/>
            <w:shd w:fill="EFF3F6"/>
            <w:tcMar>
              <w:top w:w="85" w:type="dxa"/>
              <w:bottom w:w="85" w:type="dxa"/>
              <w:left w:w="95" w:type="dxa"/>
              <w:right w:w="95" w:type="dxa"/>
            </w:tcMar>
          </w:tcPr>
          <w:p>
            <w:pPr>
              <w:spacing w:after="0" w:line="245" w:lineRule="auto"/>
            </w:pPr>
            <w:r>
              <w:rPr>
                <w:sz w:val="19"/>
              </w:rPr>
              <w:t>S2 Ancestral communion</w:t>
            </w:r>
          </w:p>
        </w:tc>
        <w:tc>
          <w:tcPr>
            <w:tcW w:type="dxa" w:w="2698"/>
            <w:vAlign w:val="center"/>
            <w:shd w:fill="EFF3F6"/>
            <w:tcMar>
              <w:top w:w="85" w:type="dxa"/>
              <w:bottom w:w="85" w:type="dxa"/>
              <w:left w:w="95" w:type="dxa"/>
              <w:right w:w="95" w:type="dxa"/>
            </w:tcMar>
          </w:tcPr>
          <w:p>
            <w:pPr>
              <w:spacing w:after="0" w:line="245" w:lineRule="auto"/>
            </w:pPr>
            <w:r>
              <w:rPr>
                <w:sz w:val="19"/>
              </w:rPr>
              <w:t>S3 Symbiosis and bounded embodiment</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Energy</w:t>
            </w:r>
          </w:p>
        </w:tc>
        <w:tc>
          <w:tcPr>
            <w:tcW w:type="dxa" w:w="2498"/>
            <w:vAlign w:val="center"/>
            <w:shd w:fill="FFFFFF"/>
            <w:tcMar>
              <w:top w:w="85" w:type="dxa"/>
              <w:bottom w:w="85" w:type="dxa"/>
              <w:left w:w="95" w:type="dxa"/>
              <w:right w:w="95" w:type="dxa"/>
            </w:tcMar>
          </w:tcPr>
          <w:p>
            <w:pPr>
              <w:spacing w:after="0" w:line="245" w:lineRule="auto"/>
            </w:pPr>
            <w:r>
              <w:rPr>
                <w:sz w:val="19"/>
              </w:rPr>
              <w:t>C1 Internal circulation</w:t>
            </w:r>
          </w:p>
        </w:tc>
        <w:tc>
          <w:tcPr>
            <w:tcW w:type="dxa" w:w="2898"/>
            <w:vAlign w:val="center"/>
            <w:shd w:fill="FFFFFF"/>
            <w:tcMar>
              <w:top w:w="85" w:type="dxa"/>
              <w:bottom w:w="85" w:type="dxa"/>
              <w:left w:w="95" w:type="dxa"/>
              <w:right w:w="95" w:type="dxa"/>
            </w:tcMar>
          </w:tcPr>
          <w:p>
            <w:pPr>
              <w:spacing w:after="0" w:line="245" w:lineRule="auto"/>
            </w:pPr>
            <w:r>
              <w:rPr>
                <w:sz w:val="19"/>
              </w:rPr>
              <w:t>C2 Seals and storage</w:t>
            </w:r>
          </w:p>
        </w:tc>
        <w:tc>
          <w:tcPr>
            <w:tcW w:type="dxa" w:w="2698"/>
            <w:vAlign w:val="center"/>
            <w:shd w:fill="FFFFFF"/>
            <w:tcMar>
              <w:top w:w="85" w:type="dxa"/>
              <w:bottom w:w="85" w:type="dxa"/>
              <w:left w:w="95" w:type="dxa"/>
              <w:right w:w="95" w:type="dxa"/>
            </w:tcMar>
          </w:tcPr>
          <w:p>
            <w:pPr>
              <w:spacing w:after="0" w:line="245" w:lineRule="auto"/>
            </w:pPr>
            <w:r>
              <w:rPr>
                <w:sz w:val="19"/>
              </w:rPr>
              <w:t>C3 Distributed support and host cooperation</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Contracts</w:t>
            </w:r>
          </w:p>
        </w:tc>
        <w:tc>
          <w:tcPr>
            <w:tcW w:type="dxa" w:w="2498"/>
            <w:vAlign w:val="center"/>
            <w:shd w:fill="EFF3F6"/>
            <w:tcMar>
              <w:top w:w="85" w:type="dxa"/>
              <w:bottom w:w="85" w:type="dxa"/>
              <w:left w:w="95" w:type="dxa"/>
              <w:right w:w="95" w:type="dxa"/>
            </w:tcMar>
          </w:tcPr>
          <w:p>
            <w:pPr>
              <w:spacing w:after="0" w:line="245" w:lineRule="auto"/>
            </w:pPr>
            <w:r>
              <w:rPr>
                <w:sz w:val="19"/>
              </w:rPr>
              <w:t>N1 Aura literacy</w:t>
            </w:r>
          </w:p>
        </w:tc>
        <w:tc>
          <w:tcPr>
            <w:tcW w:type="dxa" w:w="2898"/>
            <w:vAlign w:val="center"/>
            <w:shd w:fill="EFF3F6"/>
            <w:tcMar>
              <w:top w:w="85" w:type="dxa"/>
              <w:bottom w:w="85" w:type="dxa"/>
              <w:left w:w="95" w:type="dxa"/>
              <w:right w:w="95" w:type="dxa"/>
            </w:tcMar>
          </w:tcPr>
          <w:p>
            <w:pPr>
              <w:spacing w:after="0" w:line="245" w:lineRule="auto"/>
            </w:pPr>
            <w:r>
              <w:rPr>
                <w:sz w:val="19"/>
              </w:rPr>
              <w:t>N2 Personal conditions</w:t>
            </w:r>
          </w:p>
        </w:tc>
        <w:tc>
          <w:tcPr>
            <w:tcW w:type="dxa" w:w="2698"/>
            <w:vAlign w:val="center"/>
            <w:shd w:fill="EFF3F6"/>
            <w:tcMar>
              <w:top w:w="85" w:type="dxa"/>
              <w:bottom w:w="85" w:type="dxa"/>
              <w:left w:w="95" w:type="dxa"/>
              <w:right w:w="95" w:type="dxa"/>
            </w:tcMar>
          </w:tcPr>
          <w:p>
            <w:pPr>
              <w:spacing w:after="0" w:line="245" w:lineRule="auto"/>
            </w:pPr>
            <w:r>
              <w:rPr>
                <w:sz w:val="19"/>
              </w:rPr>
              <w:t>N3 Rule-bearing constructs and postmortem effects</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Territory</w:t>
            </w:r>
          </w:p>
        </w:tc>
        <w:tc>
          <w:tcPr>
            <w:tcW w:type="dxa" w:w="2498"/>
            <w:vAlign w:val="center"/>
            <w:shd w:fill="FFFFFF"/>
            <w:tcMar>
              <w:top w:w="85" w:type="dxa"/>
              <w:bottom w:w="85" w:type="dxa"/>
              <w:left w:w="95" w:type="dxa"/>
              <w:right w:w="95" w:type="dxa"/>
            </w:tcMar>
          </w:tcPr>
          <w:p>
            <w:pPr>
              <w:spacing w:after="0" w:line="245" w:lineRule="auto"/>
            </w:pPr>
            <w:r>
              <w:rPr>
                <w:sz w:val="19"/>
              </w:rPr>
              <w:t>J1 Curse containment</w:t>
            </w:r>
          </w:p>
        </w:tc>
        <w:tc>
          <w:tcPr>
            <w:tcW w:type="dxa" w:w="2898"/>
            <w:vAlign w:val="center"/>
            <w:shd w:fill="FFFFFF"/>
            <w:tcMar>
              <w:top w:w="85" w:type="dxa"/>
              <w:bottom w:w="85" w:type="dxa"/>
              <w:left w:w="95" w:type="dxa"/>
              <w:right w:w="95" w:type="dxa"/>
            </w:tcMar>
          </w:tcPr>
          <w:p>
            <w:pPr>
              <w:spacing w:after="0" w:line="245" w:lineRule="auto"/>
            </w:pPr>
            <w:r>
              <w:rPr>
                <w:sz w:val="19"/>
              </w:rPr>
              <w:t>J2 Barrier counterplay</w:t>
            </w:r>
          </w:p>
        </w:tc>
        <w:tc>
          <w:tcPr>
            <w:tcW w:type="dxa" w:w="2698"/>
            <w:vAlign w:val="center"/>
            <w:shd w:fill="FFFFFF"/>
            <w:tcMar>
              <w:top w:w="85" w:type="dxa"/>
              <w:bottom w:w="85" w:type="dxa"/>
              <w:left w:w="95" w:type="dxa"/>
              <w:right w:w="95" w:type="dxa"/>
            </w:tcMar>
          </w:tcPr>
          <w:p>
            <w:pPr>
              <w:spacing w:after="0" w:line="245" w:lineRule="auto"/>
            </w:pPr>
            <w:r>
              <w:rPr>
                <w:sz w:val="19"/>
              </w:rPr>
              <w:t>J3 Domains and regional rule systems</w:t>
            </w:r>
          </w:p>
        </w:tc>
      </w:tr>
    </w:tbl>
    <w:p>
      <w:pPr>
        <w:spacing w:after="40"/>
      </w:pPr>
    </w:p>
    <w:p>
      <w:bookmarkStart w:id="5" w:name="section_5"/>
      <w:pPr>
        <w:pStyle w:val="Heading2"/>
      </w:pPr>
      <w:r>
        <w:t>Prerequisites and failure conditions</w:t>
      </w:r>
      <w:bookmarkEnd w:id="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9"/>
        <w:gridCol w:w="2998"/>
        <w:gridCol w:w="2998"/>
        <w:gridCol w:w="2698"/>
      </w:tblGrid>
      <w:tr>
        <w:trPr>
          <w:cantSplit/>
          <w:tblHeader/>
        </w:trPr>
        <w:tc>
          <w:tcPr>
            <w:tcW w:type="dxa" w:w="1299"/>
            <w:vAlign w:val="center"/>
            <w:shd w:fill="243A4C"/>
            <w:tcMar>
              <w:top w:w="85" w:type="dxa"/>
              <w:bottom w:w="85" w:type="dxa"/>
              <w:left w:w="95" w:type="dxa"/>
              <w:right w:w="95" w:type="dxa"/>
            </w:tcMar>
          </w:tcPr>
          <w:p>
            <w:pPr>
              <w:spacing w:after="0" w:line="245" w:lineRule="auto"/>
            </w:pPr>
            <w:r>
              <w:rPr>
                <w:b/>
                <w:color w:val="FFFFFF"/>
                <w:sz w:val="19"/>
              </w:rPr>
              <w:t>Technology</w:t>
            </w:r>
          </w:p>
        </w:tc>
        <w:tc>
          <w:tcPr>
            <w:tcW w:type="dxa" w:w="2998"/>
            <w:vAlign w:val="center"/>
            <w:shd w:fill="243A4C"/>
            <w:tcMar>
              <w:top w:w="85" w:type="dxa"/>
              <w:bottom w:w="85" w:type="dxa"/>
              <w:left w:w="95" w:type="dxa"/>
              <w:right w:w="95" w:type="dxa"/>
            </w:tcMar>
          </w:tcPr>
          <w:p>
            <w:pPr>
              <w:spacing w:after="0" w:line="245" w:lineRule="auto"/>
            </w:pPr>
            <w:r>
              <w:rPr>
                <w:b/>
                <w:color w:val="FFFFFF"/>
                <w:sz w:val="19"/>
              </w:rPr>
              <w:t>Prerequisite</w:t>
            </w:r>
          </w:p>
        </w:tc>
        <w:tc>
          <w:tcPr>
            <w:tcW w:type="dxa" w:w="2998"/>
            <w:vAlign w:val="center"/>
            <w:shd w:fill="243A4C"/>
            <w:tcMar>
              <w:top w:w="85" w:type="dxa"/>
              <w:bottom w:w="85" w:type="dxa"/>
              <w:left w:w="95" w:type="dxa"/>
              <w:right w:w="95" w:type="dxa"/>
            </w:tcMar>
          </w:tcPr>
          <w:p>
            <w:pPr>
              <w:spacing w:after="0" w:line="245" w:lineRule="auto"/>
            </w:pPr>
            <w:r>
              <w:rPr>
                <w:b/>
                <w:color w:val="FFFFFF"/>
                <w:sz w:val="19"/>
              </w:rPr>
              <w:t>Gameplay entitlement</w:t>
            </w:r>
          </w:p>
        </w:tc>
        <w:tc>
          <w:tcPr>
            <w:tcW w:type="dxa" w:w="2698"/>
            <w:vAlign w:val="center"/>
            <w:shd w:fill="243A4C"/>
            <w:tcMar>
              <w:top w:w="85" w:type="dxa"/>
              <w:bottom w:w="85" w:type="dxa"/>
              <w:left w:w="95" w:type="dxa"/>
              <w:right w:w="95" w:type="dxa"/>
            </w:tcMar>
          </w:tcPr>
          <w:p>
            <w:pPr>
              <w:spacing w:after="0" w:line="245" w:lineRule="auto"/>
            </w:pPr>
            <w:r>
              <w:rPr>
                <w:b/>
                <w:color w:val="FFFFFF"/>
                <w:sz w:val="19"/>
              </w:rPr>
              <w:t>Persistent limitation</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B1</w:t>
            </w:r>
          </w:p>
        </w:tc>
        <w:tc>
          <w:tcPr>
            <w:tcW w:type="dxa" w:w="2998"/>
            <w:vAlign w:val="center"/>
            <w:shd w:fill="FFFFFF"/>
            <w:tcMar>
              <w:top w:w="85" w:type="dxa"/>
              <w:bottom w:w="85" w:type="dxa"/>
              <w:left w:w="95" w:type="dxa"/>
              <w:right w:w="95" w:type="dxa"/>
            </w:tcMar>
          </w:tcPr>
          <w:p>
            <w:pPr>
              <w:spacing w:after="0" w:line="245" w:lineRule="auto"/>
            </w:pPr>
            <w:r>
              <w:rPr>
                <w:sz w:val="19"/>
              </w:rPr>
              <w:t>Training and a compatible body</w:t>
            </w:r>
          </w:p>
        </w:tc>
        <w:tc>
          <w:tcPr>
            <w:tcW w:type="dxa" w:w="2998"/>
            <w:vAlign w:val="center"/>
            <w:shd w:fill="FFFFFF"/>
            <w:tcMar>
              <w:top w:w="85" w:type="dxa"/>
              <w:bottom w:w="85" w:type="dxa"/>
              <w:left w:w="95" w:type="dxa"/>
              <w:right w:w="95" w:type="dxa"/>
            </w:tcMar>
          </w:tcPr>
          <w:p>
            <w:pPr>
              <w:spacing w:after="0" w:line="245" w:lineRule="auto"/>
            </w:pPr>
            <w:r>
              <w:rPr>
                <w:sz w:val="19"/>
              </w:rPr>
              <w:t>Stances and stamina control</w:t>
            </w:r>
          </w:p>
        </w:tc>
        <w:tc>
          <w:tcPr>
            <w:tcW w:type="dxa" w:w="2698"/>
            <w:vAlign w:val="center"/>
            <w:shd w:fill="FFFFFF"/>
            <w:tcMar>
              <w:top w:w="85" w:type="dxa"/>
              <w:bottom w:w="85" w:type="dxa"/>
              <w:left w:w="95" w:type="dxa"/>
              <w:right w:w="95" w:type="dxa"/>
            </w:tcMar>
          </w:tcPr>
          <w:p>
            <w:pPr>
              <w:spacing w:after="0" w:line="245" w:lineRule="auto"/>
            </w:pPr>
            <w:r>
              <w:rPr>
                <w:sz w:val="19"/>
              </w:rPr>
              <w:t>Injury disrupts execution</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B2</w:t>
            </w:r>
          </w:p>
        </w:tc>
        <w:tc>
          <w:tcPr>
            <w:tcW w:type="dxa" w:w="2998"/>
            <w:vAlign w:val="center"/>
            <w:shd w:fill="EFF3F6"/>
            <w:tcMar>
              <w:top w:w="85" w:type="dxa"/>
              <w:bottom w:w="85" w:type="dxa"/>
              <w:left w:w="95" w:type="dxa"/>
              <w:right w:w="95" w:type="dxa"/>
            </w:tcMar>
          </w:tcPr>
          <w:p>
            <w:pPr>
              <w:spacing w:after="0" w:line="245" w:lineRule="auto"/>
            </w:pPr>
            <w:r>
              <w:rPr>
                <w:sz w:val="19"/>
              </w:rPr>
              <w:t>B1 and a recovery facility</w:t>
            </w:r>
          </w:p>
        </w:tc>
        <w:tc>
          <w:tcPr>
            <w:tcW w:type="dxa" w:w="2998"/>
            <w:vAlign w:val="center"/>
            <w:shd w:fill="EFF3F6"/>
            <w:tcMar>
              <w:top w:w="85" w:type="dxa"/>
              <w:bottom w:w="85" w:type="dxa"/>
              <w:left w:w="95" w:type="dxa"/>
              <w:right w:w="95" w:type="dxa"/>
            </w:tcMar>
          </w:tcPr>
          <w:p>
            <w:pPr>
              <w:spacing w:after="0" w:line="245" w:lineRule="auto"/>
            </w:pPr>
            <w:r>
              <w:rPr>
                <w:sz w:val="19"/>
              </w:rPr>
              <w:t>Toxin treatment and rehabilitation</w:t>
            </w:r>
          </w:p>
        </w:tc>
        <w:tc>
          <w:tcPr>
            <w:tcW w:type="dxa" w:w="2698"/>
            <w:vAlign w:val="center"/>
            <w:shd w:fill="EFF3F6"/>
            <w:tcMar>
              <w:top w:w="85" w:type="dxa"/>
              <w:bottom w:w="85" w:type="dxa"/>
              <w:left w:w="95" w:type="dxa"/>
              <w:right w:w="95" w:type="dxa"/>
            </w:tcMar>
          </w:tcPr>
          <w:p>
            <w:pPr>
              <w:spacing w:after="0" w:line="245" w:lineRule="auto"/>
            </w:pPr>
            <w:r>
              <w:rPr>
                <w:sz w:val="19"/>
              </w:rPr>
              <w:t>Not instant limb restoration</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B3</w:t>
            </w:r>
          </w:p>
        </w:tc>
        <w:tc>
          <w:tcPr>
            <w:tcW w:type="dxa" w:w="2998"/>
            <w:vAlign w:val="center"/>
            <w:shd w:fill="FFFFFF"/>
            <w:tcMar>
              <w:top w:w="85" w:type="dxa"/>
              <w:bottom w:w="85" w:type="dxa"/>
              <w:left w:w="95" w:type="dxa"/>
              <w:right w:w="95" w:type="dxa"/>
            </w:tcMar>
          </w:tcPr>
          <w:p>
            <w:pPr>
              <w:spacing w:after="0" w:line="245" w:lineRule="auto"/>
            </w:pPr>
            <w:r>
              <w:rPr>
                <w:sz w:val="19"/>
              </w:rPr>
              <w:t>B1 and an advanced mentor</w:t>
            </w:r>
          </w:p>
        </w:tc>
        <w:tc>
          <w:tcPr>
            <w:tcW w:type="dxa" w:w="2998"/>
            <w:vAlign w:val="center"/>
            <w:shd w:fill="FFFFFF"/>
            <w:tcMar>
              <w:top w:w="85" w:type="dxa"/>
              <w:bottom w:w="85" w:type="dxa"/>
              <w:left w:w="95" w:type="dxa"/>
              <w:right w:w="95" w:type="dxa"/>
            </w:tcMar>
          </w:tcPr>
          <w:p>
            <w:pPr>
              <w:spacing w:after="0" w:line="245" w:lineRule="auto"/>
            </w:pPr>
            <w:r>
              <w:rPr>
                <w:sz w:val="19"/>
              </w:rPr>
              <w:t>Temporary burst mode</w:t>
            </w:r>
          </w:p>
        </w:tc>
        <w:tc>
          <w:tcPr>
            <w:tcW w:type="dxa" w:w="2698"/>
            <w:vAlign w:val="center"/>
            <w:shd w:fill="FFFFFF"/>
            <w:tcMar>
              <w:top w:w="85" w:type="dxa"/>
              <w:bottom w:w="85" w:type="dxa"/>
              <w:left w:w="95" w:type="dxa"/>
              <w:right w:w="95" w:type="dxa"/>
            </w:tcMar>
          </w:tcPr>
          <w:p>
            <w:pPr>
              <w:spacing w:after="0" w:line="245" w:lineRule="auto"/>
            </w:pPr>
            <w:r>
              <w:rPr>
                <w:sz w:val="19"/>
              </w:rPr>
              <w:t>Fatigue or severe strain</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M1</w:t>
            </w:r>
          </w:p>
        </w:tc>
        <w:tc>
          <w:tcPr>
            <w:tcW w:type="dxa" w:w="2998"/>
            <w:vAlign w:val="center"/>
            <w:shd w:fill="EFF3F6"/>
            <w:tcMar>
              <w:top w:w="85" w:type="dxa"/>
              <w:bottom w:w="85" w:type="dxa"/>
              <w:left w:w="95" w:type="dxa"/>
              <w:right w:w="95" w:type="dxa"/>
            </w:tcMar>
          </w:tcPr>
          <w:p>
            <w:pPr>
              <w:spacing w:after="0" w:line="245" w:lineRule="auto"/>
            </w:pPr>
            <w:r>
              <w:rPr>
                <w:sz w:val="19"/>
              </w:rPr>
              <w:t>Workshop and material access</w:t>
            </w:r>
          </w:p>
        </w:tc>
        <w:tc>
          <w:tcPr>
            <w:tcW w:type="dxa" w:w="2998"/>
            <w:vAlign w:val="center"/>
            <w:shd w:fill="EFF3F6"/>
            <w:tcMar>
              <w:top w:w="85" w:type="dxa"/>
              <w:bottom w:w="85" w:type="dxa"/>
              <w:left w:w="95" w:type="dxa"/>
              <w:right w:w="95" w:type="dxa"/>
            </w:tcMar>
          </w:tcPr>
          <w:p>
            <w:pPr>
              <w:spacing w:after="0" w:line="245" w:lineRule="auto"/>
            </w:pPr>
            <w:r>
              <w:rPr>
                <w:sz w:val="19"/>
              </w:rPr>
              <w:t>Anti-regeneration weapon trait</w:t>
            </w:r>
          </w:p>
        </w:tc>
        <w:tc>
          <w:tcPr>
            <w:tcW w:type="dxa" w:w="2698"/>
            <w:vAlign w:val="center"/>
            <w:shd w:fill="EFF3F6"/>
            <w:tcMar>
              <w:top w:w="85" w:type="dxa"/>
              <w:bottom w:w="85" w:type="dxa"/>
              <w:left w:w="95" w:type="dxa"/>
              <w:right w:w="95" w:type="dxa"/>
            </w:tcMar>
          </w:tcPr>
          <w:p>
            <w:pPr>
              <w:spacing w:after="0" w:line="245" w:lineRule="auto"/>
            </w:pPr>
            <w:r>
              <w:rPr>
                <w:sz w:val="19"/>
              </w:rPr>
              <w:t>Maintenance and supply dependency</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M2</w:t>
            </w:r>
          </w:p>
        </w:tc>
        <w:tc>
          <w:tcPr>
            <w:tcW w:type="dxa" w:w="2998"/>
            <w:vAlign w:val="center"/>
            <w:shd w:fill="FFFFFF"/>
            <w:tcMar>
              <w:top w:w="85" w:type="dxa"/>
              <w:bottom w:w="85" w:type="dxa"/>
              <w:left w:w="95" w:type="dxa"/>
              <w:right w:w="95" w:type="dxa"/>
            </w:tcMar>
          </w:tcPr>
          <w:p>
            <w:pPr>
              <w:spacing w:after="0" w:line="245" w:lineRule="auto"/>
            </w:pPr>
            <w:r>
              <w:rPr>
                <w:sz w:val="19"/>
              </w:rPr>
              <w:t>M1 and ritual expertise</w:t>
            </w:r>
          </w:p>
        </w:tc>
        <w:tc>
          <w:tcPr>
            <w:tcW w:type="dxa" w:w="2998"/>
            <w:vAlign w:val="center"/>
            <w:shd w:fill="FFFFFF"/>
            <w:tcMar>
              <w:top w:w="85" w:type="dxa"/>
              <w:bottom w:w="85" w:type="dxa"/>
              <w:left w:w="95" w:type="dxa"/>
              <w:right w:w="95" w:type="dxa"/>
            </w:tcMar>
          </w:tcPr>
          <w:p>
            <w:pPr>
              <w:spacing w:after="0" w:line="245" w:lineRule="auto"/>
            </w:pPr>
            <w:r>
              <w:rPr>
                <w:sz w:val="19"/>
              </w:rPr>
              <w:t>Relic effects and ward tools</w:t>
            </w:r>
          </w:p>
        </w:tc>
        <w:tc>
          <w:tcPr>
            <w:tcW w:type="dxa" w:w="2698"/>
            <w:vAlign w:val="center"/>
            <w:shd w:fill="FFFFFF"/>
            <w:tcMar>
              <w:top w:w="85" w:type="dxa"/>
              <w:bottom w:w="85" w:type="dxa"/>
              <w:left w:w="95" w:type="dxa"/>
              <w:right w:w="95" w:type="dxa"/>
            </w:tcMar>
          </w:tcPr>
          <w:p>
            <w:pPr>
              <w:spacing w:after="0" w:line="245" w:lineRule="auto"/>
            </w:pPr>
            <w:r>
              <w:rPr>
                <w:sz w:val="19"/>
              </w:rPr>
              <w:t>Attunement slots and limited charges</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M3</w:t>
            </w:r>
          </w:p>
        </w:tc>
        <w:tc>
          <w:tcPr>
            <w:tcW w:type="dxa" w:w="2998"/>
            <w:vAlign w:val="center"/>
            <w:shd w:fill="EFF3F6"/>
            <w:tcMar>
              <w:top w:w="85" w:type="dxa"/>
              <w:bottom w:w="85" w:type="dxa"/>
              <w:left w:w="95" w:type="dxa"/>
              <w:right w:w="95" w:type="dxa"/>
            </w:tcMar>
          </w:tcPr>
          <w:p>
            <w:pPr>
              <w:spacing w:after="0" w:line="245" w:lineRule="auto"/>
            </w:pPr>
            <w:r>
              <w:rPr>
                <w:sz w:val="19"/>
              </w:rPr>
              <w:t>M1 and preserved engineering</w:t>
            </w:r>
          </w:p>
        </w:tc>
        <w:tc>
          <w:tcPr>
            <w:tcW w:type="dxa" w:w="2998"/>
            <w:vAlign w:val="center"/>
            <w:shd w:fill="EFF3F6"/>
            <w:tcMar>
              <w:top w:w="85" w:type="dxa"/>
              <w:bottom w:w="85" w:type="dxa"/>
              <w:left w:w="95" w:type="dxa"/>
              <w:right w:w="95" w:type="dxa"/>
            </w:tcMar>
          </w:tcPr>
          <w:p>
            <w:pPr>
              <w:spacing w:after="0" w:line="245" w:lineRule="auto"/>
            </w:pPr>
            <w:r>
              <w:rPr>
                <w:sz w:val="19"/>
              </w:rPr>
              <w:t>Prosthetics, armor, transport tools</w:t>
            </w:r>
          </w:p>
        </w:tc>
        <w:tc>
          <w:tcPr>
            <w:tcW w:type="dxa" w:w="2698"/>
            <w:vAlign w:val="center"/>
            <w:shd w:fill="EFF3F6"/>
            <w:tcMar>
              <w:top w:w="85" w:type="dxa"/>
              <w:bottom w:w="85" w:type="dxa"/>
              <w:left w:w="95" w:type="dxa"/>
              <w:right w:w="95" w:type="dxa"/>
            </w:tcMar>
          </w:tcPr>
          <w:p>
            <w:pPr>
              <w:spacing w:after="0" w:line="245" w:lineRule="auto"/>
            </w:pPr>
            <w:r>
              <w:rPr>
                <w:sz w:val="19"/>
              </w:rPr>
              <w:t>Parts and repair capacity</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E1</w:t>
            </w:r>
          </w:p>
        </w:tc>
        <w:tc>
          <w:tcPr>
            <w:tcW w:type="dxa" w:w="2998"/>
            <w:vAlign w:val="center"/>
            <w:shd w:fill="FFFFFF"/>
            <w:tcMar>
              <w:top w:w="85" w:type="dxa"/>
              <w:bottom w:w="85" w:type="dxa"/>
              <w:left w:w="95" w:type="dxa"/>
              <w:right w:w="95" w:type="dxa"/>
            </w:tcMar>
          </w:tcPr>
          <w:p>
            <w:pPr>
              <w:spacing w:after="0" w:line="245" w:lineRule="auto"/>
            </w:pPr>
            <w:r>
              <w:rPr>
                <w:sz w:val="19"/>
              </w:rPr>
              <w:t>Compatible lineage or training rule</w:t>
            </w:r>
          </w:p>
        </w:tc>
        <w:tc>
          <w:tcPr>
            <w:tcW w:type="dxa" w:w="2998"/>
            <w:vAlign w:val="center"/>
            <w:shd w:fill="FFFFFF"/>
            <w:tcMar>
              <w:top w:w="85" w:type="dxa"/>
              <w:bottom w:w="85" w:type="dxa"/>
              <w:left w:w="95" w:type="dxa"/>
              <w:right w:w="95" w:type="dxa"/>
            </w:tcMar>
          </w:tcPr>
          <w:p>
            <w:pPr>
              <w:spacing w:after="0" w:line="245" w:lineRule="auto"/>
            </w:pPr>
            <w:r>
              <w:rPr>
                <w:sz w:val="19"/>
              </w:rPr>
              <w:t>Actual external elemental effects</w:t>
            </w:r>
          </w:p>
        </w:tc>
        <w:tc>
          <w:tcPr>
            <w:tcW w:type="dxa" w:w="2698"/>
            <w:vAlign w:val="center"/>
            <w:shd w:fill="FFFFFF"/>
            <w:tcMar>
              <w:top w:w="85" w:type="dxa"/>
              <w:bottom w:w="85" w:type="dxa"/>
              <w:left w:w="95" w:type="dxa"/>
              <w:right w:w="95" w:type="dxa"/>
            </w:tcMar>
          </w:tcPr>
          <w:p>
            <w:pPr>
              <w:spacing w:after="0" w:line="245" w:lineRule="auto"/>
            </w:pPr>
            <w:r>
              <w:rPr>
                <w:sz w:val="19"/>
              </w:rPr>
              <w:t>Breath-themed visuals alone do not qualify</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E2</w:t>
            </w:r>
          </w:p>
        </w:tc>
        <w:tc>
          <w:tcPr>
            <w:tcW w:type="dxa" w:w="2998"/>
            <w:vAlign w:val="center"/>
            <w:shd w:fill="EFF3F6"/>
            <w:tcMar>
              <w:top w:w="85" w:type="dxa"/>
              <w:bottom w:w="85" w:type="dxa"/>
              <w:left w:w="95" w:type="dxa"/>
              <w:right w:w="95" w:type="dxa"/>
            </w:tcMar>
          </w:tcPr>
          <w:p>
            <w:pPr>
              <w:spacing w:after="0" w:line="245" w:lineRule="auto"/>
            </w:pPr>
            <w:r>
              <w:rPr>
                <w:sz w:val="19"/>
              </w:rPr>
              <w:t>E1 and environmental study</w:t>
            </w:r>
          </w:p>
        </w:tc>
        <w:tc>
          <w:tcPr>
            <w:tcW w:type="dxa" w:w="2998"/>
            <w:vAlign w:val="center"/>
            <w:shd w:fill="EFF3F6"/>
            <w:tcMar>
              <w:top w:w="85" w:type="dxa"/>
              <w:bottom w:w="85" w:type="dxa"/>
              <w:left w:w="95" w:type="dxa"/>
              <w:right w:w="95" w:type="dxa"/>
            </w:tcMar>
          </w:tcPr>
          <w:p>
            <w:pPr>
              <w:spacing w:after="0" w:line="245" w:lineRule="auto"/>
            </w:pPr>
            <w:r>
              <w:rPr>
                <w:sz w:val="19"/>
              </w:rPr>
              <w:t>Terrain shaping and redirection</w:t>
            </w:r>
          </w:p>
        </w:tc>
        <w:tc>
          <w:tcPr>
            <w:tcW w:type="dxa" w:w="2698"/>
            <w:vAlign w:val="center"/>
            <w:shd w:fill="EFF3F6"/>
            <w:tcMar>
              <w:top w:w="85" w:type="dxa"/>
              <w:bottom w:w="85" w:type="dxa"/>
              <w:left w:w="95" w:type="dxa"/>
              <w:right w:w="95" w:type="dxa"/>
            </w:tcMar>
          </w:tcPr>
          <w:p>
            <w:pPr>
              <w:spacing w:after="0" w:line="245" w:lineRule="auto"/>
            </w:pPr>
            <w:r>
              <w:rPr>
                <w:sz w:val="19"/>
              </w:rPr>
              <w:t>Range, medium and setup constraints</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E3</w:t>
            </w:r>
          </w:p>
        </w:tc>
        <w:tc>
          <w:tcPr>
            <w:tcW w:type="dxa" w:w="2998"/>
            <w:vAlign w:val="center"/>
            <w:shd w:fill="FFFFFF"/>
            <w:tcMar>
              <w:top w:w="85" w:type="dxa"/>
              <w:bottom w:w="85" w:type="dxa"/>
              <w:left w:w="95" w:type="dxa"/>
              <w:right w:w="95" w:type="dxa"/>
            </w:tcMar>
          </w:tcPr>
          <w:p>
            <w:pPr>
              <w:spacing w:after="0" w:line="245" w:lineRule="auto"/>
            </w:pPr>
            <w:r>
              <w:rPr>
                <w:sz w:val="19"/>
              </w:rPr>
              <w:t>E2 and civic infrastructure</w:t>
            </w:r>
          </w:p>
        </w:tc>
        <w:tc>
          <w:tcPr>
            <w:tcW w:type="dxa" w:w="2998"/>
            <w:vAlign w:val="center"/>
            <w:shd w:fill="FFFFFF"/>
            <w:tcMar>
              <w:top w:w="85" w:type="dxa"/>
              <w:bottom w:w="85" w:type="dxa"/>
              <w:left w:w="95" w:type="dxa"/>
              <w:right w:w="95" w:type="dxa"/>
            </w:tcMar>
          </w:tcPr>
          <w:p>
            <w:pPr>
              <w:spacing w:after="0" w:line="245" w:lineRule="auto"/>
            </w:pPr>
            <w:r>
              <w:rPr>
                <w:sz w:val="19"/>
              </w:rPr>
              <w:t>Power grids and mechanized logistics</w:t>
            </w:r>
          </w:p>
        </w:tc>
        <w:tc>
          <w:tcPr>
            <w:tcW w:type="dxa" w:w="2698"/>
            <w:vAlign w:val="center"/>
            <w:shd w:fill="FFFFFF"/>
            <w:tcMar>
              <w:top w:w="85" w:type="dxa"/>
              <w:bottom w:w="85" w:type="dxa"/>
              <w:left w:w="95" w:type="dxa"/>
              <w:right w:w="95" w:type="dxa"/>
            </w:tcMar>
          </w:tcPr>
          <w:p>
            <w:pPr>
              <w:spacing w:after="0" w:line="245" w:lineRule="auto"/>
            </w:pPr>
            <w:r>
              <w:rPr>
                <w:sz w:val="19"/>
              </w:rPr>
              <w:t>Sabotage and civilian dependence</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S1</w:t>
            </w:r>
          </w:p>
        </w:tc>
        <w:tc>
          <w:tcPr>
            <w:tcW w:type="dxa" w:w="2998"/>
            <w:vAlign w:val="center"/>
            <w:shd w:fill="EFF3F6"/>
            <w:tcMar>
              <w:top w:w="85" w:type="dxa"/>
              <w:bottom w:w="85" w:type="dxa"/>
              <w:left w:w="95" w:type="dxa"/>
              <w:right w:w="95" w:type="dxa"/>
            </w:tcMar>
          </w:tcPr>
          <w:p>
            <w:pPr>
              <w:spacing w:after="0" w:line="245" w:lineRule="auto"/>
            </w:pPr>
            <w:r>
              <w:rPr>
                <w:sz w:val="19"/>
              </w:rPr>
              <w:t>Encounter evidence and research</w:t>
            </w:r>
          </w:p>
        </w:tc>
        <w:tc>
          <w:tcPr>
            <w:tcW w:type="dxa" w:w="2998"/>
            <w:vAlign w:val="center"/>
            <w:shd w:fill="EFF3F6"/>
            <w:tcMar>
              <w:top w:w="85" w:type="dxa"/>
              <w:bottom w:w="85" w:type="dxa"/>
              <w:left w:w="95" w:type="dxa"/>
              <w:right w:w="95" w:type="dxa"/>
            </w:tcMar>
          </w:tcPr>
          <w:p>
            <w:pPr>
              <w:spacing w:after="0" w:line="245" w:lineRule="auto"/>
            </w:pPr>
            <w:r>
              <w:rPr>
                <w:sz w:val="19"/>
              </w:rPr>
              <w:t>Detect body and soul mismatches</w:t>
            </w:r>
          </w:p>
        </w:tc>
        <w:tc>
          <w:tcPr>
            <w:tcW w:type="dxa" w:w="2698"/>
            <w:vAlign w:val="center"/>
            <w:shd w:fill="EFF3F6"/>
            <w:tcMar>
              <w:top w:w="85" w:type="dxa"/>
              <w:bottom w:w="85" w:type="dxa"/>
              <w:left w:w="95" w:type="dxa"/>
              <w:right w:w="95" w:type="dxa"/>
            </w:tcMar>
          </w:tcPr>
          <w:p>
            <w:pPr>
              <w:spacing w:after="0" w:line="245" w:lineRule="auto"/>
            </w:pPr>
            <w:r>
              <w:rPr>
                <w:sz w:val="19"/>
              </w:rPr>
              <w:t>Detection is not permission to transfer souls</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S2</w:t>
            </w:r>
          </w:p>
        </w:tc>
        <w:tc>
          <w:tcPr>
            <w:tcW w:type="dxa" w:w="2998"/>
            <w:vAlign w:val="center"/>
            <w:shd w:fill="FFFFFF"/>
            <w:tcMar>
              <w:top w:w="85" w:type="dxa"/>
              <w:bottom w:w="85" w:type="dxa"/>
              <w:left w:w="95" w:type="dxa"/>
              <w:right w:w="95" w:type="dxa"/>
            </w:tcMar>
          </w:tcPr>
          <w:p>
            <w:pPr>
              <w:spacing w:after="0" w:line="245" w:lineRule="auto"/>
            </w:pPr>
            <w:r>
              <w:rPr>
                <w:sz w:val="19"/>
              </w:rPr>
              <w:t>S1 and a valid spiritual connection</w:t>
            </w:r>
          </w:p>
        </w:tc>
        <w:tc>
          <w:tcPr>
            <w:tcW w:type="dxa" w:w="2998"/>
            <w:vAlign w:val="center"/>
            <w:shd w:fill="FFFFFF"/>
            <w:tcMar>
              <w:top w:w="85" w:type="dxa"/>
              <w:bottom w:w="85" w:type="dxa"/>
              <w:left w:w="95" w:type="dxa"/>
              <w:right w:w="95" w:type="dxa"/>
            </w:tcMar>
          </w:tcPr>
          <w:p>
            <w:pPr>
              <w:spacing w:after="0" w:line="245" w:lineRule="auto"/>
            </w:pPr>
            <w:r>
              <w:rPr>
                <w:sz w:val="19"/>
              </w:rPr>
              <w:t>Consult ancestors or linked spirits</w:t>
            </w:r>
          </w:p>
        </w:tc>
        <w:tc>
          <w:tcPr>
            <w:tcW w:type="dxa" w:w="2698"/>
            <w:vAlign w:val="center"/>
            <w:shd w:fill="FFFFFF"/>
            <w:tcMar>
              <w:top w:w="85" w:type="dxa"/>
              <w:bottom w:w="85" w:type="dxa"/>
              <w:left w:w="95" w:type="dxa"/>
              <w:right w:w="95" w:type="dxa"/>
            </w:tcMar>
          </w:tcPr>
          <w:p>
            <w:pPr>
              <w:spacing w:after="0" w:line="245" w:lineRule="auto"/>
            </w:pPr>
            <w:r>
              <w:rPr>
                <w:sz w:val="19"/>
              </w:rPr>
              <w:t>Partial information and failed contact</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S3</w:t>
            </w:r>
          </w:p>
        </w:tc>
        <w:tc>
          <w:tcPr>
            <w:tcW w:type="dxa" w:w="2998"/>
            <w:vAlign w:val="center"/>
            <w:shd w:fill="EFF3F6"/>
            <w:tcMar>
              <w:top w:w="85" w:type="dxa"/>
              <w:bottom w:w="85" w:type="dxa"/>
              <w:left w:w="95" w:type="dxa"/>
              <w:right w:w="95" w:type="dxa"/>
            </w:tcMar>
          </w:tcPr>
          <w:p>
            <w:pPr>
              <w:spacing w:after="0" w:line="245" w:lineRule="auto"/>
            </w:pPr>
            <w:r>
              <w:rPr>
                <w:sz w:val="19"/>
              </w:rPr>
              <w:t>S2 and a unique bond or vessel trial</w:t>
            </w:r>
          </w:p>
        </w:tc>
        <w:tc>
          <w:tcPr>
            <w:tcW w:type="dxa" w:w="2998"/>
            <w:vAlign w:val="center"/>
            <w:shd w:fill="EFF3F6"/>
            <w:tcMar>
              <w:top w:w="85" w:type="dxa"/>
              <w:bottom w:w="85" w:type="dxa"/>
              <w:left w:w="95" w:type="dxa"/>
              <w:right w:w="95" w:type="dxa"/>
            </w:tcMar>
          </w:tcPr>
          <w:p>
            <w:pPr>
              <w:spacing w:after="0" w:line="245" w:lineRule="auto"/>
            </w:pPr>
            <w:r>
              <w:rPr>
                <w:sz w:val="19"/>
              </w:rPr>
              <w:t>Cooperative transformations</w:t>
            </w:r>
          </w:p>
        </w:tc>
        <w:tc>
          <w:tcPr>
            <w:tcW w:type="dxa" w:w="2698"/>
            <w:vAlign w:val="center"/>
            <w:shd w:fill="EFF3F6"/>
            <w:tcMar>
              <w:top w:w="85" w:type="dxa"/>
              <w:bottom w:w="85" w:type="dxa"/>
              <w:left w:w="95" w:type="dxa"/>
              <w:right w:w="95" w:type="dxa"/>
            </w:tcMar>
          </w:tcPr>
          <w:p>
            <w:pPr>
              <w:spacing w:after="0" w:line="245" w:lineRule="auto"/>
            </w:pPr>
            <w:r>
              <w:rPr>
                <w:sz w:val="19"/>
              </w:rPr>
              <w:t>Compatibility, consent and stability</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C1</w:t>
            </w:r>
          </w:p>
        </w:tc>
        <w:tc>
          <w:tcPr>
            <w:tcW w:type="dxa" w:w="2998"/>
            <w:vAlign w:val="center"/>
            <w:shd w:fill="FFFFFF"/>
            <w:tcMar>
              <w:top w:w="85" w:type="dxa"/>
              <w:bottom w:w="85" w:type="dxa"/>
              <w:left w:w="95" w:type="dxa"/>
              <w:right w:w="95" w:type="dxa"/>
            </w:tcMar>
          </w:tcPr>
          <w:p>
            <w:pPr>
              <w:spacing w:after="0" w:line="245" w:lineRule="auto"/>
            </w:pPr>
            <w:r>
              <w:rPr>
                <w:sz w:val="19"/>
              </w:rPr>
              <w:t>B1 and reconstructed network theory</w:t>
            </w:r>
          </w:p>
        </w:tc>
        <w:tc>
          <w:tcPr>
            <w:tcW w:type="dxa" w:w="2998"/>
            <w:vAlign w:val="center"/>
            <w:shd w:fill="FFFFFF"/>
            <w:tcMar>
              <w:top w:w="85" w:type="dxa"/>
              <w:bottom w:w="85" w:type="dxa"/>
              <w:left w:w="95" w:type="dxa"/>
              <w:right w:w="95" w:type="dxa"/>
            </w:tcMar>
          </w:tcPr>
          <w:p>
            <w:pPr>
              <w:spacing w:after="0" w:line="245" w:lineRule="auto"/>
            </w:pPr>
            <w:r>
              <w:rPr>
                <w:sz w:val="19"/>
              </w:rPr>
              <w:t>Learn standardized chakra techniques</w:t>
            </w:r>
          </w:p>
        </w:tc>
        <w:tc>
          <w:tcPr>
            <w:tcW w:type="dxa" w:w="2698"/>
            <w:vAlign w:val="center"/>
            <w:shd w:fill="FFFFFF"/>
            <w:tcMar>
              <w:top w:w="85" w:type="dxa"/>
              <w:bottom w:w="85" w:type="dxa"/>
              <w:left w:w="95" w:type="dxa"/>
              <w:right w:w="95" w:type="dxa"/>
            </w:tcMar>
          </w:tcPr>
          <w:p>
            <w:pPr>
              <w:spacing w:after="0" w:line="245" w:lineRule="auto"/>
            </w:pPr>
            <w:r>
              <w:rPr>
                <w:sz w:val="19"/>
              </w:rPr>
              <w:t>Nature affinity and finite reserves</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C2</w:t>
            </w:r>
          </w:p>
        </w:tc>
        <w:tc>
          <w:tcPr>
            <w:tcW w:type="dxa" w:w="2998"/>
            <w:vAlign w:val="center"/>
            <w:shd w:fill="EFF3F6"/>
            <w:tcMar>
              <w:top w:w="85" w:type="dxa"/>
              <w:bottom w:w="85" w:type="dxa"/>
              <w:left w:w="95" w:type="dxa"/>
              <w:right w:w="95" w:type="dxa"/>
            </w:tcMar>
          </w:tcPr>
          <w:p>
            <w:pPr>
              <w:spacing w:after="0" w:line="245" w:lineRule="auto"/>
            </w:pPr>
            <w:r>
              <w:rPr>
                <w:sz w:val="19"/>
              </w:rPr>
              <w:t>C1 and notation training</w:t>
            </w:r>
          </w:p>
        </w:tc>
        <w:tc>
          <w:tcPr>
            <w:tcW w:type="dxa" w:w="2998"/>
            <w:vAlign w:val="center"/>
            <w:shd w:fill="EFF3F6"/>
            <w:tcMar>
              <w:top w:w="85" w:type="dxa"/>
              <w:bottom w:w="85" w:type="dxa"/>
              <w:left w:w="95" w:type="dxa"/>
              <w:right w:w="95" w:type="dxa"/>
            </w:tcMar>
          </w:tcPr>
          <w:p>
            <w:pPr>
              <w:spacing w:after="0" w:line="245" w:lineRule="auto"/>
            </w:pPr>
            <w:r>
              <w:rPr>
                <w:sz w:val="19"/>
              </w:rPr>
              <w:t>Scroll storage, seals and summons</w:t>
            </w:r>
          </w:p>
        </w:tc>
        <w:tc>
          <w:tcPr>
            <w:tcW w:type="dxa" w:w="2698"/>
            <w:vAlign w:val="center"/>
            <w:shd w:fill="EFF3F6"/>
            <w:tcMar>
              <w:top w:w="85" w:type="dxa"/>
              <w:bottom w:w="85" w:type="dxa"/>
              <w:left w:w="95" w:type="dxa"/>
              <w:right w:w="95" w:type="dxa"/>
            </w:tcMar>
          </w:tcPr>
          <w:p>
            <w:pPr>
              <w:spacing w:after="0" w:line="245" w:lineRule="auto"/>
            </w:pPr>
            <w:r>
              <w:rPr>
                <w:sz w:val="19"/>
              </w:rPr>
              <w:t>Inventory, contracts and disruption</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C3</w:t>
            </w:r>
          </w:p>
        </w:tc>
        <w:tc>
          <w:tcPr>
            <w:tcW w:type="dxa" w:w="2998"/>
            <w:vAlign w:val="center"/>
            <w:shd w:fill="FFFFFF"/>
            <w:tcMar>
              <w:top w:w="85" w:type="dxa"/>
              <w:bottom w:w="85" w:type="dxa"/>
              <w:left w:w="95" w:type="dxa"/>
              <w:right w:w="95" w:type="dxa"/>
            </w:tcMar>
          </w:tcPr>
          <w:p>
            <w:pPr>
              <w:spacing w:after="0" w:line="245" w:lineRule="auto"/>
            </w:pPr>
            <w:r>
              <w:rPr>
                <w:sz w:val="19"/>
              </w:rPr>
              <w:t>C2 and S3 or medical research</w:t>
            </w:r>
          </w:p>
        </w:tc>
        <w:tc>
          <w:tcPr>
            <w:tcW w:type="dxa" w:w="2998"/>
            <w:vAlign w:val="center"/>
            <w:shd w:fill="FFFFFF"/>
            <w:tcMar>
              <w:top w:w="85" w:type="dxa"/>
              <w:bottom w:w="85" w:type="dxa"/>
              <w:left w:w="95" w:type="dxa"/>
              <w:right w:w="95" w:type="dxa"/>
            </w:tcMar>
          </w:tcPr>
          <w:p>
            <w:pPr>
              <w:spacing w:after="0" w:line="245" w:lineRule="auto"/>
            </w:pPr>
            <w:r>
              <w:rPr>
                <w:sz w:val="19"/>
              </w:rPr>
              <w:t>Cooperative host modes and team support</w:t>
            </w:r>
          </w:p>
        </w:tc>
        <w:tc>
          <w:tcPr>
            <w:tcW w:type="dxa" w:w="2698"/>
            <w:vAlign w:val="center"/>
            <w:shd w:fill="FFFFFF"/>
            <w:tcMar>
              <w:top w:w="85" w:type="dxa"/>
              <w:bottom w:w="85" w:type="dxa"/>
              <w:left w:w="95" w:type="dxa"/>
              <w:right w:w="95" w:type="dxa"/>
            </w:tcMar>
          </w:tcPr>
          <w:p>
            <w:pPr>
              <w:spacing w:after="0" w:line="245" w:lineRule="auto"/>
            </w:pPr>
            <w:r>
              <w:rPr>
                <w:sz w:val="19"/>
              </w:rPr>
              <w:t>Link range and shared-resource limits</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N1</w:t>
            </w:r>
          </w:p>
        </w:tc>
        <w:tc>
          <w:tcPr>
            <w:tcW w:type="dxa" w:w="2998"/>
            <w:vAlign w:val="center"/>
            <w:shd w:fill="EFF3F6"/>
            <w:tcMar>
              <w:top w:w="85" w:type="dxa"/>
              <w:bottom w:w="85" w:type="dxa"/>
              <w:left w:w="95" w:type="dxa"/>
              <w:right w:w="95" w:type="dxa"/>
            </w:tcMar>
          </w:tcPr>
          <w:p>
            <w:pPr>
              <w:spacing w:after="0" w:line="245" w:lineRule="auto"/>
            </w:pPr>
            <w:r>
              <w:rPr>
                <w:sz w:val="19"/>
              </w:rPr>
              <w:t>C1-derived research or a native Nen tutor</w:t>
            </w:r>
          </w:p>
        </w:tc>
        <w:tc>
          <w:tcPr>
            <w:tcW w:type="dxa" w:w="2998"/>
            <w:vAlign w:val="center"/>
            <w:shd w:fill="EFF3F6"/>
            <w:tcMar>
              <w:top w:w="85" w:type="dxa"/>
              <w:bottom w:w="85" w:type="dxa"/>
              <w:left w:w="95" w:type="dxa"/>
              <w:right w:w="95" w:type="dxa"/>
            </w:tcMar>
          </w:tcPr>
          <w:p>
            <w:pPr>
              <w:spacing w:after="0" w:line="245" w:lineRule="auto"/>
            </w:pPr>
            <w:r>
              <w:rPr>
                <w:sz w:val="19"/>
              </w:rPr>
              <w:t>Ten, Zetsu, Ren and Gyo functions</w:t>
            </w:r>
          </w:p>
        </w:tc>
        <w:tc>
          <w:tcPr>
            <w:tcW w:type="dxa" w:w="2698"/>
            <w:vAlign w:val="center"/>
            <w:shd w:fill="EFF3F6"/>
            <w:tcMar>
              <w:top w:w="85" w:type="dxa"/>
              <w:bottom w:w="85" w:type="dxa"/>
              <w:left w:w="95" w:type="dxa"/>
              <w:right w:w="95" w:type="dxa"/>
            </w:tcMar>
          </w:tcPr>
          <w:p>
            <w:pPr>
              <w:spacing w:after="0" w:line="245" w:lineRule="auto"/>
            </w:pPr>
            <w:r>
              <w:rPr>
                <w:sz w:val="19"/>
              </w:rPr>
              <w:t>Concealment sacrifices protection</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N2</w:t>
            </w:r>
          </w:p>
        </w:tc>
        <w:tc>
          <w:tcPr>
            <w:tcW w:type="dxa" w:w="2998"/>
            <w:vAlign w:val="center"/>
            <w:shd w:fill="FFFFFF"/>
            <w:tcMar>
              <w:top w:w="85" w:type="dxa"/>
              <w:bottom w:w="85" w:type="dxa"/>
              <w:left w:w="95" w:type="dxa"/>
              <w:right w:w="95" w:type="dxa"/>
            </w:tcMar>
          </w:tcPr>
          <w:p>
            <w:pPr>
              <w:spacing w:after="0" w:line="245" w:lineRule="auto"/>
            </w:pPr>
            <w:r>
              <w:rPr>
                <w:sz w:val="19"/>
              </w:rPr>
              <w:t>N1 and a declared personal condition</w:t>
            </w:r>
          </w:p>
        </w:tc>
        <w:tc>
          <w:tcPr>
            <w:tcW w:type="dxa" w:w="2998"/>
            <w:vAlign w:val="center"/>
            <w:shd w:fill="FFFFFF"/>
            <w:tcMar>
              <w:top w:w="85" w:type="dxa"/>
              <w:bottom w:w="85" w:type="dxa"/>
              <w:left w:w="95" w:type="dxa"/>
              <w:right w:w="95" w:type="dxa"/>
            </w:tcMar>
          </w:tcPr>
          <w:p>
            <w:pPr>
              <w:spacing w:after="0" w:line="245" w:lineRule="auto"/>
            </w:pPr>
            <w:r>
              <w:rPr>
                <w:sz w:val="19"/>
              </w:rPr>
              <w:t>Customized technique tradeoffs</w:t>
            </w:r>
          </w:p>
        </w:tc>
        <w:tc>
          <w:tcPr>
            <w:tcW w:type="dxa" w:w="2698"/>
            <w:vAlign w:val="center"/>
            <w:shd w:fill="FFFFFF"/>
            <w:tcMar>
              <w:top w:w="85" w:type="dxa"/>
              <w:bottom w:w="85" w:type="dxa"/>
              <w:left w:w="95" w:type="dxa"/>
              <w:right w:w="95" w:type="dxa"/>
            </w:tcMar>
          </w:tcPr>
          <w:p>
            <w:pPr>
              <w:spacing w:after="0" w:line="245" w:lineRule="auto"/>
            </w:pPr>
            <w:r>
              <w:rPr>
                <w:sz w:val="19"/>
              </w:rPr>
              <w:t>Enforced conditions, no free multipliers</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N3</w:t>
            </w:r>
          </w:p>
        </w:tc>
        <w:tc>
          <w:tcPr>
            <w:tcW w:type="dxa" w:w="2998"/>
            <w:vAlign w:val="center"/>
            <w:shd w:fill="EFF3F6"/>
            <w:tcMar>
              <w:top w:w="85" w:type="dxa"/>
              <w:bottom w:w="85" w:type="dxa"/>
              <w:left w:w="95" w:type="dxa"/>
              <w:right w:w="95" w:type="dxa"/>
            </w:tcMar>
          </w:tcPr>
          <w:p>
            <w:pPr>
              <w:spacing w:after="0" w:line="245" w:lineRule="auto"/>
            </w:pPr>
            <w:r>
              <w:rPr>
                <w:sz w:val="19"/>
              </w:rPr>
              <w:t>N2 and construct or legacy expertise</w:t>
            </w:r>
          </w:p>
        </w:tc>
        <w:tc>
          <w:tcPr>
            <w:tcW w:type="dxa" w:w="2998"/>
            <w:vAlign w:val="center"/>
            <w:shd w:fill="EFF3F6"/>
            <w:tcMar>
              <w:top w:w="85" w:type="dxa"/>
              <w:bottom w:w="85" w:type="dxa"/>
              <w:left w:w="95" w:type="dxa"/>
              <w:right w:w="95" w:type="dxa"/>
            </w:tcMar>
          </w:tcPr>
          <w:p>
            <w:pPr>
              <w:spacing w:after="0" w:line="245" w:lineRule="auto"/>
            </w:pPr>
            <w:r>
              <w:rPr>
                <w:sz w:val="19"/>
              </w:rPr>
              <w:t>Autonomous constructs and legacy effects</w:t>
            </w:r>
          </w:p>
        </w:tc>
        <w:tc>
          <w:tcPr>
            <w:tcW w:type="dxa" w:w="2698"/>
            <w:vAlign w:val="center"/>
            <w:shd w:fill="EFF3F6"/>
            <w:tcMar>
              <w:top w:w="85" w:type="dxa"/>
              <w:bottom w:w="85" w:type="dxa"/>
              <w:left w:w="95" w:type="dxa"/>
              <w:right w:w="95" w:type="dxa"/>
            </w:tcMar>
          </w:tcPr>
          <w:p>
            <w:pPr>
              <w:spacing w:after="0" w:line="245" w:lineRule="auto"/>
            </w:pPr>
            <w:r>
              <w:rPr>
                <w:sz w:val="19"/>
              </w:rPr>
              <w:t>Summon budget and explicit expiry rules</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J1</w:t>
            </w:r>
          </w:p>
        </w:tc>
        <w:tc>
          <w:tcPr>
            <w:tcW w:type="dxa" w:w="2998"/>
            <w:vAlign w:val="center"/>
            <w:shd w:fill="FFFFFF"/>
            <w:tcMar>
              <w:top w:w="85" w:type="dxa"/>
              <w:bottom w:w="85" w:type="dxa"/>
              <w:left w:w="95" w:type="dxa"/>
              <w:right w:w="95" w:type="dxa"/>
            </w:tcMar>
          </w:tcPr>
          <w:p>
            <w:pPr>
              <w:spacing w:after="0" w:line="245" w:lineRule="auto"/>
            </w:pPr>
            <w:r>
              <w:rPr>
                <w:sz w:val="19"/>
              </w:rPr>
              <w:t>N1 research and curse diagnostics</w:t>
            </w:r>
          </w:p>
        </w:tc>
        <w:tc>
          <w:tcPr>
            <w:tcW w:type="dxa" w:w="2998"/>
            <w:vAlign w:val="center"/>
            <w:shd w:fill="FFFFFF"/>
            <w:tcMar>
              <w:top w:w="85" w:type="dxa"/>
              <w:bottom w:w="85" w:type="dxa"/>
              <w:left w:w="95" w:type="dxa"/>
              <w:right w:w="95" w:type="dxa"/>
            </w:tcMar>
          </w:tcPr>
          <w:p>
            <w:pPr>
              <w:spacing w:after="0" w:line="245" w:lineRule="auto"/>
            </w:pPr>
            <w:r>
              <w:rPr>
                <w:sz w:val="19"/>
              </w:rPr>
              <w:t>Exorcism, object seals and vessel monitoring</w:t>
            </w:r>
          </w:p>
        </w:tc>
        <w:tc>
          <w:tcPr>
            <w:tcW w:type="dxa" w:w="2698"/>
            <w:vAlign w:val="center"/>
            <w:shd w:fill="FFFFFF"/>
            <w:tcMar>
              <w:top w:w="85" w:type="dxa"/>
              <w:bottom w:w="85" w:type="dxa"/>
              <w:left w:w="95" w:type="dxa"/>
              <w:right w:w="95" w:type="dxa"/>
            </w:tcMar>
          </w:tcPr>
          <w:p>
            <w:pPr>
              <w:spacing w:after="0" w:line="245" w:lineRule="auto"/>
            </w:pPr>
            <w:r>
              <w:rPr>
                <w:sz w:val="19"/>
              </w:rPr>
              <w:t>Curse-specific training remains necessary</w:t>
            </w:r>
          </w:p>
        </w:tc>
      </w:tr>
      <w:tr>
        <w:trPr>
          <w:cantSplit/>
        </w:trPr>
        <w:tc>
          <w:tcPr>
            <w:tcW w:type="dxa" w:w="1299"/>
            <w:vAlign w:val="center"/>
            <w:shd w:fill="EFF3F6"/>
            <w:tcMar>
              <w:top w:w="85" w:type="dxa"/>
              <w:bottom w:w="85" w:type="dxa"/>
              <w:left w:w="95" w:type="dxa"/>
              <w:right w:w="95" w:type="dxa"/>
            </w:tcMar>
          </w:tcPr>
          <w:p>
            <w:pPr>
              <w:spacing w:after="0" w:line="245" w:lineRule="auto"/>
            </w:pPr>
            <w:r>
              <w:rPr>
                <w:sz w:val="19"/>
              </w:rPr>
              <w:t>J2</w:t>
            </w:r>
          </w:p>
        </w:tc>
        <w:tc>
          <w:tcPr>
            <w:tcW w:type="dxa" w:w="2998"/>
            <w:vAlign w:val="center"/>
            <w:shd w:fill="EFF3F6"/>
            <w:tcMar>
              <w:top w:w="85" w:type="dxa"/>
              <w:bottom w:w="85" w:type="dxa"/>
              <w:left w:w="95" w:type="dxa"/>
              <w:right w:w="95" w:type="dxa"/>
            </w:tcMar>
          </w:tcPr>
          <w:p>
            <w:pPr>
              <w:spacing w:after="0" w:line="245" w:lineRule="auto"/>
            </w:pPr>
            <w:r>
              <w:rPr>
                <w:sz w:val="19"/>
              </w:rPr>
              <w:t>J1 and barrier instruction</w:t>
            </w:r>
          </w:p>
        </w:tc>
        <w:tc>
          <w:tcPr>
            <w:tcW w:type="dxa" w:w="2998"/>
            <w:vAlign w:val="center"/>
            <w:shd w:fill="EFF3F6"/>
            <w:tcMar>
              <w:top w:w="85" w:type="dxa"/>
              <w:bottom w:w="85" w:type="dxa"/>
              <w:left w:w="95" w:type="dxa"/>
              <w:right w:w="95" w:type="dxa"/>
            </w:tcMar>
          </w:tcPr>
          <w:p>
            <w:pPr>
              <w:spacing w:after="0" w:line="245" w:lineRule="auto"/>
            </w:pPr>
            <w:r>
              <w:rPr>
                <w:sz w:val="19"/>
              </w:rPr>
              <w:t>Boundary detection and anti-domain defenses</w:t>
            </w:r>
          </w:p>
        </w:tc>
        <w:tc>
          <w:tcPr>
            <w:tcW w:type="dxa" w:w="2698"/>
            <w:vAlign w:val="center"/>
            <w:shd w:fill="EFF3F6"/>
            <w:tcMar>
              <w:top w:w="85" w:type="dxa"/>
              <w:bottom w:w="85" w:type="dxa"/>
              <w:left w:w="95" w:type="dxa"/>
              <w:right w:w="95" w:type="dxa"/>
            </w:tcMar>
          </w:tcPr>
          <w:p>
            <w:pPr>
              <w:spacing w:after="0" w:line="245" w:lineRule="auto"/>
            </w:pPr>
            <w:r>
              <w:rPr>
                <w:sz w:val="19"/>
              </w:rPr>
              <w:t>Counters are situational</w:t>
            </w:r>
          </w:p>
        </w:tc>
      </w:tr>
      <w:tr>
        <w:trPr>
          <w:cantSplit/>
        </w:trPr>
        <w:tc>
          <w:tcPr>
            <w:tcW w:type="dxa" w:w="1299"/>
            <w:vAlign w:val="center"/>
            <w:shd w:fill="FFFFFF"/>
            <w:tcMar>
              <w:top w:w="85" w:type="dxa"/>
              <w:bottom w:w="85" w:type="dxa"/>
              <w:left w:w="95" w:type="dxa"/>
              <w:right w:w="95" w:type="dxa"/>
            </w:tcMar>
          </w:tcPr>
          <w:p>
            <w:pPr>
              <w:spacing w:after="0" w:line="245" w:lineRule="auto"/>
            </w:pPr>
            <w:r>
              <w:rPr>
                <w:sz w:val="19"/>
              </w:rPr>
              <w:t>J3</w:t>
            </w:r>
          </w:p>
        </w:tc>
        <w:tc>
          <w:tcPr>
            <w:tcW w:type="dxa" w:w="2998"/>
            <w:vAlign w:val="center"/>
            <w:shd w:fill="FFFFFF"/>
            <w:tcMar>
              <w:top w:w="85" w:type="dxa"/>
              <w:bottom w:w="85" w:type="dxa"/>
              <w:left w:w="95" w:type="dxa"/>
              <w:right w:w="95" w:type="dxa"/>
            </w:tcMar>
          </w:tcPr>
          <w:p>
            <w:pPr>
              <w:spacing w:after="0" w:line="245" w:lineRule="auto"/>
            </w:pPr>
            <w:r>
              <w:rPr>
                <w:sz w:val="19"/>
              </w:rPr>
              <w:t>J2 and a qualifying innate technique</w:t>
            </w:r>
          </w:p>
        </w:tc>
        <w:tc>
          <w:tcPr>
            <w:tcW w:type="dxa" w:w="2998"/>
            <w:vAlign w:val="center"/>
            <w:shd w:fill="FFFFFF"/>
            <w:tcMar>
              <w:top w:w="85" w:type="dxa"/>
              <w:bottom w:w="85" w:type="dxa"/>
              <w:left w:w="95" w:type="dxa"/>
              <w:right w:w="95" w:type="dxa"/>
            </w:tcMar>
          </w:tcPr>
          <w:p>
            <w:pPr>
              <w:spacing w:after="0" w:line="245" w:lineRule="auto"/>
            </w:pPr>
            <w:r>
              <w:rPr>
                <w:sz w:val="19"/>
              </w:rPr>
              <w:t>A bounded territorial ruleset</w:t>
            </w:r>
          </w:p>
        </w:tc>
        <w:tc>
          <w:tcPr>
            <w:tcW w:type="dxa" w:w="2698"/>
            <w:vAlign w:val="center"/>
            <w:shd w:fill="FFFFFF"/>
            <w:tcMar>
              <w:top w:w="85" w:type="dxa"/>
              <w:bottom w:w="85" w:type="dxa"/>
              <w:left w:w="95" w:type="dxa"/>
              <w:right w:w="95" w:type="dxa"/>
            </w:tcMar>
          </w:tcPr>
          <w:p>
            <w:pPr>
              <w:spacing w:after="0" w:line="245" w:lineRule="auto"/>
            </w:pPr>
            <w:r>
              <w:rPr>
                <w:sz w:val="19"/>
              </w:rPr>
              <w:t>Setup, resource cost and counterplay</w:t>
            </w:r>
          </w:p>
        </w:tc>
      </w:tr>
    </w:tbl>
    <w:p>
      <w:pPr>
        <w:spacing w:after="40"/>
      </w:pPr>
    </w:p>
    <w:p>
      <w:r>
        <w:t>Prerequisite edges describe the player’s research route. A native curse user need not personally master Nen, and a native bender need not know Speaker magic. Equivalent regional training can satisfy a knowledge prerequisite without giving that character every preceding ability.</w:t>
      </w:r>
    </w:p>
    <w:p>
      <w:bookmarkStart w:id="6" w:name="section_6"/>
      <w:pPr>
        <w:pStyle w:val="Heading2"/>
      </w:pPr>
      <w:r>
        <w:t>Unlock gates</w:t>
      </w:r>
      <w:bookmarkEnd w:id="6"/>
    </w:p>
    <w:p>
      <w:r>
        <w:t>A node becomes usable when knowledge, mentor or lineage compatibility, materials, and institutional access are all satisfied. Discovery only reveals the node. Research provides a recipe. Training equips the technique. Infrastructure determines whether the settlement can support it at scale. This distinction gives Sokka, Asami, Shikamaru, Leorio, and Ijichi useful jobs even beside stronger fighters.</w:t>
      </w:r>
    </w:p>
    <w:p>
      <w:r>
        <w:t>On a collapse, equipment recipes may survive while machine tools disappear; an oral lineage may survive while public instruction vanishes. Record each technology as known, teachable, manufacturable, or deployable. Never implement a collapse as a blanket subtraction from everybody’s stats.</w:t>
      </w:r>
    </w:p>
    <w:p>
      <w:bookmarkStart w:id="7" w:name="section_7"/>
      <w:pPr>
        <w:pStyle w:val="Heading1"/>
      </w:pPr>
      <w:r>
        <w:t>3 Demon Slayer and the First Breath age</w:t>
      </w:r>
      <w:bookmarkEnd w:id="7"/>
    </w:p>
    <w:p>
      <w:r>
        <w:rPr>
          <w:b/>
        </w:rPr>
        <w:t>Placement:</w:t>
      </w:r>
      <w:r>
        <w:t xml:space="preserve"> CE 1000–1003, with Muzan and Yoriichi in older archives. </w:t>
      </w:r>
      <w:r>
        <w:rPr>
          <w:b/>
        </w:rPr>
        <w:t>Role:</w:t>
      </w:r>
      <w:r>
        <w:t xml:space="preserve"> teach stamina, visible tells, rescue, specialized weapons, recovery, and coordinated finishing conditions. Television numbering varies because Mugen Train can appear as a separate season entry; the arc names below are authoritative identifiers. [S1–S4]</w:t>
      </w:r>
    </w:p>
    <w:p>
      <w:bookmarkStart w:id="8" w:name="section_8"/>
      <w:pPr>
        <w:pStyle w:val="Heading2"/>
      </w:pPr>
      <w:r>
        <w:t>DS01 Season 1 Unwavering Resolve</w:t>
      </w:r>
      <w:bookmarkEnd w:id="8"/>
    </w:p>
    <w:p>
      <w:pPr>
        <w:keepNext/>
        <w:keepLines/>
      </w:pPr>
      <w:r>
        <w:rPr>
          <w:b/>
        </w:rPr>
        <w:t>Screen unit:</w:t>
      </w:r>
      <w:r>
        <w:t xml:space="preserve"> 26 episodes. </w:t>
      </w:r>
      <w:r>
        <w:rPr>
          <w:b/>
        </w:rPr>
        <w:t>CE:</w:t>
      </w:r>
      <w:r>
        <w:t xml:space="preserve"> 1000–1002. </w:t>
      </w:r>
      <w:r>
        <w:rPr>
          <w:b/>
        </w:rPr>
        <w:t>Cast:</w:t>
      </w:r>
      <w:r>
        <w:t xml:space="preserve"> Tanjiro and Nezuko; Zenitsu, Inosuke, Giyu, Urokodaki, Shinobu, Kanao, Tamayo and Yushiro. </w:t>
      </w:r>
      <w:r>
        <w:rPr>
          <w:b/>
        </w:rPr>
        <w:t>Opposition:</w:t>
      </w:r>
      <w:r>
        <w:t xml:space="preserve"> Hand Demon, Susamaru, Yahaba, Kyogai, Rui and the spider family; Muzan directs the broader threat.</w:t>
      </w:r>
    </w:p>
    <w:p>
      <w:pPr>
        <w:keepLines/>
      </w:pPr>
      <w:r>
        <w:rPr>
          <w:b/>
        </w:rPr>
        <w:t>Gameplay:</w:t>
      </w:r>
      <w:r>
        <w:t xml:space="preserve"> B1 and M1 open through survival training and forging. Separate Water Breathing’s sword technique from literal water manipulation. Kyogai teaches rotating rooms; Rui teaches line hazards, restraint, and rescue. Tamayo opens B2 research through evidence collection. Win conditions include protecting a vulnerable companion and escaping an over-tier opponent, not only killing everything.</w:t>
      </w:r>
    </w:p>
    <w:p>
      <w:bookmarkStart w:id="9" w:name="section_9"/>
      <w:pPr>
        <w:pStyle w:val="Heading2"/>
      </w:pPr>
      <w:r>
        <w:t>DS02 Mugen Train film and television arc</w:t>
      </w:r>
      <w:bookmarkEnd w:id="9"/>
    </w:p>
    <w:p>
      <w:pPr>
        <w:keepNext/>
        <w:keepLines/>
      </w:pPr>
      <w:r>
        <w:rPr>
          <w:b/>
        </w:rPr>
        <w:t>Screen unit:</w:t>
      </w:r>
      <w:r>
        <w:t xml:space="preserve"> Mugen Train feature film, plus its seven-episode TV retelling. </w:t>
      </w:r>
      <w:r>
        <w:rPr>
          <w:b/>
        </w:rPr>
        <w:t>CE:</w:t>
      </w:r>
      <w:r>
        <w:t xml:space="preserve"> late 1002. </w:t>
      </w:r>
      <w:r>
        <w:rPr>
          <w:b/>
        </w:rPr>
        <w:t>Cast:</w:t>
      </w:r>
      <w:r>
        <w:t xml:space="preserve"> Tanjiro, Nezuko, Zenitsu, Inosuke and Rengoku. </w:t>
      </w:r>
      <w:r>
        <w:rPr>
          <w:b/>
        </w:rPr>
        <w:t>Opposition:</w:t>
      </w:r>
      <w:r>
        <w:t xml:space="preserve"> Enmu; Akaza as the decisive late encounter. The TV version adds a Rengoku prologue.</w:t>
      </w:r>
    </w:p>
    <w:p>
      <w:pPr>
        <w:keepLines/>
      </w:pPr>
      <w:r>
        <w:rPr>
          <w:b/>
        </w:rPr>
        <w:t>Gameplay:</w:t>
      </w:r>
      <w:r>
        <w:t xml:space="preserve"> sleep intrusion, dream anchors and a moving civilian-protection map. One member breaks the dream while others defend bodies. Rengoku provides an escort-ace mission rather than a permanent free carry. Akaza introduces survival against a regenerative duelist. Both releases share completion flag DS02; the TV prologue awards a side objective, not a second technology tier.</w:t>
      </w:r>
    </w:p>
    <w:p>
      <w:bookmarkStart w:id="10" w:name="section_10"/>
      <w:pPr>
        <w:pStyle w:val="Heading2"/>
      </w:pPr>
      <w:r>
        <w:t>DS03 Season 2 Entertainment District</w:t>
      </w:r>
      <w:bookmarkEnd w:id="10"/>
    </w:p>
    <w:p>
      <w:pPr>
        <w:keepNext/>
        <w:keepLines/>
      </w:pPr>
      <w:r>
        <w:rPr>
          <w:b/>
        </w:rPr>
        <w:t>Screen unit:</w:t>
      </w:r>
      <w:r>
        <w:t xml:space="preserve"> 11-episode arc after Mugen Train. </w:t>
      </w:r>
      <w:r>
        <w:rPr>
          <w:b/>
        </w:rPr>
        <w:t>CE:</w:t>
      </w:r>
      <w:r>
        <w:t xml:space="preserve"> late 1002. </w:t>
      </w:r>
      <w:r>
        <w:rPr>
          <w:b/>
        </w:rPr>
        <w:t>Cast:</w:t>
      </w:r>
      <w:r>
        <w:t xml:space="preserve"> Tanjiro’s trio, Nezuko, Tengen, Hinatsuru, Makio and Suma. </w:t>
      </w:r>
      <w:r>
        <w:rPr>
          <w:b/>
        </w:rPr>
        <w:t>Opposition:</w:t>
      </w:r>
      <w:r>
        <w:t xml:space="preserve"> Daki and Gyutaro.</w:t>
      </w:r>
    </w:p>
    <w:p>
      <w:pPr>
        <w:keepLines/>
      </w:pPr>
      <w:r>
        <w:rPr>
          <w:b/>
        </w:rPr>
        <w:t>Gameplay:</w:t>
      </w:r>
      <w:r>
        <w:t xml:space="preserve"> paired-boss suppression, poison triage, reconnaissance, and timed ally assists. The proposed boss rule requires both targets suppressed within a short window. Tengen’s battlefield reading becomes a learned rhythm counter rather than guaranteed evasion. Nezuko’s escalation introduces bond stability. Finishing the arc advances B2 and synchronized orders; permanent injuries affect future deployment.</w:t>
      </w:r>
    </w:p>
    <w:p>
      <w:bookmarkStart w:id="11" w:name="section_11"/>
      <w:pPr>
        <w:pStyle w:val="Heading2"/>
      </w:pPr>
      <w:r>
        <w:t>DS04 Season 3 Swordsmith Village</w:t>
      </w:r>
      <w:bookmarkEnd w:id="11"/>
    </w:p>
    <w:p>
      <w:pPr>
        <w:keepNext/>
        <w:keepLines/>
      </w:pPr>
      <w:r>
        <w:rPr>
          <w:b/>
        </w:rPr>
        <w:t>Screen unit:</w:t>
      </w:r>
      <w:r>
        <w:t xml:space="preserve"> 11 episodes. </w:t>
      </w:r>
      <w:r>
        <w:rPr>
          <w:b/>
        </w:rPr>
        <w:t>CE:</w:t>
      </w:r>
      <w:r>
        <w:t xml:space="preserve"> 1003. </w:t>
      </w:r>
      <w:r>
        <w:rPr>
          <w:b/>
        </w:rPr>
        <w:t>Cast:</w:t>
      </w:r>
      <w:r>
        <w:t xml:space="preserve"> Tanjiro, Nezuko, Muichiro, Mitsuri, Genya, Kotetsu and Haganezuka. </w:t>
      </w:r>
      <w:r>
        <w:rPr>
          <w:b/>
        </w:rPr>
        <w:t>Opposition:</w:t>
      </w:r>
      <w:r>
        <w:t xml:space="preserve"> Gyokko and Hantengu’s manifestations.</w:t>
      </w:r>
    </w:p>
    <w:p>
      <w:pPr>
        <w:keepLines/>
      </w:pPr>
      <w:r>
        <w:rPr>
          <w:b/>
        </w:rPr>
        <w:t>Gameplay:</w:t>
      </w:r>
      <w:r>
        <w:t xml:space="preserve"> defend production facilities, identify the real target among linked manifestations, and preserve craftsmen under pressure. Demon Slayer Marks become B3 overdrive prototypes with an explicit strain budget. Genya is a temporary assimilation specialist, not a universal copying system. Nezuko’s sunlight exception is character-specific. Village survival determines repair access; losing it changes logistics instead of simply lowering attack.</w:t>
      </w:r>
    </w:p>
    <w:p>
      <w:bookmarkStart w:id="12" w:name="section_12"/>
      <w:pPr>
        <w:pStyle w:val="Heading2"/>
      </w:pPr>
      <w:r>
        <w:t>DS05 Season 4 Hashira Training</w:t>
      </w:r>
      <w:bookmarkEnd w:id="12"/>
    </w:p>
    <w:p>
      <w:pPr>
        <w:keepNext/>
        <w:keepLines/>
      </w:pPr>
      <w:r>
        <w:rPr>
          <w:b/>
        </w:rPr>
        <w:t>Screen unit:</w:t>
      </w:r>
      <w:r>
        <w:t xml:space="preserve"> eight episodes. </w:t>
      </w:r>
      <w:r>
        <w:rPr>
          <w:b/>
        </w:rPr>
        <w:t>CE:</w:t>
      </w:r>
      <w:r>
        <w:t xml:space="preserve"> 1003, before the fortress assault. </w:t>
      </w:r>
      <w:r>
        <w:rPr>
          <w:b/>
        </w:rPr>
        <w:t>Cast:</w:t>
      </w:r>
      <w:r>
        <w:t xml:space="preserve"> Tanjiro, the surviving Hashira, Genya, Zenitsu, Inosuke, Ubuyashiki, Tamayo and Yushiro. </w:t>
      </w:r>
      <w:r>
        <w:rPr>
          <w:b/>
        </w:rPr>
        <w:t>Opposition:</w:t>
      </w:r>
      <w:r>
        <w:t xml:space="preserve"> Muzan’s approach and Nakime’s surveillance network.</w:t>
      </w:r>
    </w:p>
    <w:p>
      <w:pPr>
        <w:keepLines/>
      </w:pPr>
      <w:r>
        <w:rPr>
          <w:b/>
        </w:rPr>
        <w:t>Gameplay:</w:t>
      </w:r>
      <w:r>
        <w:t xml:space="preserve"> a camp chapter with rotating instructors, injury rehabilitation, scouting defense, and readiness thresholds. Each Hashira improves a different capability; no training station raises every stat. Ubuyashiki’s operation opens a costly strategic ambush, while Tamayo contributes prepared countermeasures. The campaign ends by pulling the squad into a spatially hostile battlefield.</w:t>
      </w:r>
    </w:p>
    <w:p>
      <w:bookmarkStart w:id="13" w:name="section_13"/>
      <w:pPr>
        <w:pStyle w:val="Heading2"/>
      </w:pPr>
      <w:r>
        <w:t>DS06 Infinity Castle first film</w:t>
      </w:r>
      <w:bookmarkEnd w:id="13"/>
    </w:p>
    <w:p>
      <w:pPr>
        <w:keepNext/>
        <w:keepLines/>
      </w:pPr>
      <w:r>
        <w:rPr>
          <w:b/>
        </w:rPr>
        <w:t>Screen unit:</w:t>
      </w:r>
      <w:r>
        <w:t xml:space="preserve"> released first feature of the announced trilogy. </w:t>
      </w:r>
      <w:r>
        <w:rPr>
          <w:b/>
        </w:rPr>
        <w:t>CE:</w:t>
      </w:r>
      <w:r>
        <w:t xml:space="preserve"> 1003. </w:t>
      </w:r>
      <w:r>
        <w:rPr>
          <w:b/>
        </w:rPr>
        <w:t>Cast:</w:t>
      </w:r>
      <w:r>
        <w:t xml:space="preserve"> Tanjiro and Giyu, Zenitsu, Shinobu and Kanao among the principal combat threads. </w:t>
      </w:r>
      <w:r>
        <w:rPr>
          <w:b/>
        </w:rPr>
        <w:t>Opposition:</w:t>
      </w:r>
      <w:r>
        <w:t xml:space="preserve"> Akaza, Kaigaku and Doma; Nakime’s castle separates the hunters. [S1, S2]</w:t>
      </w:r>
    </w:p>
    <w:p>
      <w:pPr>
        <w:keepLines/>
      </w:pPr>
      <w:r>
        <w:rPr>
          <w:b/>
        </w:rPr>
        <w:t>Gameplay:</w:t>
      </w:r>
      <w:r>
        <w:t xml:space="preserve"> split-party scheduling, interrupted reinforcements, adaptive duelists, and the difference between physical survival and psychological surrender. Akaza’s encounter rewards reading intent and coordinating openings. Kanao’s thread receives a continuation flag where the film leaves it. Defeating one fortress boss does not resolve Muzan’s campaign or grant the entire manga finale’s rewards.</w:t>
      </w:r>
    </w:p>
    <w:p>
      <w:bookmarkStart w:id="14" w:name="section_14"/>
      <w:pPr>
        <w:pStyle w:val="Heading2"/>
      </w:pPr>
      <w:r>
        <w:t>DS07 Remaining trilogy and finale reserve</w:t>
      </w:r>
      <w:bookmarkEnd w:id="14"/>
    </w:p>
    <w:p>
      <w:pPr>
        <w:keepNext/>
        <w:keepLines/>
      </w:pPr>
      <w:r>
        <w:rPr>
          <w:b/>
        </w:rPr>
        <w:t>Screen unit:</w:t>
      </w:r>
      <w:r>
        <w:t xml:space="preserve"> two announced subsequent films; exact film-to-chapter boundaries are not fixed here. </w:t>
      </w:r>
      <w:r>
        <w:rPr>
          <w:b/>
        </w:rPr>
        <w:t>CE:</w:t>
      </w:r>
      <w:r>
        <w:t xml:space="preserve"> continuation of 1003. </w:t>
      </w:r>
      <w:r>
        <w:rPr>
          <w:b/>
        </w:rPr>
        <w:t>Manga reserve cast:</w:t>
      </w:r>
      <w:r>
        <w:t xml:space="preserve"> Kanao, Inosuke, Gyomei, Sanemi, Muichiro, Genya, Obanai, Mitsuri, Tamayo and the surviving hunters. </w:t>
      </w:r>
      <w:r>
        <w:rPr>
          <w:b/>
        </w:rPr>
        <w:t>Reserve opposition:</w:t>
      </w:r>
      <w:r>
        <w:t xml:space="preserve"> Doma, Kokushibo, Nakime and Muzan.</w:t>
      </w:r>
    </w:p>
    <w:p>
      <w:pPr>
        <w:keepLines/>
      </w:pPr>
      <w:r>
        <w:rPr>
          <w:b/>
        </w:rPr>
        <w:t>Gameplay proposal:</w:t>
      </w:r>
      <w:r>
        <w:t xml:space="preserve"> store the remaining Upper Rank encounters, fortress disruption, and dawn survival as separate modules. Assign them to the films only when their actual coverage is confirmed. The final Muzan operation should combine drug preparation, containment, attrition and environmental timing. Its reward is public knowledge of progenitor vulnerabilities, not a reusable instant-kill command.</w:t>
      </w:r>
    </w:p>
    <w:p>
      <w:bookmarkStart w:id="15" w:name="section_15"/>
      <w:pPr>
        <w:pStyle w:val="Heading2"/>
      </w:pPr>
      <w:r>
        <w:t>Demon Slayer compilation film register</w:t>
      </w:r>
      <w:bookmarkEnd w:id="1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3198"/>
        <w:gridCol w:w="4297"/>
      </w:tblGrid>
      <w:tr>
        <w:trPr>
          <w:cantSplit/>
          <w:tblHeader/>
        </w:trPr>
        <w:tc>
          <w:tcPr>
            <w:tcW w:type="dxa" w:w="2498"/>
            <w:vAlign w:val="center"/>
            <w:shd w:fill="243A4C"/>
            <w:tcMar>
              <w:top w:w="85" w:type="dxa"/>
              <w:bottom w:w="85" w:type="dxa"/>
              <w:left w:w="95" w:type="dxa"/>
              <w:right w:w="95" w:type="dxa"/>
            </w:tcMar>
          </w:tcPr>
          <w:p>
            <w:pPr>
              <w:spacing w:after="0" w:line="245" w:lineRule="auto"/>
            </w:pPr>
            <w:r>
              <w:rPr>
                <w:b/>
                <w:color w:val="FFFFFF"/>
                <w:sz w:val="19"/>
              </w:rPr>
              <w:t>Release</w:t>
            </w:r>
          </w:p>
        </w:tc>
        <w:tc>
          <w:tcPr>
            <w:tcW w:type="dxa" w:w="3198"/>
            <w:vAlign w:val="center"/>
            <w:shd w:fill="243A4C"/>
            <w:tcMar>
              <w:top w:w="85" w:type="dxa"/>
              <w:bottom w:w="85" w:type="dxa"/>
              <w:left w:w="95" w:type="dxa"/>
              <w:right w:w="95" w:type="dxa"/>
            </w:tcMar>
          </w:tcPr>
          <w:p>
            <w:pPr>
              <w:spacing w:after="0" w:line="245" w:lineRule="auto"/>
            </w:pPr>
            <w:r>
              <w:rPr>
                <w:b/>
                <w:color w:val="FFFFFF"/>
                <w:sz w:val="19"/>
              </w:rPr>
              <w:t>Narrative placement</w:t>
            </w:r>
          </w:p>
        </w:tc>
        <w:tc>
          <w:tcPr>
            <w:tcW w:type="dxa" w:w="4297"/>
            <w:vAlign w:val="center"/>
            <w:shd w:fill="243A4C"/>
            <w:tcMar>
              <w:top w:w="85" w:type="dxa"/>
              <w:bottom w:w="85" w:type="dxa"/>
              <w:left w:w="95" w:type="dxa"/>
              <w:right w:w="95" w:type="dxa"/>
            </w:tcMar>
          </w:tcPr>
          <w:p>
            <w:pPr>
              <w:spacing w:after="0" w:line="245" w:lineRule="auto"/>
            </w:pPr>
            <w:r>
              <w:rPr>
                <w:b/>
                <w:color w:val="FFFFFF"/>
                <w:sz w:val="19"/>
              </w:rPr>
              <w:t>Characters and gameplay treatment</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Sibling’s Bond</w:t>
            </w:r>
          </w:p>
        </w:tc>
        <w:tc>
          <w:tcPr>
            <w:tcW w:type="dxa" w:w="3198"/>
            <w:vAlign w:val="center"/>
            <w:shd w:fill="FFFFFF"/>
            <w:tcMar>
              <w:top w:w="85" w:type="dxa"/>
              <w:bottom w:w="85" w:type="dxa"/>
              <w:left w:w="95" w:type="dxa"/>
              <w:right w:w="95" w:type="dxa"/>
            </w:tcMar>
          </w:tcPr>
          <w:p>
            <w:pPr>
              <w:spacing w:after="0" w:line="245" w:lineRule="auto"/>
            </w:pPr>
            <w:r>
              <w:rPr>
                <w:sz w:val="19"/>
              </w:rPr>
              <w:t>Season 1 opening episodes</w:t>
            </w:r>
          </w:p>
        </w:tc>
        <w:tc>
          <w:tcPr>
            <w:tcW w:type="dxa" w:w="4297"/>
            <w:vAlign w:val="center"/>
            <w:shd w:fill="FFFFFF"/>
            <w:tcMar>
              <w:top w:w="85" w:type="dxa"/>
              <w:bottom w:w="85" w:type="dxa"/>
              <w:left w:w="95" w:type="dxa"/>
              <w:right w:w="95" w:type="dxa"/>
            </w:tcMar>
          </w:tcPr>
          <w:p>
            <w:pPr>
              <w:spacing w:after="0" w:line="245" w:lineRule="auto"/>
            </w:pPr>
            <w:r>
              <w:rPr>
                <w:sz w:val="19"/>
              </w:rPr>
              <w:t>Tanjiro, Nezuko, Urokodaki and Hand Demon; onboarding compilation sharing DS01 flags</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To the Swordsmith Village</w:t>
            </w:r>
          </w:p>
        </w:tc>
        <w:tc>
          <w:tcPr>
            <w:tcW w:type="dxa" w:w="3198"/>
            <w:vAlign w:val="center"/>
            <w:shd w:fill="EFF3F6"/>
            <w:tcMar>
              <w:top w:w="85" w:type="dxa"/>
              <w:bottom w:w="85" w:type="dxa"/>
              <w:left w:w="95" w:type="dxa"/>
              <w:right w:w="95" w:type="dxa"/>
            </w:tcMar>
          </w:tcPr>
          <w:p>
            <w:pPr>
              <w:spacing w:after="0" w:line="245" w:lineRule="auto"/>
            </w:pPr>
            <w:r>
              <w:rPr>
                <w:sz w:val="19"/>
              </w:rPr>
              <w:t>Entertainment District finale and Swordsmith opening</w:t>
            </w:r>
          </w:p>
        </w:tc>
        <w:tc>
          <w:tcPr>
            <w:tcW w:type="dxa" w:w="4297"/>
            <w:vAlign w:val="center"/>
            <w:shd w:fill="EFF3F6"/>
            <w:tcMar>
              <w:top w:w="85" w:type="dxa"/>
              <w:bottom w:w="85" w:type="dxa"/>
              <w:left w:w="95" w:type="dxa"/>
              <w:right w:w="95" w:type="dxa"/>
            </w:tcMar>
          </w:tcPr>
          <w:p>
            <w:pPr>
              <w:spacing w:after="0" w:line="245" w:lineRule="auto"/>
            </w:pPr>
            <w:r>
              <w:rPr>
                <w:sz w:val="19"/>
              </w:rPr>
              <w:t>Tengen, Daki, Gyutaro and incoming village cast; DS03 to DS04 transition</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To the Hashira Training</w:t>
            </w:r>
          </w:p>
        </w:tc>
        <w:tc>
          <w:tcPr>
            <w:tcW w:type="dxa" w:w="3198"/>
            <w:vAlign w:val="center"/>
            <w:shd w:fill="FFFFFF"/>
            <w:tcMar>
              <w:top w:w="85" w:type="dxa"/>
              <w:bottom w:w="85" w:type="dxa"/>
              <w:left w:w="95" w:type="dxa"/>
              <w:right w:w="95" w:type="dxa"/>
            </w:tcMar>
          </w:tcPr>
          <w:p>
            <w:pPr>
              <w:spacing w:after="0" w:line="245" w:lineRule="auto"/>
            </w:pPr>
            <w:r>
              <w:rPr>
                <w:sz w:val="19"/>
              </w:rPr>
              <w:t>Swordsmith finale and Training opening</w:t>
            </w:r>
          </w:p>
        </w:tc>
        <w:tc>
          <w:tcPr>
            <w:tcW w:type="dxa" w:w="4297"/>
            <w:vAlign w:val="center"/>
            <w:shd w:fill="FFFFFF"/>
            <w:tcMar>
              <w:top w:w="85" w:type="dxa"/>
              <w:bottom w:w="85" w:type="dxa"/>
              <w:left w:w="95" w:type="dxa"/>
              <w:right w:w="95" w:type="dxa"/>
            </w:tcMar>
          </w:tcPr>
          <w:p>
            <w:pPr>
              <w:spacing w:after="0" w:line="245" w:lineRule="auto"/>
            </w:pPr>
            <w:r>
              <w:rPr>
                <w:sz w:val="19"/>
              </w:rPr>
              <w:t>Tanjiro, Nezuko, Hantengu and Hashira; DS04 to DS05 transition</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Infinity Castle theatrical return</w:t>
            </w:r>
          </w:p>
        </w:tc>
        <w:tc>
          <w:tcPr>
            <w:tcW w:type="dxa" w:w="3198"/>
            <w:vAlign w:val="center"/>
            <w:shd w:fill="EFF3F6"/>
            <w:tcMar>
              <w:top w:w="85" w:type="dxa"/>
              <w:bottom w:w="85" w:type="dxa"/>
              <w:left w:w="95" w:type="dxa"/>
              <w:right w:w="95" w:type="dxa"/>
            </w:tcMar>
          </w:tcPr>
          <w:p>
            <w:pPr>
              <w:spacing w:after="0" w:line="245" w:lineRule="auto"/>
            </w:pPr>
            <w:r>
              <w:rPr>
                <w:sz w:val="19"/>
              </w:rPr>
              <w:t>Same first film</w:t>
            </w:r>
          </w:p>
        </w:tc>
        <w:tc>
          <w:tcPr>
            <w:tcW w:type="dxa" w:w="4297"/>
            <w:vAlign w:val="center"/>
            <w:shd w:fill="EFF3F6"/>
            <w:tcMar>
              <w:top w:w="85" w:type="dxa"/>
              <w:bottom w:w="85" w:type="dxa"/>
              <w:left w:w="95" w:type="dxa"/>
              <w:right w:w="95" w:type="dxa"/>
            </w:tcMar>
          </w:tcPr>
          <w:p>
            <w:pPr>
              <w:spacing w:after="0" w:line="245" w:lineRule="auto"/>
            </w:pPr>
            <w:r>
              <w:rPr>
                <w:sz w:val="19"/>
              </w:rPr>
              <w:t>Replay presentation, no new CE event or rewards</w:t>
            </w:r>
          </w:p>
        </w:tc>
      </w:tr>
    </w:tbl>
    <w:p>
      <w:pPr>
        <w:spacing w:after="40"/>
      </w:pPr>
    </w:p>
    <w:p>
      <w:r>
        <w:t>TV compilation specials such as Asakusa, Tsuzumi Mansion, Mount Natagumo, and the Hashira Meeting are archive presentation variants of DS01. They can become optional challenge playlists, but are not separate historical advances.</w:t>
      </w:r>
    </w:p>
    <w:p>
      <w:r>
        <w:rPr>
          <w:b/>
        </w:rPr>
        <w:t>Age inheritance:</w:t>
      </w:r>
      <w:r>
        <w:t xml:space="preserve"> specialized blade craft feeds M2; surviving breath schools feed body discipline; Tamayo’s work becomes a contested medical archive. Muzan’s blood corruption can inspire later bloodline research without asserting that every vampire literally descends from him.</w:t>
      </w:r>
    </w:p>
    <w:p>
      <w:bookmarkStart w:id="16" w:name="section_16"/>
      <w:pPr>
        <w:pStyle w:val="Heading1"/>
      </w:pPr>
      <w:r>
        <w:t>4 Castlevania and Nocturne</w:t>
      </w:r>
      <w:bookmarkEnd w:id="16"/>
    </w:p>
    <w:p>
      <w:r>
        <w:rPr>
          <w:b/>
        </w:rPr>
        <w:t>Placement:</w:t>
      </w:r>
      <w:r>
        <w:t xml:space="preserve"> CE 1400–1401 and 1716. </w:t>
      </w:r>
      <w:r>
        <w:rPr>
          <w:b/>
        </w:rPr>
        <w:t>Role:</w:t>
      </w:r>
      <w:r>
        <w:t xml:space="preserve"> separate body, soul, elemental magic, relics and institutional power. Castlevania has four seasons, while the checked Nocturne catalogue has two. The Netflix continuity is the baseline; game-only Belmont generations are optional later additions. [S5–S7]</w:t>
      </w:r>
    </w:p>
    <w:p>
      <w:bookmarkStart w:id="17" w:name="section_17"/>
      <w:pPr>
        <w:pStyle w:val="Heading2"/>
      </w:pPr>
      <w:r>
        <w:t>CV01 Castlevania season 1</w:t>
      </w:r>
      <w:bookmarkEnd w:id="17"/>
    </w:p>
    <w:p>
      <w:pPr>
        <w:keepNext/>
        <w:keepLines/>
      </w:pPr>
      <w:r>
        <w:rPr>
          <w:b/>
        </w:rPr>
        <w:t>Screen unit:</w:t>
      </w:r>
      <w:r>
        <w:t xml:space="preserve"> four episodes. </w:t>
      </w:r>
      <w:r>
        <w:rPr>
          <w:b/>
        </w:rPr>
        <w:t>CE:</w:t>
      </w:r>
      <w:r>
        <w:t xml:space="preserve"> 1400; Lisa’s execution precedes the main assault. </w:t>
      </w:r>
      <w:r>
        <w:rPr>
          <w:b/>
        </w:rPr>
        <w:t>Cast:</w:t>
      </w:r>
      <w:r>
        <w:t xml:space="preserve"> Trevor Belmont, Sypha Belnades and Alucard; Lisa as the foundational loss. </w:t>
      </w:r>
      <w:r>
        <w:rPr>
          <w:b/>
        </w:rPr>
        <w:t>Opposition:</w:t>
      </w:r>
      <w:r>
        <w:t xml:space="preserve"> Dracula’s campaign, night creatures, and the Bishop’s persecution.</w:t>
      </w:r>
    </w:p>
    <w:p>
      <w:pPr>
        <w:keepLines/>
      </w:pPr>
      <w:r>
        <w:rPr>
          <w:b/>
        </w:rPr>
        <w:t>Gameplay:</w:t>
      </w:r>
      <w:r>
        <w:t xml:space="preserve"> M2 relic handling and E1 external elemental magic appear beside an ordinary human hunter. Trevor reads creature anatomy, Sypha changes terrain, and Alucard is a restricted hybrid ace. Gresit becomes a defense-and-recruitment operation. Civic hostility can block medicine and supplies even when the party can win a fight. Faith, holy effects, and corrupt religious institutions remain separate concepts.</w:t>
      </w:r>
    </w:p>
    <w:p>
      <w:bookmarkStart w:id="18" w:name="section_18"/>
      <w:pPr>
        <w:pStyle w:val="Heading2"/>
      </w:pPr>
      <w:r>
        <w:t>CV02 Castlevania season 2</w:t>
      </w:r>
      <w:bookmarkEnd w:id="18"/>
    </w:p>
    <w:p>
      <w:pPr>
        <w:keepNext/>
        <w:keepLines/>
      </w:pPr>
      <w:r>
        <w:rPr>
          <w:b/>
        </w:rPr>
        <w:t>Screen unit:</w:t>
      </w:r>
      <w:r>
        <w:t xml:space="preserve"> eight episodes. </w:t>
      </w:r>
      <w:r>
        <w:rPr>
          <w:b/>
        </w:rPr>
        <w:t>CE:</w:t>
      </w:r>
      <w:r>
        <w:t xml:space="preserve"> 1400. </w:t>
      </w:r>
      <w:r>
        <w:rPr>
          <w:b/>
        </w:rPr>
        <w:t>Cast:</w:t>
      </w:r>
      <w:r>
        <w:t xml:space="preserve"> Trevor, Sypha and Alucard; Hector and Isaac as politically important forgemasters. </w:t>
      </w:r>
      <w:r>
        <w:rPr>
          <w:b/>
        </w:rPr>
        <w:t>Opposition:</w:t>
      </w:r>
      <w:r>
        <w:t xml:space="preserve"> Dracula and his war apparatus; Carmilla and Godbrand illustrate conflicting vampire interests.</w:t>
      </w:r>
    </w:p>
    <w:p>
      <w:pPr>
        <w:keepLines/>
      </w:pPr>
      <w:r>
        <w:rPr>
          <w:b/>
        </w:rPr>
        <w:t>Gameplay:</w:t>
      </w:r>
      <w:r>
        <w:t xml:space="preserve"> archive recovery in the Belmont hold unlocks research recipes rather than raw levels. Dracula’s castle is a mobile strategic asset with access and control objectives. The final encounter tests weapon reach, elemental support, and Alucard’s personal connection. S1 soul-body research becomes visible through forging. Dracula’s defeat fragments the enemy coalition instead of removing all vampires from the world.</w:t>
      </w:r>
    </w:p>
    <w:p>
      <w:bookmarkStart w:id="19" w:name="section_19"/>
      <w:pPr>
        <w:pStyle w:val="Heading2"/>
      </w:pPr>
      <w:r>
        <w:t>CV03 Castlevania season 3</w:t>
      </w:r>
      <w:bookmarkEnd w:id="19"/>
    </w:p>
    <w:p>
      <w:pPr>
        <w:keepNext/>
        <w:keepLines/>
      </w:pPr>
      <w:r>
        <w:rPr>
          <w:b/>
        </w:rPr>
        <w:t>Screen unit:</w:t>
      </w:r>
      <w:r>
        <w:t xml:space="preserve"> ten episodes. </w:t>
      </w:r>
      <w:r>
        <w:rPr>
          <w:b/>
        </w:rPr>
        <w:t>CE:</w:t>
      </w:r>
      <w:r>
        <w:t xml:space="preserve"> 1401. </w:t>
      </w:r>
      <w:r>
        <w:rPr>
          <w:b/>
        </w:rPr>
        <w:t>Cast:</w:t>
      </w:r>
      <w:r>
        <w:t xml:space="preserve"> Trevor, Sypha, Saint Germain, Alucard and Isaac on separate routes; Hector under captivity. </w:t>
      </w:r>
      <w:r>
        <w:rPr>
          <w:b/>
        </w:rPr>
        <w:t>Opposition:</w:t>
      </w:r>
      <w:r>
        <w:t xml:space="preserve"> the Lindenfeld cult and Sala, exploitative local authority, and Styria’s vampire regime; Sumi and Taka’s betrayal affects Alucard’s route.</w:t>
      </w:r>
    </w:p>
    <w:p>
      <w:pPr>
        <w:keepLines/>
      </w:pPr>
      <w:r>
        <w:rPr>
          <w:b/>
        </w:rPr>
        <w:t>Gameplay:</w:t>
      </w:r>
      <w:r>
        <w:t xml:space="preserve"> portals, cult investigation, distributed party stories and coercive contracts. The Infinite Corridor is a dangerous transit phenomenon, not a freely available teleport button. Hector’s predicament distinguishes imposed control from negotiated bonds. Isaac’s route opens creature leadership and ethical faction choices. A successful battle can still leave a settlement ruined or its institutions exposed.</w:t>
      </w:r>
    </w:p>
    <w:p>
      <w:bookmarkStart w:id="20" w:name="section_20"/>
      <w:pPr>
        <w:pStyle w:val="Heading2"/>
      </w:pPr>
      <w:r>
        <w:t>CV04 Castlevania season 4</w:t>
      </w:r>
      <w:bookmarkEnd w:id="20"/>
    </w:p>
    <w:p>
      <w:pPr>
        <w:keepNext/>
        <w:keepLines/>
      </w:pPr>
      <w:r>
        <w:rPr>
          <w:b/>
        </w:rPr>
        <w:t>Screen unit:</w:t>
      </w:r>
      <w:r>
        <w:t xml:space="preserve"> ten episodes. </w:t>
      </w:r>
      <w:r>
        <w:rPr>
          <w:b/>
        </w:rPr>
        <w:t>CE:</w:t>
      </w:r>
      <w:r>
        <w:t xml:space="preserve"> 1401. </w:t>
      </w:r>
      <w:r>
        <w:rPr>
          <w:b/>
        </w:rPr>
        <w:t>Cast:</w:t>
      </w:r>
      <w:r>
        <w:t xml:space="preserve"> Trevor, Sypha, Alucard, Greta, Isaac, Hector and Saint Germain. </w:t>
      </w:r>
      <w:r>
        <w:rPr>
          <w:b/>
        </w:rPr>
        <w:t>Opposition:</w:t>
      </w:r>
      <w:r>
        <w:t xml:space="preserve"> Death disguised as Varney, Ratko, resurrection conspirators, and Carmilla in Isaac’s campaign.</w:t>
      </w:r>
    </w:p>
    <w:p>
      <w:pPr>
        <w:keepLines/>
      </w:pPr>
      <w:r>
        <w:rPr>
          <w:b/>
        </w:rPr>
        <w:t>Gameplay:</w:t>
      </w:r>
      <w:r>
        <w:t xml:space="preserve"> settlement evacuation, siege defense and failed composite-vessel engineering. Rebis research is restricted S1 evidence, not a craftable recruit. Death functions as a localized supernatural predator with a defeat condition; killing it does not delete mortality from the game. The ending opens reconstruction, archive guardianship and multi-species settlement policy. This is the first major case where protecting a library changes later eras.</w:t>
      </w:r>
    </w:p>
    <w:p>
      <w:bookmarkStart w:id="21" w:name="section_21"/>
      <w:pPr>
        <w:pStyle w:val="Heading2"/>
      </w:pPr>
      <w:r>
        <w:t>NC01 Nocturne season 1</w:t>
      </w:r>
      <w:bookmarkEnd w:id="21"/>
    </w:p>
    <w:p>
      <w:pPr>
        <w:keepNext/>
        <w:keepLines/>
      </w:pPr>
      <w:r>
        <w:rPr>
          <w:b/>
        </w:rPr>
        <w:t>Screen unit:</w:t>
      </w:r>
      <w:r>
        <w:t xml:space="preserve"> eight episodes. </w:t>
      </w:r>
      <w:r>
        <w:rPr>
          <w:b/>
        </w:rPr>
        <w:t>CE:</w:t>
      </w:r>
      <w:r>
        <w:t xml:space="preserve"> 1716. </w:t>
      </w:r>
      <w:r>
        <w:rPr>
          <w:b/>
        </w:rPr>
        <w:t>Cast:</w:t>
      </w:r>
      <w:r>
        <w:t xml:space="preserve"> Richter, Maria, Annette, Edouard, Tera and Juste; Olrox and Mizrak have shifting loyalties. </w:t>
      </w:r>
      <w:r>
        <w:rPr>
          <w:b/>
        </w:rPr>
        <w:t>Opposition:</w:t>
      </w:r>
      <w:r>
        <w:t xml:space="preserve"> Erzsebet Báthory, Drolta, the Abbot’s forging operation, and vampire aristocratic power.</w:t>
      </w:r>
    </w:p>
    <w:p>
      <w:pPr>
        <w:keepLines/>
      </w:pPr>
      <w:r>
        <w:rPr>
          <w:b/>
        </w:rPr>
        <w:t>Gameplay:</w:t>
      </w:r>
      <w:r>
        <w:t xml:space="preserve"> inherited relics meet firearms, rebellion and ancestral magic. Richter’s trauma gates reliable casting; Juste provides recovery instruction. Maria uses a bounded familiar roster. Annette unlocks S2 through her own ancestral tradition. Edouard demonstrates retained personhood in a night-creature body. The eclipse is a world-state hazard with preparation objectives, not a universal flat buff for every dark-aligned creature.</w:t>
      </w:r>
    </w:p>
    <w:p>
      <w:bookmarkStart w:id="22" w:name="section_22"/>
      <w:pPr>
        <w:pStyle w:val="Heading2"/>
      </w:pPr>
      <w:r>
        <w:t>NC02 Nocturne season 2</w:t>
      </w:r>
      <w:bookmarkEnd w:id="22"/>
    </w:p>
    <w:p>
      <w:pPr>
        <w:keepNext/>
        <w:keepLines/>
      </w:pPr>
      <w:r>
        <w:rPr>
          <w:b/>
        </w:rPr>
        <w:t>Screen unit:</w:t>
      </w:r>
      <w:r>
        <w:t xml:space="preserve"> eight episodes. </w:t>
      </w:r>
      <w:r>
        <w:rPr>
          <w:b/>
        </w:rPr>
        <w:t>CE:</w:t>
      </w:r>
      <w:r>
        <w:t xml:space="preserve"> 1716, continuing the crisis. </w:t>
      </w:r>
      <w:r>
        <w:rPr>
          <w:b/>
        </w:rPr>
        <w:t>Cast:</w:t>
      </w:r>
      <w:r>
        <w:t xml:space="preserve"> Richter, Annette and Alucard; Maria, Juste, Tera, Edouard, Olrox and Mizrak retain consequential routes. </w:t>
      </w:r>
      <w:r>
        <w:rPr>
          <w:b/>
        </w:rPr>
        <w:t>Opposition:</w:t>
      </w:r>
      <w:r>
        <w:t xml:space="preserve"> Erzsebet’s pursuit of Sekhmet’s power and Drolta’s renewed threat.</w:t>
      </w:r>
    </w:p>
    <w:p>
      <w:pPr>
        <w:keepLines/>
      </w:pPr>
      <w:r>
        <w:rPr>
          <w:b/>
        </w:rPr>
        <w:t>Gameplay:</w:t>
      </w:r>
      <w:r>
        <w:t xml:space="preserve"> parallel physical and spiritual objectives. Annette’s communion provides the information needed for the field team to attack the right anchor. Edouard enables a night-creature liberation route; Tera keeps transformation and loyalty separate. S3 is foreshadowed through compatible and predatory vessel interactions. Divine empowerment has a specified anchor and cost rather than unlimited supernatural authority.</w:t>
      </w:r>
    </w:p>
    <w:p>
      <w:bookmarkStart w:id="23" w:name="section_23"/>
      <w:pPr>
        <w:pStyle w:val="Heading2"/>
      </w:pPr>
      <w:r>
        <w:t>The Nocturne to Avatar bridge</w:t>
      </w:r>
      <w:bookmarkEnd w:id="23"/>
    </w:p>
    <w:p>
      <w:r>
        <w:t>The strongest bridge has three independent roots: Speaker elemental practice, Annette’s ancestral communion, and Maria’s familiar bonds. Later cultures synthesize them into formal studies of environment, spirit and host compatibility. We do not make Annette a Speaker or call her literally an Avatar.</w:t>
      </w:r>
    </w:p>
    <w:p>
      <w:r>
        <w:rPr>
          <w:b/>
        </w:rPr>
        <w:t>Original connective campaign:</w:t>
      </w:r>
      <w:r>
        <w:t xml:space="preserve"> protect three archives during a religious and political purge. Saving the craft archive preserves relic manufacture; saving the communion archive improves spirit diplomacy; saving the ecology archive improves safe familiar bonds. All three together permit the first reliable S3 research programme. A single survivor is enough to keep a future rediscovery possible.</w:t>
      </w:r>
    </w:p>
    <w:p>
      <w:r>
        <w:rPr>
          <w:b/>
        </w:rPr>
        <w:t>Movies and continuation:</w:t>
      </w:r>
      <w:r>
        <w:t xml:space="preserve"> no separate released feature film is part of the selected Netflix Castlevania or Nocturne screen line. There is therefore no invented movie chapter between them. A future Nocturne season receives a reserved slot after NC02 without an invented antagonist or ending.</w:t>
      </w:r>
    </w:p>
    <w:p>
      <w:bookmarkStart w:id="24" w:name="section_24"/>
      <w:pPr>
        <w:pStyle w:val="Heading1"/>
      </w:pPr>
      <w:r>
        <w:t>5 Avatar and the Spirit Ascendancy</w:t>
      </w:r>
      <w:bookmarkEnd w:id="24"/>
    </w:p>
    <w:p>
      <w:r>
        <w:rPr>
          <w:b/>
        </w:rPr>
        <w:t>Placement:</w:t>
      </w:r>
      <w:r>
        <w:t xml:space="preserve"> Wan around CE 1971; Aang in 11900 and the adult-film interval; Korra in 11970–11974. </w:t>
      </w:r>
      <w:r>
        <w:rPr>
          <w:b/>
        </w:rPr>
        <w:t>Role:</w:t>
      </w:r>
      <w:r>
        <w:t xml:space="preserve"> teach environment coupling, spirit diplomacy, civilian technology and nonlethal objectives. The animated continuity is primary. [S8–S11]</w:t>
      </w:r>
    </w:p>
    <w:p>
      <w:bookmarkStart w:id="25" w:name="section_25"/>
      <w:pPr>
        <w:pStyle w:val="Heading2"/>
      </w:pPr>
      <w:r>
        <w:t>AV00 Wan and the ancient foundation</w:t>
      </w:r>
      <w:bookmarkEnd w:id="25"/>
    </w:p>
    <w:p>
      <w:pPr>
        <w:keepNext/>
        <w:keepLines/>
      </w:pPr>
      <w:r>
        <w:rPr>
          <w:b/>
        </w:rPr>
        <w:t>Screen unit:</w:t>
      </w:r>
      <w:r>
        <w:t xml:space="preserve"> the Beginnings flashback within Korra Book 2, not a separate season. </w:t>
      </w:r>
      <w:r>
        <w:rPr>
          <w:b/>
        </w:rPr>
        <w:t>Historical CE:</w:t>
      </w:r>
      <w:r>
        <w:t xml:space="preserve"> about 1971. </w:t>
      </w:r>
      <w:r>
        <w:rPr>
          <w:b/>
        </w:rPr>
        <w:t>Cast:</w:t>
      </w:r>
      <w:r>
        <w:t xml:space="preserve"> Wan and Raava. </w:t>
      </w:r>
      <w:r>
        <w:rPr>
          <w:b/>
        </w:rPr>
        <w:t>Opposition:</w:t>
      </w:r>
      <w:r>
        <w:t xml:space="preserve"> Vaatu and human-spirit conflict.</w:t>
      </w:r>
    </w:p>
    <w:p>
      <w:pPr>
        <w:keepLines/>
      </w:pPr>
      <w:r>
        <w:rPr>
          <w:b/>
        </w:rPr>
        <w:t>Gameplay:</w:t>
      </w:r>
      <w:r>
        <w:t xml:space="preserve"> a short historical scenario explains S3 and the Avatar’s unique elemental access. Preserve the distinction between lion turtles granting access to elemental power and later learning from original bending masters. This is a unique origin event; other recruits do not unlock four-element mastery merely by purchasing S3. The archive becomes discoverable during the Korra campaign, while its historical date remains ancient.</w:t>
      </w:r>
    </w:p>
    <w:p>
      <w:bookmarkStart w:id="26" w:name="section_26"/>
      <w:pPr>
        <w:pStyle w:val="Heading2"/>
      </w:pPr>
      <w:r>
        <w:t>AV01 ATLA Book 1 Water</w:t>
      </w:r>
      <w:bookmarkEnd w:id="26"/>
    </w:p>
    <w:p>
      <w:pPr>
        <w:keepNext/>
        <w:keepLines/>
      </w:pPr>
      <w:r>
        <w:rPr>
          <w:b/>
        </w:rPr>
        <w:t>Screen unit:</w:t>
      </w:r>
      <w:r>
        <w:t xml:space="preserve"> 20 episodes. </w:t>
      </w:r>
      <w:r>
        <w:rPr>
          <w:b/>
        </w:rPr>
        <w:t>CE:</w:t>
      </w:r>
      <w:r>
        <w:t xml:space="preserve"> 11900. </w:t>
      </w:r>
      <w:r>
        <w:rPr>
          <w:b/>
        </w:rPr>
        <w:t>Cast:</w:t>
      </w:r>
      <w:r>
        <w:t xml:space="preserve"> Aang, Katara, Sokka, Appa and Momo; Suki, Jet, Bumi, Pakku and Yue. </w:t>
      </w:r>
      <w:r>
        <w:rPr>
          <w:b/>
        </w:rPr>
        <w:t>Opposition:</w:t>
      </w:r>
      <w:r>
        <w:t xml:space="preserve"> Zuko as a pursuing rival and Zhao as the main military antagonist; Iroh complicates allegiance.</w:t>
      </w:r>
    </w:p>
    <w:p>
      <w:pPr>
        <w:keepLines/>
      </w:pPr>
      <w:r>
        <w:rPr>
          <w:b/>
        </w:rPr>
        <w:t>Gameplay:</w:t>
      </w:r>
      <w:r>
        <w:t xml:space="preserve"> E1 training, elemental terrain, mounted travel, village assistance and spirit-sensitive objectives. At the Northern siege, attacking the spirit anchor can destabilize the entire map. Sokka commands traps and timing without magical damage inflation. Zuko’s recruitment is not available just because he becomes sympathetic. The Avatar State appears as a volatile story capability requiring later control.</w:t>
      </w:r>
    </w:p>
    <w:p>
      <w:bookmarkStart w:id="27" w:name="section_27"/>
      <w:pPr>
        <w:pStyle w:val="Heading2"/>
      </w:pPr>
      <w:r>
        <w:t>AV02 ATLA Book 2 Earth</w:t>
      </w:r>
      <w:bookmarkEnd w:id="27"/>
    </w:p>
    <w:p>
      <w:pPr>
        <w:keepNext/>
        <w:keepLines/>
      </w:pPr>
      <w:r>
        <w:rPr>
          <w:b/>
        </w:rPr>
        <w:t>Screen unit:</w:t>
      </w:r>
      <w:r>
        <w:t xml:space="preserve"> 20 episodes. </w:t>
      </w:r>
      <w:r>
        <w:rPr>
          <w:b/>
        </w:rPr>
        <w:t>CE:</w:t>
      </w:r>
      <w:r>
        <w:t xml:space="preserve"> 11900. </w:t>
      </w:r>
      <w:r>
        <w:rPr>
          <w:b/>
        </w:rPr>
        <w:t>Cast:</w:t>
      </w:r>
      <w:r>
        <w:t xml:space="preserve"> Team Avatar, Toph, Suki, Jet, Guru Pathik, Zuko and Iroh. </w:t>
      </w:r>
      <w:r>
        <w:rPr>
          <w:b/>
        </w:rPr>
        <w:t>Opposition:</w:t>
      </w:r>
      <w:r>
        <w:t xml:space="preserve"> Azula, Mai, Ty Lee, Long Feng and the Dai Li.</w:t>
      </w:r>
    </w:p>
    <w:p>
      <w:pPr>
        <w:keepLines/>
      </w:pPr>
      <w:r>
        <w:rPr>
          <w:b/>
        </w:rPr>
        <w:t>Gameplay:</w:t>
      </w:r>
      <w:r>
        <w:t xml:space="preserve"> E2 terrain control, seismic perception, counter-capture, political infiltration and scarce travel resources. Toph introduces metalbending as a specialized discovery, not immunity against all metal objects. Appa’s loss forces an alternate logistics route. Ba Sing Se separates military control from public legitimacy. The finale can fail the immediate objective while preserving campaign continuity; retreat and recovery are legitimate outcomes.</w:t>
      </w:r>
    </w:p>
    <w:p>
      <w:bookmarkStart w:id="28" w:name="section_28"/>
      <w:pPr>
        <w:pStyle w:val="Heading2"/>
      </w:pPr>
      <w:r>
        <w:t>AV03 ATLA Book 3 Fire</w:t>
      </w:r>
      <w:bookmarkEnd w:id="28"/>
    </w:p>
    <w:p>
      <w:pPr>
        <w:keepNext/>
        <w:keepLines/>
      </w:pPr>
      <w:r>
        <w:rPr>
          <w:b/>
        </w:rPr>
        <w:t>Screen unit:</w:t>
      </w:r>
      <w:r>
        <w:t xml:space="preserve"> 21 episodes. </w:t>
      </w:r>
      <w:r>
        <w:rPr>
          <w:b/>
        </w:rPr>
        <w:t>CE:</w:t>
      </w:r>
      <w:r>
        <w:t xml:space="preserve"> 11900. </w:t>
      </w:r>
      <w:r>
        <w:rPr>
          <w:b/>
        </w:rPr>
        <w:t>Cast:</w:t>
      </w:r>
      <w:r>
        <w:t xml:space="preserve"> Team Avatar, Zuko, Iroh, Suki, Hakoda, Piandao, the White Lotus and the Sun Warriors. </w:t>
      </w:r>
      <w:r>
        <w:rPr>
          <w:b/>
        </w:rPr>
        <w:t>Opposition:</w:t>
      </w:r>
      <w:r>
        <w:t xml:space="preserve"> Ozai, Azula and the Fire Nation war machine; Hama supplies a separate coercive-control encounter.</w:t>
      </w:r>
    </w:p>
    <w:p>
      <w:pPr>
        <w:keepLines/>
      </w:pPr>
      <w:r>
        <w:rPr>
          <w:b/>
        </w:rPr>
        <w:t>Gameplay:</w:t>
      </w:r>
      <w:r>
        <w:t xml:space="preserve"> eclipse timing, infiltration, prison extraction, lightning redirection and a multi-front finale. Sokka’s command and engineering route must be capable of winning its objective independently. Energybending is a unique, risky story resolution rather than a mass ability-removal tool. Bloodbending receives availability and ethical constraints. Sozin’s Comet alters the battlefield scenario, not permanent character BST.</w:t>
      </w:r>
    </w:p>
    <w:p>
      <w:bookmarkStart w:id="29" w:name="section_29"/>
      <w:pPr>
        <w:pStyle w:val="Heading2"/>
      </w:pPr>
      <w:r>
        <w:t>AV04 Avatar Aang feature film</w:t>
      </w:r>
      <w:bookmarkEnd w:id="29"/>
    </w:p>
    <w:p>
      <w:pPr>
        <w:keepNext/>
        <w:keepLines/>
      </w:pPr>
      <w:r>
        <w:rPr>
          <w:b/>
        </w:rPr>
        <w:t>Screen unit:</w:t>
      </w:r>
      <w:r>
        <w:t xml:space="preserve"> Avatar Aang: The Last Airbender, the adult-Aang animated film. </w:t>
      </w:r>
      <w:r>
        <w:rPr>
          <w:b/>
        </w:rPr>
        <w:t>CE proposal:</w:t>
      </w:r>
      <w:r>
        <w:t xml:space="preserve"> about 11915. </w:t>
      </w:r>
      <w:r>
        <w:rPr>
          <w:b/>
        </w:rPr>
        <w:t>Cast:</w:t>
      </w:r>
      <w:r>
        <w:t xml:space="preserve"> adult Aang, Katara, Sokka, Toph and Zuko; Tagah is the central new surviving airbender and antagonist. Official cast material also identifies Avatar Sonam, Avatar Xian and Kallik. [S9, S10, S23]</w:t>
      </w:r>
    </w:p>
    <w:p>
      <w:pPr>
        <w:keepLines/>
      </w:pPr>
      <w:r>
        <w:rPr>
          <w:b/>
        </w:rPr>
        <w:t>Gameplay proposal:</w:t>
      </w:r>
      <w:r>
        <w:t xml:space="preserve"> an Air Nomad heritage expedition tests preservation, trust and competing uses of the same element. Distinguish an opponent’s intent, experience and situational advantage from their total power. Tagah supplies the confrontational airbending branch; Aang supplies restraint and rescue. Past-Avatar appearances provide bounded archive encounters, not automatic extra party members. Exact CE placement is an original estimate, not an official dated timeline.</w:t>
      </w:r>
    </w:p>
    <w:p>
      <w:bookmarkStart w:id="30" w:name="section_30"/>
      <w:pPr>
        <w:pStyle w:val="Heading2"/>
      </w:pPr>
      <w:r>
        <w:t>KO01 Korra Book 1 Air</w:t>
      </w:r>
      <w:bookmarkEnd w:id="30"/>
    </w:p>
    <w:p>
      <w:pPr>
        <w:keepNext/>
        <w:keepLines/>
      </w:pPr>
      <w:r>
        <w:rPr>
          <w:b/>
        </w:rPr>
        <w:t>Screen unit:</w:t>
      </w:r>
      <w:r>
        <w:t xml:space="preserve"> 12 episodes. </w:t>
      </w:r>
      <w:r>
        <w:rPr>
          <w:b/>
        </w:rPr>
        <w:t>CE:</w:t>
      </w:r>
      <w:r>
        <w:t xml:space="preserve"> 11970. </w:t>
      </w:r>
      <w:r>
        <w:rPr>
          <w:b/>
        </w:rPr>
        <w:t>Cast:</w:t>
      </w:r>
      <w:r>
        <w:t xml:space="preserve"> Korra, Mako, Bolin, Asami, Tenzin, Lin and the airbending family. </w:t>
      </w:r>
      <w:r>
        <w:rPr>
          <w:b/>
        </w:rPr>
        <w:t>Opposition:</w:t>
      </w:r>
      <w:r>
        <w:t xml:space="preserve"> Amon, Tarrlok, the Lieutenant and Hiroshi’s Equalist support.</w:t>
      </w:r>
    </w:p>
    <w:p>
      <w:pPr>
        <w:keepLines/>
      </w:pPr>
      <w:r>
        <w:rPr>
          <w:b/>
        </w:rPr>
        <w:t>Gameplay:</w:t>
      </w:r>
      <w:r>
        <w:t xml:space="preserve"> E3 civilization systems, pro-bending positioning, chi-blocking and electrified tools. The campaign tests equality of tactical agency: Asami’s engineering bypasses obstacles benders cannot solve by force. Amon’s technique is a special threat, not evidence that every anti-magic effect permanently deletes a build. Police trust, public sentiment and civilian casualties influence mission access. Industrial production exists independently of the player’s mastery.</w:t>
      </w:r>
    </w:p>
    <w:p>
      <w:bookmarkStart w:id="31" w:name="section_31"/>
      <w:pPr>
        <w:pStyle w:val="Heading2"/>
      </w:pPr>
      <w:r>
        <w:t>KO02 Korra Book 2 Spirits</w:t>
      </w:r>
      <w:bookmarkEnd w:id="31"/>
    </w:p>
    <w:p>
      <w:pPr>
        <w:keepNext/>
        <w:keepLines/>
      </w:pPr>
      <w:r>
        <w:rPr>
          <w:b/>
        </w:rPr>
        <w:t>Screen unit:</w:t>
      </w:r>
      <w:r>
        <w:t xml:space="preserve"> 14 episodes. </w:t>
      </w:r>
      <w:r>
        <w:rPr>
          <w:b/>
        </w:rPr>
        <w:t>CE:</w:t>
      </w:r>
      <w:r>
        <w:t xml:space="preserve"> 11971. </w:t>
      </w:r>
      <w:r>
        <w:rPr>
          <w:b/>
        </w:rPr>
        <w:t>Cast:</w:t>
      </w:r>
      <w:r>
        <w:t xml:space="preserve"> Korra, Jinora, Tenzin, Bumi, Kya, Mako, Bolin, Asami, Tonraq and the Water Tribe family. </w:t>
      </w:r>
      <w:r>
        <w:rPr>
          <w:b/>
        </w:rPr>
        <w:t>Opposition:</w:t>
      </w:r>
      <w:r>
        <w:t xml:space="preserve"> Unalaq and Vaatu; Varrick creates a separate political-economic complication.</w:t>
      </w:r>
    </w:p>
    <w:p>
      <w:pPr>
        <w:keepLines/>
      </w:pPr>
      <w:r>
        <w:rPr>
          <w:b/>
        </w:rPr>
        <w:t>Gameplay:</w:t>
      </w:r>
      <w:r>
        <w:t xml:space="preserve"> S2 and S3 deepen through spirit travel, purification and harmonic conditions. Unalaq’s fusion is a dangerous comparison case, not interchangeable with Erzsebet’s mechanics. Korra’s severed past-life connection removes an archive interface while preserving her continuing Avatar capability. Portals become persistent geopolitical sites. Wan’s flashback is indexed as AV00, preventing a second historical origin event.</w:t>
      </w:r>
    </w:p>
    <w:p>
      <w:bookmarkStart w:id="32" w:name="section_32"/>
      <w:pPr>
        <w:pStyle w:val="Heading2"/>
      </w:pPr>
      <w:r>
        <w:t>KO03 Korra Book 3 Change</w:t>
      </w:r>
      <w:bookmarkEnd w:id="32"/>
    </w:p>
    <w:p>
      <w:pPr>
        <w:keepNext/>
        <w:keepLines/>
      </w:pPr>
      <w:r>
        <w:rPr>
          <w:b/>
        </w:rPr>
        <w:t>Screen unit:</w:t>
      </w:r>
      <w:r>
        <w:t xml:space="preserve"> 13 episodes. </w:t>
      </w:r>
      <w:r>
        <w:rPr>
          <w:b/>
        </w:rPr>
        <w:t>CE:</w:t>
      </w:r>
      <w:r>
        <w:t xml:space="preserve"> 11971. </w:t>
      </w:r>
      <w:r>
        <w:rPr>
          <w:b/>
        </w:rPr>
        <w:t>Cast:</w:t>
      </w:r>
      <w:r>
        <w:t xml:space="preserve"> Korra, Tenzin, Jinora, Kai, Lin, Suyin, Team Avatar and the new airbenders. </w:t>
      </w:r>
      <w:r>
        <w:rPr>
          <w:b/>
        </w:rPr>
        <w:t>Opposition:</w:t>
      </w:r>
      <w:r>
        <w:t xml:space="preserve"> Zaheer, Ghazan, Ming-Hua and P’Li; the Earth Queen creates a separate state conflict.</w:t>
      </w:r>
    </w:p>
    <w:p>
      <w:pPr>
        <w:keepLines/>
      </w:pPr>
      <w:r>
        <w:rPr>
          <w:b/>
        </w:rPr>
        <w:t>Gameplay:</w:t>
      </w:r>
      <w:r>
        <w:t xml:space="preserve"> mobile specialist bosses with strong but readable dependencies: combustion lines, lava denial, water-arm reach and aerial movement. The Red Lotus are a coordinated squad benchmark. Air Nation rescue objectives make noncombatants matter. Poison and trauma persist after the final encounter; winning the boss fight does not reset the body or mind. New airbenders expand institution-building rather than merely filling collectible slots.</w:t>
      </w:r>
    </w:p>
    <w:p>
      <w:bookmarkStart w:id="33" w:name="section_33"/>
      <w:pPr>
        <w:pStyle w:val="Heading2"/>
      </w:pPr>
      <w:r>
        <w:t>KO04 Korra Book 4 Balance</w:t>
      </w:r>
      <w:bookmarkEnd w:id="33"/>
    </w:p>
    <w:p>
      <w:pPr>
        <w:keepNext/>
        <w:keepLines/>
      </w:pPr>
      <w:r>
        <w:rPr>
          <w:b/>
        </w:rPr>
        <w:t>Screen unit:</w:t>
      </w:r>
      <w:r>
        <w:t xml:space="preserve"> 13 episodes. </w:t>
      </w:r>
      <w:r>
        <w:rPr>
          <w:b/>
        </w:rPr>
        <w:t>CE:</w:t>
      </w:r>
      <w:r>
        <w:t xml:space="preserve"> 11974. </w:t>
      </w:r>
      <w:r>
        <w:rPr>
          <w:b/>
        </w:rPr>
        <w:t>Cast:</w:t>
      </w:r>
      <w:r>
        <w:t xml:space="preserve"> Korra, Asami, Mako, Bolin, Tenzin, Jinora, Lin, Suyin, Opal and Varrick with Zhu Li. </w:t>
      </w:r>
      <w:r>
        <w:rPr>
          <w:b/>
        </w:rPr>
        <w:t>Opposition:</w:t>
      </w:r>
      <w:r>
        <w:t xml:space="preserve"> Kuvira and the Earth Empire; Baatar Jr. participates in its military programme.</w:t>
      </w:r>
    </w:p>
    <w:p>
      <w:pPr>
        <w:keepLines/>
      </w:pPr>
      <w:r>
        <w:rPr>
          <w:b/>
        </w:rPr>
        <w:t>Gameplay:</w:t>
      </w:r>
      <w:r>
        <w:t xml:space="preserve"> rehabilitation, occupation logistics, rail control, mechanized squads and a spirit-energy superweapon scenario. An armored platform is a multi-system raid asset with crew and supply needs, not an ordinary recruit’s personal stat total. Korra’s recovery opens alternative approaches before restoring old capability. The finale leaves infrastructure and spirit geography changed, supplying plausible pressure for the future Severance.</w:t>
      </w:r>
    </w:p>
    <w:p>
      <w:bookmarkStart w:id="34" w:name="section_34"/>
      <w:pPr>
        <w:pStyle w:val="Heading2"/>
      </w:pPr>
      <w:r>
        <w:t>Avatar movies and screen variants</w:t>
      </w:r>
      <w:bookmarkEnd w:id="3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3198"/>
        <w:gridCol w:w="4297"/>
      </w:tblGrid>
      <w:tr>
        <w:trPr>
          <w:cantSplit/>
          <w:tblHeader/>
        </w:trPr>
        <w:tc>
          <w:tcPr>
            <w:tcW w:type="dxa" w:w="2498"/>
            <w:vAlign w:val="center"/>
            <w:shd w:fill="243A4C"/>
            <w:tcMar>
              <w:top w:w="85" w:type="dxa"/>
              <w:bottom w:w="85" w:type="dxa"/>
              <w:left w:w="95" w:type="dxa"/>
              <w:right w:w="95" w:type="dxa"/>
            </w:tcMar>
          </w:tcPr>
          <w:p>
            <w:pPr>
              <w:spacing w:after="0" w:line="245" w:lineRule="auto"/>
            </w:pPr>
            <w:r>
              <w:rPr>
                <w:b/>
                <w:color w:val="FFFFFF"/>
                <w:sz w:val="19"/>
              </w:rPr>
              <w:t>Entry</w:t>
            </w:r>
          </w:p>
        </w:tc>
        <w:tc>
          <w:tcPr>
            <w:tcW w:type="dxa" w:w="3198"/>
            <w:vAlign w:val="center"/>
            <w:shd w:fill="243A4C"/>
            <w:tcMar>
              <w:top w:w="85" w:type="dxa"/>
              <w:bottom w:w="85" w:type="dxa"/>
              <w:left w:w="95" w:type="dxa"/>
              <w:right w:w="95" w:type="dxa"/>
            </w:tcMar>
          </w:tcPr>
          <w:p>
            <w:pPr>
              <w:spacing w:after="0" w:line="245" w:lineRule="auto"/>
            </w:pPr>
            <w:r>
              <w:rPr>
                <w:b/>
                <w:color w:val="FFFFFF"/>
                <w:sz w:val="19"/>
              </w:rPr>
              <w:t>Placement</w:t>
            </w:r>
          </w:p>
        </w:tc>
        <w:tc>
          <w:tcPr>
            <w:tcW w:type="dxa" w:w="4297"/>
            <w:vAlign w:val="center"/>
            <w:shd w:fill="243A4C"/>
            <w:tcMar>
              <w:top w:w="85" w:type="dxa"/>
              <w:bottom w:w="85" w:type="dxa"/>
              <w:left w:w="95" w:type="dxa"/>
              <w:right w:w="95" w:type="dxa"/>
            </w:tcMar>
          </w:tcPr>
          <w:p>
            <w:pPr>
              <w:spacing w:after="0" w:line="245" w:lineRule="auto"/>
            </w:pPr>
            <w:r>
              <w:rPr>
                <w:b/>
                <w:color w:val="FFFFFF"/>
                <w:sz w:val="19"/>
              </w:rPr>
              <w:t>Treatment</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The Last Airbender 2010 live-action film</w:t>
            </w:r>
          </w:p>
        </w:tc>
        <w:tc>
          <w:tcPr>
            <w:tcW w:type="dxa" w:w="3198"/>
            <w:vAlign w:val="center"/>
            <w:shd w:fill="FFFFFF"/>
            <w:tcMar>
              <w:top w:w="85" w:type="dxa"/>
              <w:bottom w:w="85" w:type="dxa"/>
              <w:left w:w="95" w:type="dxa"/>
              <w:right w:w="95" w:type="dxa"/>
            </w:tcMar>
          </w:tcPr>
          <w:p>
            <w:pPr>
              <w:spacing w:after="0" w:line="245" w:lineRule="auto"/>
            </w:pPr>
            <w:r>
              <w:rPr>
                <w:sz w:val="19"/>
              </w:rPr>
              <w:t>Alternate Book 1</w:t>
            </w:r>
          </w:p>
        </w:tc>
        <w:tc>
          <w:tcPr>
            <w:tcW w:type="dxa" w:w="4297"/>
            <w:vAlign w:val="center"/>
            <w:shd w:fill="FFFFFF"/>
            <w:tcMar>
              <w:top w:w="85" w:type="dxa"/>
              <w:bottom w:w="85" w:type="dxa"/>
              <w:left w:w="95" w:type="dxa"/>
              <w:right w:w="95" w:type="dxa"/>
            </w:tcMar>
          </w:tcPr>
          <w:p>
            <w:pPr>
              <w:spacing w:after="0" w:line="245" w:lineRule="auto"/>
            </w:pPr>
            <w:r>
              <w:rPr>
                <w:sz w:val="19"/>
              </w:rPr>
              <w:t>Aang, Katara, Sokka, Zuko, Zhao and Iroh; variant scenario with no second water-age unlock</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Avatar Aang animated feature</w:t>
            </w:r>
          </w:p>
        </w:tc>
        <w:tc>
          <w:tcPr>
            <w:tcW w:type="dxa" w:w="3198"/>
            <w:vAlign w:val="center"/>
            <w:shd w:fill="EFF3F6"/>
            <w:tcMar>
              <w:top w:w="85" w:type="dxa"/>
              <w:bottom w:w="85" w:type="dxa"/>
              <w:left w:w="95" w:type="dxa"/>
              <w:right w:w="95" w:type="dxa"/>
            </w:tcMar>
          </w:tcPr>
          <w:p>
            <w:pPr>
              <w:spacing w:after="0" w:line="245" w:lineRule="auto"/>
            </w:pPr>
            <w:r>
              <w:rPr>
                <w:sz w:val="19"/>
              </w:rPr>
              <w:t>Between ATLA and Korra</w:t>
            </w:r>
          </w:p>
        </w:tc>
        <w:tc>
          <w:tcPr>
            <w:tcW w:type="dxa" w:w="4297"/>
            <w:vAlign w:val="center"/>
            <w:shd w:fill="EFF3F6"/>
            <w:tcMar>
              <w:top w:w="85" w:type="dxa"/>
              <w:bottom w:w="85" w:type="dxa"/>
              <w:left w:w="95" w:type="dxa"/>
              <w:right w:w="95" w:type="dxa"/>
            </w:tcMar>
          </w:tcPr>
          <w:p>
            <w:pPr>
              <w:spacing w:after="0" w:line="245" w:lineRule="auto"/>
            </w:pPr>
            <w:r>
              <w:rPr>
                <w:sz w:val="19"/>
              </w:rPr>
              <w:t>AV04 is a distinct campaign, not a Book 1 remake</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The Siege of the North</w:t>
            </w:r>
          </w:p>
        </w:tc>
        <w:tc>
          <w:tcPr>
            <w:tcW w:type="dxa" w:w="3198"/>
            <w:vAlign w:val="center"/>
            <w:shd w:fill="FFFFFF"/>
            <w:tcMar>
              <w:top w:w="85" w:type="dxa"/>
              <w:bottom w:w="85" w:type="dxa"/>
              <w:left w:w="95" w:type="dxa"/>
              <w:right w:w="95" w:type="dxa"/>
            </w:tcMar>
          </w:tcPr>
          <w:p>
            <w:pPr>
              <w:spacing w:after="0" w:line="245" w:lineRule="auto"/>
            </w:pPr>
            <w:r>
              <w:rPr>
                <w:sz w:val="19"/>
              </w:rPr>
              <w:t>ATLA Book 1 finale</w:t>
            </w:r>
          </w:p>
        </w:tc>
        <w:tc>
          <w:tcPr>
            <w:tcW w:type="dxa" w:w="4297"/>
            <w:vAlign w:val="center"/>
            <w:shd w:fill="FFFFFF"/>
            <w:tcMar>
              <w:top w:w="85" w:type="dxa"/>
              <w:bottom w:w="85" w:type="dxa"/>
              <w:left w:w="95" w:type="dxa"/>
              <w:right w:w="95" w:type="dxa"/>
            </w:tcMar>
          </w:tcPr>
          <w:p>
            <w:pPr>
              <w:spacing w:after="0" w:line="245" w:lineRule="auto"/>
            </w:pPr>
            <w:r>
              <w:rPr>
                <w:sz w:val="19"/>
              </w:rPr>
              <w:t>Two-part event inside AV01</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The Secret of the Fire Nation</w:t>
            </w:r>
          </w:p>
        </w:tc>
        <w:tc>
          <w:tcPr>
            <w:tcW w:type="dxa" w:w="3198"/>
            <w:vAlign w:val="center"/>
            <w:shd w:fill="EFF3F6"/>
            <w:tcMar>
              <w:top w:w="85" w:type="dxa"/>
              <w:bottom w:w="85" w:type="dxa"/>
              <w:left w:w="95" w:type="dxa"/>
              <w:right w:w="95" w:type="dxa"/>
            </w:tcMar>
          </w:tcPr>
          <w:p>
            <w:pPr>
              <w:spacing w:after="0" w:line="245" w:lineRule="auto"/>
            </w:pPr>
            <w:r>
              <w:rPr>
                <w:sz w:val="19"/>
              </w:rPr>
              <w:t>ATLA Book 2 event presentation</w:t>
            </w:r>
          </w:p>
        </w:tc>
        <w:tc>
          <w:tcPr>
            <w:tcW w:type="dxa" w:w="4297"/>
            <w:vAlign w:val="center"/>
            <w:shd w:fill="EFF3F6"/>
            <w:tcMar>
              <w:top w:w="85" w:type="dxa"/>
              <w:bottom w:w="85" w:type="dxa"/>
              <w:left w:w="95" w:type="dxa"/>
              <w:right w:w="95" w:type="dxa"/>
            </w:tcMar>
          </w:tcPr>
          <w:p>
            <w:pPr>
              <w:spacing w:after="0" w:line="245" w:lineRule="auto"/>
            </w:pPr>
            <w:r>
              <w:rPr>
                <w:sz w:val="19"/>
              </w:rPr>
              <w:t>The Serpent’s Pass and The Drill; included in AV02</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Day of Black Sun and The Boiling Rock</w:t>
            </w:r>
          </w:p>
        </w:tc>
        <w:tc>
          <w:tcPr>
            <w:tcW w:type="dxa" w:w="3198"/>
            <w:vAlign w:val="center"/>
            <w:shd w:fill="FFFFFF"/>
            <w:tcMar>
              <w:top w:w="85" w:type="dxa"/>
              <w:bottom w:w="85" w:type="dxa"/>
              <w:left w:w="95" w:type="dxa"/>
              <w:right w:w="95" w:type="dxa"/>
            </w:tcMar>
          </w:tcPr>
          <w:p>
            <w:pPr>
              <w:spacing w:after="0" w:line="245" w:lineRule="auto"/>
            </w:pPr>
            <w:r>
              <w:rPr>
                <w:sz w:val="19"/>
              </w:rPr>
              <w:t>ATLA Book 3 multi-part events</w:t>
            </w:r>
          </w:p>
        </w:tc>
        <w:tc>
          <w:tcPr>
            <w:tcW w:type="dxa" w:w="4297"/>
            <w:vAlign w:val="center"/>
            <w:shd w:fill="FFFFFF"/>
            <w:tcMar>
              <w:top w:w="85" w:type="dxa"/>
              <w:bottom w:w="85" w:type="dxa"/>
              <w:left w:w="95" w:type="dxa"/>
              <w:right w:w="95" w:type="dxa"/>
            </w:tcMar>
          </w:tcPr>
          <w:p>
            <w:pPr>
              <w:spacing w:after="0" w:line="245" w:lineRule="auto"/>
            </w:pPr>
            <w:r>
              <w:rPr>
                <w:sz w:val="19"/>
              </w:rPr>
              <w:t>Invasion and prison operations inside AV03</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Sozin’s Comet</w:t>
            </w:r>
          </w:p>
        </w:tc>
        <w:tc>
          <w:tcPr>
            <w:tcW w:type="dxa" w:w="3198"/>
            <w:vAlign w:val="center"/>
            <w:shd w:fill="EFF3F6"/>
            <w:tcMar>
              <w:top w:w="85" w:type="dxa"/>
              <w:bottom w:w="85" w:type="dxa"/>
              <w:left w:w="95" w:type="dxa"/>
              <w:right w:w="95" w:type="dxa"/>
            </w:tcMar>
          </w:tcPr>
          <w:p>
            <w:pPr>
              <w:spacing w:after="0" w:line="245" w:lineRule="auto"/>
            </w:pPr>
            <w:r>
              <w:rPr>
                <w:sz w:val="19"/>
              </w:rPr>
              <w:t>ATLA Book 3 four-part finale</w:t>
            </w:r>
          </w:p>
        </w:tc>
        <w:tc>
          <w:tcPr>
            <w:tcW w:type="dxa" w:w="4297"/>
            <w:vAlign w:val="center"/>
            <w:shd w:fill="EFF3F6"/>
            <w:tcMar>
              <w:top w:w="85" w:type="dxa"/>
              <w:bottom w:w="85" w:type="dxa"/>
              <w:left w:w="95" w:type="dxa"/>
              <w:right w:w="95" w:type="dxa"/>
            </w:tcMar>
          </w:tcPr>
          <w:p>
            <w:pPr>
              <w:spacing w:after="0" w:line="245" w:lineRule="auto"/>
            </w:pPr>
            <w:r>
              <w:rPr>
                <w:sz w:val="19"/>
              </w:rPr>
              <w:t>One coordinated finale inside AV03</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Escape from the Spirit World</w:t>
            </w:r>
          </w:p>
        </w:tc>
        <w:tc>
          <w:tcPr>
            <w:tcW w:type="dxa" w:w="3198"/>
            <w:vAlign w:val="center"/>
            <w:shd w:fill="FFFFFF"/>
            <w:tcMar>
              <w:top w:w="85" w:type="dxa"/>
              <w:bottom w:w="85" w:type="dxa"/>
              <w:left w:w="95" w:type="dxa"/>
              <w:right w:w="95" w:type="dxa"/>
            </w:tcMar>
          </w:tcPr>
          <w:p>
            <w:pPr>
              <w:spacing w:after="0" w:line="245" w:lineRule="auto"/>
            </w:pPr>
            <w:r>
              <w:rPr>
                <w:sz w:val="19"/>
              </w:rPr>
              <w:t>Between Books 2 and 3</w:t>
            </w:r>
          </w:p>
        </w:tc>
        <w:tc>
          <w:tcPr>
            <w:tcW w:type="dxa" w:w="4297"/>
            <w:vAlign w:val="center"/>
            <w:shd w:fill="FFFFFF"/>
            <w:tcMar>
              <w:top w:w="85" w:type="dxa"/>
              <w:bottom w:w="85" w:type="dxa"/>
              <w:left w:w="95" w:type="dxa"/>
              <w:right w:w="95" w:type="dxa"/>
            </w:tcMar>
          </w:tcPr>
          <w:p>
            <w:pPr>
              <w:spacing w:after="0" w:line="245" w:lineRule="auto"/>
            </w:pPr>
            <w:r>
              <w:rPr>
                <w:sz w:val="19"/>
              </w:rPr>
              <w:t>Optional past-life recovery archive; not a new age</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Republic City Hustle shorts</w:t>
            </w:r>
          </w:p>
        </w:tc>
        <w:tc>
          <w:tcPr>
            <w:tcW w:type="dxa" w:w="3198"/>
            <w:vAlign w:val="center"/>
            <w:shd w:fill="EFF3F6"/>
            <w:tcMar>
              <w:top w:w="85" w:type="dxa"/>
              <w:bottom w:w="85" w:type="dxa"/>
              <w:left w:w="95" w:type="dxa"/>
              <w:right w:w="95" w:type="dxa"/>
            </w:tcMar>
          </w:tcPr>
          <w:p>
            <w:pPr>
              <w:spacing w:after="0" w:line="245" w:lineRule="auto"/>
            </w:pPr>
            <w:r>
              <w:rPr>
                <w:sz w:val="19"/>
              </w:rPr>
              <w:t>Before Korra Book 1</w:t>
            </w:r>
          </w:p>
        </w:tc>
        <w:tc>
          <w:tcPr>
            <w:tcW w:type="dxa" w:w="4297"/>
            <w:vAlign w:val="center"/>
            <w:shd w:fill="EFF3F6"/>
            <w:tcMar>
              <w:top w:w="85" w:type="dxa"/>
              <w:bottom w:w="85" w:type="dxa"/>
              <w:left w:w="95" w:type="dxa"/>
              <w:right w:w="95" w:type="dxa"/>
            </w:tcMar>
          </w:tcPr>
          <w:p>
            <w:pPr>
              <w:spacing w:after="0" w:line="245" w:lineRule="auto"/>
            </w:pPr>
            <w:r>
              <w:rPr>
                <w:sz w:val="19"/>
              </w:rPr>
              <w:t>Mako and Bolin street-survival side scenario</w:t>
            </w:r>
          </w:p>
        </w:tc>
      </w:tr>
    </w:tbl>
    <w:p>
      <w:pPr>
        <w:spacing w:after="40"/>
      </w:pPr>
    </w:p>
    <w:p>
      <w:r>
        <w:t>The Netflix live-action ATLA series is an alternate retelling and does not create another Aang in the main timeline. Avatar: Seven Havens is reserved as a possible post-Korra bridge; its announced catastrophe premise is relevant, but unreleased season events and antagonists are not pre-written here. Its Book 1 and Book 2 slots remain inactive until their stories are available. [S9]</w:t>
      </w:r>
    </w:p>
    <w:p>
      <w:bookmarkStart w:id="35" w:name="section_35"/>
      <w:pPr>
        <w:pStyle w:val="Heading1"/>
      </w:pPr>
      <w:r>
        <w:t>6 Naruto and the reconstructed chakra states</w:t>
      </w:r>
      <w:bookmarkEnd w:id="35"/>
    </w:p>
    <w:p>
      <w:r>
        <w:rPr>
          <w:b/>
        </w:rPr>
        <w:t>Placement:</w:t>
      </w:r>
      <w:r>
        <w:t xml:space="preserve"> CE 13300–13301, after the Great Severance. </w:t>
      </w:r>
      <w:r>
        <w:rPr>
          <w:b/>
        </w:rPr>
        <w:t>Role:</w:t>
      </w:r>
      <w:r>
        <w:t xml:space="preserve"> turn scattered inherited practices into standardized training, contracts and squad doctrine. This reference uses the five Japanese home-media stage divisions: 1–35, 36–83, 84–131, 132–179, and 180–220. Episode ranges take precedence over streaming-service season labels. [S12, S13]</w:t>
      </w:r>
    </w:p>
    <w:p>
      <w:bookmarkStart w:id="36" w:name="section_36"/>
      <w:pPr>
        <w:pStyle w:val="Heading2"/>
      </w:pPr>
      <w:r>
        <w:t>NA01 Season 1 Academy through the Forest of Death</w:t>
      </w:r>
      <w:bookmarkEnd w:id="36"/>
    </w:p>
    <w:p>
      <w:pPr>
        <w:keepNext/>
        <w:keepLines/>
      </w:pPr>
      <w:r>
        <w:rPr>
          <w:b/>
        </w:rPr>
        <w:t>Screen unit:</w:t>
      </w:r>
      <w:r>
        <w:t xml:space="preserve"> episodes 1–35. </w:t>
      </w:r>
      <w:r>
        <w:rPr>
          <w:b/>
        </w:rPr>
        <w:t>CE:</w:t>
      </w:r>
      <w:r>
        <w:t xml:space="preserve"> 13300. </w:t>
      </w:r>
      <w:r>
        <w:rPr>
          <w:b/>
        </w:rPr>
        <w:t>Cast:</w:t>
      </w:r>
      <w:r>
        <w:t xml:space="preserve"> Naruto, Sasuke, Sakura, Kakashi and Iruka; Haku, Zabuza, Team 8, Team 10, Team Guy and Gaara expand the field. </w:t>
      </w:r>
      <w:r>
        <w:rPr>
          <w:b/>
        </w:rPr>
        <w:t>Opposition:</w:t>
      </w:r>
      <w:r>
        <w:t xml:space="preserve"> Mizuki, Gato’s operation, Zabuza initially, and Orochimaru’s intrusion.</w:t>
      </w:r>
    </w:p>
    <w:p>
      <w:pPr>
        <w:keepLines/>
      </w:pPr>
      <w:r>
        <w:rPr>
          <w:b/>
        </w:rPr>
        <w:t>Gameplay:</w:t>
      </w:r>
      <w:r>
        <w:t xml:space="preserve"> C1 circulation, elementary deception, tree climbing and mission classification. The Wave mission teaches protecting a client under misleading intelligence. The exams reveal incompatible doctrines rather than an uncomplicated level ladder. Orochimaru’s curse mark offers hazardous acceleration with a faction consequence. Sakura supplies observation and technique literacy; she should not be reduced to an unused damage slot.</w:t>
      </w:r>
    </w:p>
    <w:p>
      <w:bookmarkStart w:id="37" w:name="section_37"/>
      <w:pPr>
        <w:pStyle w:val="Heading2"/>
      </w:pPr>
      <w:r>
        <w:t>NA02 Season 2 Exams and the village invasion</w:t>
      </w:r>
      <w:bookmarkEnd w:id="37"/>
    </w:p>
    <w:p>
      <w:pPr>
        <w:keepNext/>
        <w:keepLines/>
      </w:pPr>
      <w:r>
        <w:rPr>
          <w:b/>
        </w:rPr>
        <w:t>Screen unit:</w:t>
      </w:r>
      <w:r>
        <w:t xml:space="preserve"> episodes 36–83. </w:t>
      </w:r>
      <w:r>
        <w:rPr>
          <w:b/>
        </w:rPr>
        <w:t>CE:</w:t>
      </w:r>
      <w:r>
        <w:t xml:space="preserve"> 13300. </w:t>
      </w:r>
      <w:r>
        <w:rPr>
          <w:b/>
        </w:rPr>
        <w:t>Cast:</w:t>
      </w:r>
      <w:r>
        <w:t xml:space="preserve"> Naruto, Sasuke, Sakura, Lee, Neji, Hinata, Shikamaru, Jiraiya, Hiruzen and the village teams. </w:t>
      </w:r>
      <w:r>
        <w:rPr>
          <w:b/>
        </w:rPr>
        <w:t>Opposition:</w:t>
      </w:r>
      <w:r>
        <w:t xml:space="preserve"> Orochimaru, Kabuto, the Sound contingent, and Gaara before his change; Itachi and Kisame enter near the end.</w:t>
      </w:r>
    </w:p>
    <w:p>
      <w:pPr>
        <w:keepLines/>
      </w:pPr>
      <w:r>
        <w:rPr>
          <w:b/>
        </w:rPr>
        <w:t>Gameplay:</w:t>
      </w:r>
      <w:r>
        <w:t xml:space="preserve"> public tournament information becomes invasion intelligence. C2 summoning contracts and sealing risks appear. Lee’s Gates exemplify B3 body costs. Neji introduces precision network disruption; Shikamaru teaches objective victory without overwhelming force. Hiruzen’s sacrifice becomes a leadership and archive-loss event. Gaara’s transformation is a raid phase with host consequences, not an immediately capturable beast.</w:t>
      </w:r>
    </w:p>
    <w:p>
      <w:bookmarkStart w:id="38" w:name="section_38"/>
      <w:pPr>
        <w:pStyle w:val="Heading2"/>
      </w:pPr>
      <w:r>
        <w:t>NA03 Season 3 The Sannin and Sasuke retrieval</w:t>
      </w:r>
      <w:bookmarkEnd w:id="38"/>
    </w:p>
    <w:p>
      <w:pPr>
        <w:keepNext/>
        <w:keepLines/>
      </w:pPr>
      <w:r>
        <w:rPr>
          <w:b/>
        </w:rPr>
        <w:t>Screen unit:</w:t>
      </w:r>
      <w:r>
        <w:t xml:space="preserve"> episodes 84–131. </w:t>
      </w:r>
      <w:r>
        <w:rPr>
          <w:b/>
        </w:rPr>
        <w:t>CE:</w:t>
      </w:r>
      <w:r>
        <w:t xml:space="preserve"> 13300–13301. </w:t>
      </w:r>
      <w:r>
        <w:rPr>
          <w:b/>
        </w:rPr>
        <w:t>Cast:</w:t>
      </w:r>
      <w:r>
        <w:t xml:space="preserve"> Naruto, Jiraiya, Tsunade, Shizune, Sasuke, Sakura and the retrieval squad: Shikamaru, Choji, Neji, Kiba and Akamaru; Lee and the Sand siblings intervene. </w:t>
      </w:r>
      <w:r>
        <w:rPr>
          <w:b/>
        </w:rPr>
        <w:t>Opposition:</w:t>
      </w:r>
      <w:r>
        <w:t xml:space="preserve"> Orochimaru, Kabuto, the Sound Four and Kimimaro.</w:t>
      </w:r>
    </w:p>
    <w:p>
      <w:pPr>
        <w:keepLines/>
      </w:pPr>
      <w:r>
        <w:rPr>
          <w:b/>
        </w:rPr>
        <w:t>Gameplay:</w:t>
      </w:r>
      <w:r>
        <w:t xml:space="preserve"> medical expertise, rotational energy control, pursuit logistics and sequential duels. Specialist allies counter specific obstacles; permanent consequences prevent endless disposable summons. The player allocates rescue capacity as the team separates. Tsunade establishes a reliable hospital institution, not a universal cure for every soul or contract injury. The season ends during the Naruto–Sasuke confrontation.</w:t>
      </w:r>
    </w:p>
    <w:p>
      <w:bookmarkStart w:id="39" w:name="section_39"/>
      <w:pPr>
        <w:pStyle w:val="Heading2"/>
      </w:pPr>
      <w:r>
        <w:t>NA04 Season 4 Separation and regional missions</w:t>
      </w:r>
      <w:bookmarkEnd w:id="39"/>
    </w:p>
    <w:p>
      <w:pPr>
        <w:keepNext/>
        <w:keepLines/>
      </w:pPr>
      <w:r>
        <w:rPr>
          <w:b/>
        </w:rPr>
        <w:t>Screen unit:</w:t>
      </w:r>
      <w:r>
        <w:t xml:space="preserve"> episodes 132–179. </w:t>
      </w:r>
      <w:r>
        <w:rPr>
          <w:b/>
        </w:rPr>
        <w:t>CE:</w:t>
      </w:r>
      <w:r>
        <w:t xml:space="preserve"> 13301. </w:t>
      </w:r>
      <w:r>
        <w:rPr>
          <w:b/>
        </w:rPr>
        <w:t>Cast:</w:t>
      </w:r>
      <w:r>
        <w:t xml:space="preserve"> Naruto and Sasuke conclude their confrontation; Sakura, Jiraiya, Shino, Hinata, Kiba, Lee, Tenten and Neji support later assignments. </w:t>
      </w:r>
      <w:r>
        <w:rPr>
          <w:b/>
        </w:rPr>
        <w:t>Opposition:</w:t>
      </w:r>
      <w:r>
        <w:t xml:space="preserve"> Sasuke as a personal adversary; Mizuki’s return, the Kamizuru clan, Raiga and other anime-original regional threats.</w:t>
      </w:r>
    </w:p>
    <w:p>
      <w:pPr>
        <w:keepLines/>
      </w:pPr>
      <w:r>
        <w:rPr>
          <w:b/>
        </w:rPr>
        <w:t>Gameplay:</w:t>
      </w:r>
      <w:r>
        <w:t xml:space="preserve"> failure to retrieve a companion is a persistent campaign branch. Regional missions develop tracking, insect reconnaissance, escort routes and rare-material sourcing. Optional anime-original material becomes provincial content with its own continuity tag. C1 remains accessible, but specialist scrolls require mentors; sidequests do not quietly award future war-era techniques.</w:t>
      </w:r>
    </w:p>
    <w:p>
      <w:bookmarkStart w:id="40" w:name="section_40"/>
      <w:pPr>
        <w:pStyle w:val="Heading2"/>
      </w:pPr>
      <w:r>
        <w:t>NA05 Season 5 Frontier service and departure</w:t>
      </w:r>
      <w:bookmarkEnd w:id="40"/>
    </w:p>
    <w:p>
      <w:pPr>
        <w:keepNext/>
        <w:keepLines/>
      </w:pPr>
      <w:r>
        <w:rPr>
          <w:b/>
        </w:rPr>
        <w:t>Screen unit:</w:t>
      </w:r>
      <w:r>
        <w:t xml:space="preserve"> episodes 180–220. </w:t>
      </w:r>
      <w:r>
        <w:rPr>
          <w:b/>
        </w:rPr>
        <w:t>CE:</w:t>
      </w:r>
      <w:r>
        <w:t xml:space="preserve"> 13301. </w:t>
      </w:r>
      <w:r>
        <w:rPr>
          <w:b/>
        </w:rPr>
        <w:t>Cast:</w:t>
      </w:r>
      <w:r>
        <w:t xml:space="preserve"> Naruto with rotating Leaf teams, Sumaru and Natsuhi, Yakumo and Kurenai, Gaara and the Sand siblings. </w:t>
      </w:r>
      <w:r>
        <w:rPr>
          <w:b/>
        </w:rPr>
        <w:t>Opposition:</w:t>
      </w:r>
      <w:r>
        <w:t xml:space="preserve"> Akahoshi’s exploitation of star training, the Kurama-clan illusion crisis, Menma’s associated bandit conflict, and the Four Celestial Symbols Men.</w:t>
      </w:r>
    </w:p>
    <w:p>
      <w:pPr>
        <w:keepLines/>
      </w:pPr>
      <w:r>
        <w:rPr>
          <w:b/>
        </w:rPr>
        <w:t>Gameplay:</w:t>
      </w:r>
      <w:r>
        <w:t xml:space="preserve"> unsafe training artefacts, illusion diagnosis, identity investigation, and allied-village assistance. Star training is a warning about exposure and institutional neglect. The final departure locks a training interval instead of advancing one season per calendar year. Completion preserves provincial contacts, medical research and a service record that later affect diplomatic access.</w:t>
      </w:r>
    </w:p>
    <w:p>
      <w:bookmarkStart w:id="41" w:name="section_41"/>
      <w:pPr>
        <w:pStyle w:val="Heading2"/>
      </w:pPr>
      <w:r>
        <w:t>Streaming season crosswalk</w:t>
      </w:r>
      <w:bookmarkEnd w:id="41"/>
    </w:p>
    <w:p>
      <w:r>
        <w:t>Some services split Part I into nine blocks. Their common 26-episode grouping can be located using this reference: episodes 1–26 and 27–52 overlap NA01–NA02; 53–78 remains NA02; 79–104 overlaps NA02–NA03; 105–130 remains NA03; 131–156 overlaps NA03–NA04; 157–182 overlaps NA04–NA05; 183–208 and 209–220 fall in NA05. These are catalogue aliases, not extra stories.</w:t>
      </w:r>
    </w:p>
    <w:p>
      <w:r>
        <w:rPr>
          <w:b/>
        </w:rPr>
        <w:t>Original gap campaign:</w:t>
      </w:r>
      <w:r>
        <w:t xml:space="preserve"> recovered monasteries contain bending diagrams that early clan researchers reinterpret as circulation and nature-transformation exercises. Some interpretations work; others fail because external environmental coupling cannot simply be replaced with an internal reservoir. That makes archaeology a hypothesis-testing activity instead of a vending machine for stronger moves.</w:t>
      </w:r>
    </w:p>
    <w:p>
      <w:bookmarkStart w:id="42" w:name="section_42"/>
      <w:pPr>
        <w:pStyle w:val="Heading1"/>
      </w:pPr>
      <w:r>
        <w:t>7 Shippuden and energy warfare</w:t>
      </w:r>
      <w:bookmarkEnd w:id="42"/>
    </w:p>
    <w:p>
      <w:r>
        <w:rPr>
          <w:b/>
        </w:rPr>
        <w:t>Placement:</w:t>
      </w:r>
      <w:r>
        <w:t xml:space="preserve"> CE 13303–13304, then about 13306 for postwar material. </w:t>
      </w:r>
      <w:r>
        <w:rPr>
          <w:b/>
        </w:rPr>
        <w:t>Role:</w:t>
      </w:r>
      <w:r>
        <w:t xml:space="preserve"> distribute power across bodies, seals, intelligence networks and institutions. The 22-block catalogue below accounts for all 500 episodes. Older 21-season listings commonly merge the late-war blocks; episode IDs remain stable. [S12, S14]</w:t>
      </w:r>
    </w:p>
    <w:p>
      <w:bookmarkStart w:id="43" w:name="section_43"/>
      <w:pPr>
        <w:pStyle w:val="Heading2"/>
      </w:pPr>
      <w:r>
        <w:t>SH01 Season 1 Kazekage Rescue</w:t>
      </w:r>
      <w:bookmarkEnd w:id="43"/>
    </w:p>
    <w:p>
      <w:pPr>
        <w:keepNext/>
        <w:keepLines/>
      </w:pPr>
      <w:r>
        <w:rPr>
          <w:b/>
        </w:rPr>
        <w:t>Episodes:</w:t>
      </w:r>
      <w:r>
        <w:t xml:space="preserve"> 1–32. </w:t>
      </w:r>
      <w:r>
        <w:rPr>
          <w:b/>
        </w:rPr>
        <w:t>CE:</w:t>
      </w:r>
      <w:r>
        <w:t xml:space="preserve"> 13303. </w:t>
      </w:r>
      <w:r>
        <w:rPr>
          <w:b/>
        </w:rPr>
        <w:t>Cast:</w:t>
      </w:r>
      <w:r>
        <w:t xml:space="preserve"> Naruto, Sakura, Kakashi, Chiyo, Gaara, Kankuro and Team Guy. </w:t>
      </w:r>
      <w:r>
        <w:rPr>
          <w:b/>
        </w:rPr>
        <w:t>Opposition:</w:t>
      </w:r>
      <w:r>
        <w:t xml:space="preserve"> Sasori and Deidara.</w:t>
      </w:r>
    </w:p>
    <w:p>
      <w:pPr>
        <w:keepLines/>
      </w:pPr>
      <w:r>
        <w:rPr>
          <w:b/>
        </w:rPr>
        <w:t>Gameplay:</w:t>
      </w:r>
      <w:r>
        <w:t xml:space="preserve"> antidote preparation, puppet bodies, host extraction and rescue deadlines. Sakura and Chiyo demonstrate that technical support can determine a boss outcome. Separate poison cure, mechanical repair and life-transfer effects. Sasori contributes forbidden body-interface research; acquiring it does not authorize ordinary healers to restore any dead recruit. Gaara’s return is a costly unique event, not the new default revival service.</w:t>
      </w:r>
    </w:p>
    <w:p>
      <w:bookmarkStart w:id="44" w:name="section_44"/>
      <w:pPr>
        <w:pStyle w:val="Heading2"/>
      </w:pPr>
      <w:r>
        <w:t>SH02 Season 2 Tenchi Bridge</w:t>
      </w:r>
      <w:bookmarkEnd w:id="44"/>
    </w:p>
    <w:p>
      <w:pPr>
        <w:keepNext/>
        <w:keepLines/>
      </w:pPr>
      <w:r>
        <w:rPr>
          <w:b/>
        </w:rPr>
        <w:t>Episodes:</w:t>
      </w:r>
      <w:r>
        <w:t xml:space="preserve"> 33–53. </w:t>
      </w:r>
      <w:r>
        <w:rPr>
          <w:b/>
        </w:rPr>
        <w:t>CE:</w:t>
      </w:r>
      <w:r>
        <w:t xml:space="preserve"> 13303. </w:t>
      </w:r>
      <w:r>
        <w:rPr>
          <w:b/>
        </w:rPr>
        <w:t>Cast:</w:t>
      </w:r>
      <w:r>
        <w:t xml:space="preserve"> Naruto, Sakura, Sai and Yamato; Sasuke as the estranged objective. </w:t>
      </w:r>
      <w:r>
        <w:rPr>
          <w:b/>
        </w:rPr>
        <w:t>Opposition:</w:t>
      </w:r>
      <w:r>
        <w:t xml:space="preserve"> Orochimaru and Kabuto, with Danzo’s concealed agenda.</w:t>
      </w:r>
    </w:p>
    <w:p>
      <w:pPr>
        <w:keepLines/>
      </w:pPr>
      <w:r>
        <w:rPr>
          <w:b/>
        </w:rPr>
        <w:t>Gameplay:</w:t>
      </w:r>
      <w:r>
        <w:t xml:space="preserve"> covert infiltration, trust-sensitive orders and host instability. Yamato contributes temporary suppression and terrain control. Sai’s constructs use shared summon capacity. An uncontrolled form can damage the mission even if it wins its duel. The reunion tests extraction versus pursuit: successfully finding someone does not guarantee their recruitment.</w:t>
      </w:r>
    </w:p>
    <w:p>
      <w:bookmarkStart w:id="45" w:name="section_45"/>
      <w:pPr>
        <w:pStyle w:val="Heading2"/>
      </w:pPr>
      <w:r>
        <w:t>SH03 Season 3 Twelve Guardian Ninja</w:t>
      </w:r>
      <w:bookmarkEnd w:id="45"/>
    </w:p>
    <w:p>
      <w:pPr>
        <w:keepNext/>
        <w:keepLines/>
      </w:pPr>
      <w:r>
        <w:rPr>
          <w:b/>
        </w:rPr>
        <w:t>Episodes:</w:t>
      </w:r>
      <w:r>
        <w:t xml:space="preserve"> 54–71. </w:t>
      </w:r>
      <w:r>
        <w:rPr>
          <w:b/>
        </w:rPr>
        <w:t>CE:</w:t>
      </w:r>
      <w:r>
        <w:t xml:space="preserve"> 13303; substantial anime-original arc. </w:t>
      </w:r>
      <w:r>
        <w:rPr>
          <w:b/>
        </w:rPr>
        <w:t>Cast:</w:t>
      </w:r>
      <w:r>
        <w:t xml:space="preserve"> Naruto, Asuma, Yamato, Kakashi, Sakura, Sai and Sora. </w:t>
      </w:r>
      <w:r>
        <w:rPr>
          <w:b/>
        </w:rPr>
        <w:t>Opposition:</w:t>
      </w:r>
      <w:r>
        <w:t xml:space="preserve"> Furido and his collaborators.</w:t>
      </w:r>
    </w:p>
    <w:p>
      <w:pPr>
        <w:keepLines/>
      </w:pPr>
      <w:r>
        <w:rPr>
          <w:b/>
        </w:rPr>
        <w:t>Gameplay:</w:t>
      </w:r>
      <w:r>
        <w:t xml:space="preserve"> wind-nature training and residual-energy imitation. Sora becomes a case study in hazardous augmentation, not proof that every host has a complete tailed beast. Temple defense links relic institutions to chakra infrastructure. Recover ritual manuals for C2 while retaining their compatibility requirements. This season opens specialist training without forcing a new era-wide power ceiling.</w:t>
      </w:r>
    </w:p>
    <w:p>
      <w:bookmarkStart w:id="46" w:name="section_46"/>
      <w:pPr>
        <w:pStyle w:val="Heading2"/>
      </w:pPr>
      <w:r>
        <w:t>SH04 Season 4 Akatsuki Suppression</w:t>
      </w:r>
      <w:bookmarkEnd w:id="46"/>
    </w:p>
    <w:p>
      <w:pPr>
        <w:keepNext/>
        <w:keepLines/>
      </w:pPr>
      <w:r>
        <w:rPr>
          <w:b/>
        </w:rPr>
        <w:t>Episodes:</w:t>
      </w:r>
      <w:r>
        <w:t xml:space="preserve"> 72–88. </w:t>
      </w:r>
      <w:r>
        <w:rPr>
          <w:b/>
        </w:rPr>
        <w:t>CE:</w:t>
      </w:r>
      <w:r>
        <w:t xml:space="preserve"> 13303. </w:t>
      </w:r>
      <w:r>
        <w:rPr>
          <w:b/>
        </w:rPr>
        <w:t>Cast:</w:t>
      </w:r>
      <w:r>
        <w:t xml:space="preserve"> Asuma, Shikamaru, Ino, Choji, Kakashi and Naruto. </w:t>
      </w:r>
      <w:r>
        <w:rPr>
          <w:b/>
        </w:rPr>
        <w:t>Opposition:</w:t>
      </w:r>
      <w:r>
        <w:t xml:space="preserve"> Hidan and Kakuzu.</w:t>
      </w:r>
    </w:p>
    <w:p>
      <w:pPr>
        <w:keepLines/>
      </w:pPr>
      <w:r>
        <w:rPr>
          <w:b/>
        </w:rPr>
        <w:t>Gameplay:</w:t>
      </w:r>
      <w:r>
        <w:t xml:space="preserve"> investigate conditional immortality, interrupt a ritual’s geometry, and isolate linked body systems. Shikamaru’s preparation becomes the model for defeating a stronger enemy through rules and terrain. Naruto’s new technique initially carries self-damage consequences. The unlock is better research and execution, not an unrestricted immortality trait taken from the defeated boss.</w:t>
      </w:r>
    </w:p>
    <w:p>
      <w:bookmarkStart w:id="47" w:name="section_47"/>
      <w:pPr>
        <w:pStyle w:val="Heading2"/>
      </w:pPr>
      <w:r>
        <w:t>SH05 Season 5 Three Tails</w:t>
      </w:r>
      <w:bookmarkEnd w:id="47"/>
    </w:p>
    <w:p>
      <w:pPr>
        <w:keepNext/>
        <w:keepLines/>
      </w:pPr>
      <w:r>
        <w:rPr>
          <w:b/>
        </w:rPr>
        <w:t>Episodes:</w:t>
      </w:r>
      <w:r>
        <w:t xml:space="preserve"> 89–112. </w:t>
      </w:r>
      <w:r>
        <w:rPr>
          <w:b/>
        </w:rPr>
        <w:t>CE:</w:t>
      </w:r>
      <w:r>
        <w:t xml:space="preserve"> 13303; anime-original expansion. </w:t>
      </w:r>
      <w:r>
        <w:rPr>
          <w:b/>
        </w:rPr>
        <w:t>Cast:</w:t>
      </w:r>
      <w:r>
        <w:t xml:space="preserve"> Naruto, Kakashi, Yamato, Sakura, Shizune, Guren and Yukimaru. </w:t>
      </w:r>
      <w:r>
        <w:rPr>
          <w:b/>
        </w:rPr>
        <w:t>Opposition:</w:t>
      </w:r>
      <w:r>
        <w:t xml:space="preserve"> competing capture teams, Kabuto’s scheme and the uncontrolled Three-Tails threat.</w:t>
      </w:r>
    </w:p>
    <w:p>
      <w:pPr>
        <w:keepLines/>
      </w:pPr>
      <w:r>
        <w:rPr>
          <w:b/>
        </w:rPr>
        <w:t>Gameplay:</w:t>
      </w:r>
      <w:r>
        <w:t xml:space="preserve"> multi-party containment and a nonhuman target with its own behavior. Guren’s crystal techniques become hard-light-like terrain in the shared engine without claiming a universal elemental law. Yukimaru illustrates compatibility that cannot be mass-produced. A sealing attempt needs uninterrupted stations; a high-damage squad can still fail the operation.</w:t>
      </w:r>
    </w:p>
    <w:p>
      <w:bookmarkStart w:id="48" w:name="section_48"/>
      <w:pPr>
        <w:pStyle w:val="Heading2"/>
      </w:pPr>
      <w:r>
        <w:t>SH06 Season 6 Pursuit and the brothers</w:t>
      </w:r>
      <w:bookmarkEnd w:id="48"/>
    </w:p>
    <w:p>
      <w:pPr>
        <w:keepNext/>
        <w:keepLines/>
      </w:pPr>
      <w:r>
        <w:rPr>
          <w:b/>
        </w:rPr>
        <w:t>Episodes:</w:t>
      </w:r>
      <w:r>
        <w:t xml:space="preserve"> 113–143. </w:t>
      </w:r>
      <w:r>
        <w:rPr>
          <w:b/>
        </w:rPr>
        <w:t>CE:</w:t>
      </w:r>
      <w:r>
        <w:t xml:space="preserve"> 13303–13304. </w:t>
      </w:r>
      <w:r>
        <w:rPr>
          <w:b/>
        </w:rPr>
        <w:t>Cast:</w:t>
      </w:r>
      <w:r>
        <w:t xml:space="preserve"> Sasuke, Suigetsu, Karin, Jugo, Itachi, Naruto and Jiraiya. </w:t>
      </w:r>
      <w:r>
        <w:rPr>
          <w:b/>
        </w:rPr>
        <w:t>Opposition:</w:t>
      </w:r>
      <w:r>
        <w:t xml:space="preserve"> Orochimaru, Deidara, Pain, and the hidden manipulations of Obito; Itachi’s role changes with the revelation.</w:t>
      </w:r>
    </w:p>
    <w:p>
      <w:pPr>
        <w:keepLines/>
      </w:pPr>
      <w:r>
        <w:rPr>
          <w:b/>
        </w:rPr>
        <w:t>Gameplay:</w:t>
      </w:r>
      <w:r>
        <w:t xml:space="preserve"> independent faction squads, scouting intel that survives a fallen mentor, and costly ocular techniques. Jiraiya’s reconnaissance can succeed strategically despite tactical defeat. Sasuke’s route unlocks specialized team composition instead of parallel copies of Naruto’s tree. The Itachi confrontation is a knowledge and allegiance pivot; faction tags update after revelations.</w:t>
      </w:r>
    </w:p>
    <w:p>
      <w:bookmarkStart w:id="49" w:name="section_49"/>
      <w:pPr>
        <w:pStyle w:val="Heading2"/>
      </w:pPr>
      <w:r>
        <w:t>SH07 Season 7 Six Tails</w:t>
      </w:r>
      <w:bookmarkEnd w:id="49"/>
    </w:p>
    <w:p>
      <w:pPr>
        <w:keepNext/>
        <w:keepLines/>
      </w:pPr>
      <w:r>
        <w:rPr>
          <w:b/>
        </w:rPr>
        <w:t>Episodes:</w:t>
      </w:r>
      <w:r>
        <w:t xml:space="preserve"> 144–151. </w:t>
      </w:r>
      <w:r>
        <w:rPr>
          <w:b/>
        </w:rPr>
        <w:t>CE:</w:t>
      </w:r>
      <w:r>
        <w:t xml:space="preserve"> 13304; anime-original arc. </w:t>
      </w:r>
      <w:r>
        <w:rPr>
          <w:b/>
        </w:rPr>
        <w:t>Cast:</w:t>
      </w:r>
      <w:r>
        <w:t xml:space="preserve"> Utakata, Hotaru, Naruto, Sakura, Sai and Yamato. </w:t>
      </w:r>
      <w:r>
        <w:rPr>
          <w:b/>
        </w:rPr>
        <w:t>Opposition:</w:t>
      </w:r>
      <w:r>
        <w:t xml:space="preserve"> Shiranami’s forbidden-technique plot and Pain’s capture pressure.</w:t>
      </w:r>
    </w:p>
    <w:p>
      <w:pPr>
        <w:keepLines/>
      </w:pPr>
      <w:r>
        <w:rPr>
          <w:b/>
        </w:rPr>
        <w:t>Gameplay:</w:t>
      </w:r>
      <w:r>
        <w:t xml:space="preserve"> protection of a human vessel, mentor refusal, and a technique whose strategic value makes its bearer a target. Utakata supplies evasive field control and a sympathetic host perspective. Extraction and voluntary cooperation remain distinct. This chapter improves containment protocols while showing that secrecy can leave institutions unable to protect the person carrying the weapon.</w:t>
      </w:r>
    </w:p>
    <w:p>
      <w:bookmarkStart w:id="50" w:name="section_50"/>
      <w:pPr>
        <w:pStyle w:val="Heading2"/>
      </w:pPr>
      <w:r>
        <w:t>SH08 Season 8 Pain Assault</w:t>
      </w:r>
      <w:bookmarkEnd w:id="50"/>
    </w:p>
    <w:p>
      <w:pPr>
        <w:keepNext/>
        <w:keepLines/>
      </w:pPr>
      <w:r>
        <w:rPr>
          <w:b/>
        </w:rPr>
        <w:t>Episodes:</w:t>
      </w:r>
      <w:r>
        <w:t xml:space="preserve"> 152–175. </w:t>
      </w:r>
      <w:r>
        <w:rPr>
          <w:b/>
        </w:rPr>
        <w:t>CE:</w:t>
      </w:r>
      <w:r>
        <w:t xml:space="preserve"> 13304. </w:t>
      </w:r>
      <w:r>
        <w:rPr>
          <w:b/>
        </w:rPr>
        <w:t>Cast:</w:t>
      </w:r>
      <w:r>
        <w:t xml:space="preserve"> Naruto, the toad mentors, Tsunade, Kakashi, Hinata and the Leaf defenders; Nagato and Konan become dialogue counterparts. </w:t>
      </w:r>
      <w:r>
        <w:rPr>
          <w:b/>
        </w:rPr>
        <w:t>Opposition:</w:t>
      </w:r>
      <w:r>
        <w:t xml:space="preserve"> Pain’s Six Paths.</w:t>
      </w:r>
    </w:p>
    <w:p>
      <w:pPr>
        <w:keepLines/>
      </w:pPr>
      <w:r>
        <w:rPr>
          <w:b/>
        </w:rPr>
        <w:t>Gameplay:</w:t>
      </w:r>
      <w:r>
        <w:t xml:space="preserve"> Sage training, shared-vision enemies, cooldown inference, evacuation and city reconstruction. The player identifies support nodes before attacking the network. Naruto’s dialogue victory affects faction settlement after combat. Nagato’s exceptional restoration is a scripted sacrifice with strict scope; it must not become a renewable camp spell that nullifies campaign mortality.</w:t>
      </w:r>
    </w:p>
    <w:p>
      <w:bookmarkStart w:id="51" w:name="section_51"/>
      <w:pPr>
        <w:pStyle w:val="Heading2"/>
      </w:pPr>
      <w:r>
        <w:t>SH09 Season 9 Past Arc</w:t>
      </w:r>
      <w:bookmarkEnd w:id="51"/>
    </w:p>
    <w:p>
      <w:pPr>
        <w:keepNext/>
        <w:keepLines/>
      </w:pPr>
      <w:r>
        <w:rPr>
          <w:b/>
        </w:rPr>
        <w:t>Episodes:</w:t>
      </w:r>
      <w:r>
        <w:t xml:space="preserve"> 176–196. </w:t>
      </w:r>
      <w:r>
        <w:rPr>
          <w:b/>
        </w:rPr>
        <w:t>Discovery CE:</w:t>
      </w:r>
      <w:r>
        <w:t xml:space="preserve"> 13304; events revisit earlier years. </w:t>
      </w:r>
      <w:r>
        <w:rPr>
          <w:b/>
        </w:rPr>
        <w:t>Cast:</w:t>
      </w:r>
      <w:r>
        <w:t xml:space="preserve"> Iruka, Kakashi, Team 7 and other Leaf residents. </w:t>
      </w:r>
      <w:r>
        <w:rPr>
          <w:b/>
        </w:rPr>
        <w:t>Opposition:</w:t>
      </w:r>
      <w:r>
        <w:t xml:space="preserve"> earlier mission threats and social failures, varying by memory.</w:t>
      </w:r>
    </w:p>
    <w:p>
      <w:pPr>
        <w:keepLines/>
      </w:pPr>
      <w:r>
        <w:rPr>
          <w:b/>
        </w:rPr>
        <w:t>Gameplay:</w:t>
      </w:r>
      <w:r>
        <w:t xml:space="preserve"> archive chapters restore lost relationships, mentor context and provincial knowledge. Their rewards are dossier evidence, training discounts and alternate tactics. Historical equipment stays inside the scenario unless a surviving artefact is recovered in the present. This is a good template for cross-era gameplay without unrestricted time travel.</w:t>
      </w:r>
    </w:p>
    <w:p>
      <w:bookmarkStart w:id="52" w:name="section_52"/>
      <w:pPr>
        <w:pStyle w:val="Heading2"/>
      </w:pPr>
      <w:r>
        <w:t>SH10 Season 10 Five Kage Summit</w:t>
      </w:r>
      <w:bookmarkEnd w:id="52"/>
    </w:p>
    <w:p>
      <w:pPr>
        <w:keepNext/>
        <w:keepLines/>
      </w:pPr>
      <w:r>
        <w:rPr>
          <w:b/>
        </w:rPr>
        <w:t>Episodes:</w:t>
      </w:r>
      <w:r>
        <w:t xml:space="preserve"> 197–221. </w:t>
      </w:r>
      <w:r>
        <w:rPr>
          <w:b/>
        </w:rPr>
        <w:t>CE:</w:t>
      </w:r>
      <w:r>
        <w:t xml:space="preserve"> 13304. </w:t>
      </w:r>
      <w:r>
        <w:rPr>
          <w:b/>
        </w:rPr>
        <w:t>Cast:</w:t>
      </w:r>
      <w:r>
        <w:t xml:space="preserve"> Naruto, Sasuke, Sakura, Kakashi, Gaara, Killer B and the Kage delegations. </w:t>
      </w:r>
      <w:r>
        <w:rPr>
          <w:b/>
        </w:rPr>
        <w:t>Opposition:</w:t>
      </w:r>
      <w:r>
        <w:t xml:space="preserve"> Danzo, Obito’s declaration of war, and Sasuke’s increasingly hostile choices.</w:t>
      </w:r>
    </w:p>
    <w:p>
      <w:pPr>
        <w:keepLines/>
      </w:pPr>
      <w:r>
        <w:rPr>
          <w:b/>
        </w:rPr>
        <w:t>Gameplay:</w:t>
      </w:r>
      <w:r>
        <w:t xml:space="preserve"> summit security, jurisdiction, reputation and escalation. An enemy can exploit a diplomatic failure without winning a battlefield. Danzo’s stored resources require visible consumption rules in the adaptation. Team legality becomes institutional: a powerful recruit may be politically unusable. This opens coalition operations and contested intelligence sharing.</w:t>
      </w:r>
    </w:p>
    <w:p>
      <w:bookmarkStart w:id="53" w:name="section_53"/>
      <w:pPr>
        <w:pStyle w:val="Heading2"/>
      </w:pPr>
      <w:r>
        <w:t>SH11 Season 11 Voyage</w:t>
      </w:r>
      <w:bookmarkEnd w:id="53"/>
    </w:p>
    <w:p>
      <w:pPr>
        <w:keepNext/>
        <w:keepLines/>
      </w:pPr>
      <w:r>
        <w:rPr>
          <w:b/>
        </w:rPr>
        <w:t>Episodes:</w:t>
      </w:r>
      <w:r>
        <w:t xml:space="preserve"> 222–242. </w:t>
      </w:r>
      <w:r>
        <w:rPr>
          <w:b/>
        </w:rPr>
        <w:t>CE:</w:t>
      </w:r>
      <w:r>
        <w:t xml:space="preserve"> 13304; mostly anime-original voyage stories. </w:t>
      </w:r>
      <w:r>
        <w:rPr>
          <w:b/>
        </w:rPr>
        <w:t>Cast:</w:t>
      </w:r>
      <w:r>
        <w:t xml:space="preserve"> Naruto, Yamato, Guy and the escort group. </w:t>
      </w:r>
      <w:r>
        <w:rPr>
          <w:b/>
        </w:rPr>
        <w:t>Opposition:</w:t>
      </w:r>
      <w:r>
        <w:t xml:space="preserve"> maritime hazards and local episodic adversaries.</w:t>
      </w:r>
    </w:p>
    <w:p>
      <w:pPr>
        <w:keepLines/>
      </w:pPr>
      <w:r>
        <w:rPr>
          <w:b/>
        </w:rPr>
        <w:t>Gameplay:</w:t>
      </w:r>
      <w:r>
        <w:t xml:space="preserve"> transport endurance, supplies, fatigue, rescue and encounter scouting. Use this block for warband management rather than extra transformation tiers. Ship repair, food, weather and morale determine readiness for the next campaign. Optional missions award contacts and practical equipment; the core route remains available without repetitive grinding.</w:t>
      </w:r>
    </w:p>
    <w:p>
      <w:bookmarkStart w:id="54" w:name="section_54"/>
      <w:pPr>
        <w:pStyle w:val="Heading2"/>
      </w:pPr>
      <w:r>
        <w:t>SH12 Season 12 Host training and opening war</w:t>
      </w:r>
      <w:bookmarkEnd w:id="54"/>
    </w:p>
    <w:p>
      <w:pPr>
        <w:keepNext/>
        <w:keepLines/>
      </w:pPr>
      <w:r>
        <w:rPr>
          <w:b/>
        </w:rPr>
        <w:t>Episodes:</w:t>
      </w:r>
      <w:r>
        <w:t xml:space="preserve"> 243–275. </w:t>
      </w:r>
      <w:r>
        <w:rPr>
          <w:b/>
        </w:rPr>
        <w:t>CE:</w:t>
      </w:r>
      <w:r>
        <w:t xml:space="preserve"> 13304. </w:t>
      </w:r>
      <w:r>
        <w:rPr>
          <w:b/>
        </w:rPr>
        <w:t>Cast:</w:t>
      </w:r>
      <w:r>
        <w:t xml:space="preserve"> Naruto, Killer B, Kushina in memory, Guy, Kakashi and the Allied Shinobi Forces. </w:t>
      </w:r>
      <w:r>
        <w:rPr>
          <w:b/>
        </w:rPr>
        <w:t>Opposition:</w:t>
      </w:r>
      <w:r>
        <w:t xml:space="preserve"> Kisame, Kabuto’s reanimated forces, and Obito’s army.</w:t>
      </w:r>
    </w:p>
    <w:p>
      <w:pPr>
        <w:keepLines/>
      </w:pPr>
      <w:r>
        <w:rPr>
          <w:b/>
        </w:rPr>
        <w:t>Gameplay:</w:t>
      </w:r>
      <w:r>
        <w:t xml:space="preserve"> C3 host cooperation research, identity screening, communications and logistics. Training does not yet imply every host relationship is fully cooperative. Reanimated enemies are neutralized through sealing or control disruption, with objectives that differ from ordinary HP depletion. Body-state tags prevent “undead” from meaning one identical mechanic across franchises.</w:t>
      </w:r>
    </w:p>
    <w:p>
      <w:bookmarkStart w:id="55" w:name="section_55"/>
      <w:pPr>
        <w:pStyle w:val="Heading2"/>
      </w:pPr>
      <w:r>
        <w:t>SH13 Season 13 War and Power</w:t>
      </w:r>
      <w:bookmarkEnd w:id="55"/>
    </w:p>
    <w:p>
      <w:pPr>
        <w:keepNext/>
        <w:keepLines/>
      </w:pPr>
      <w:r>
        <w:rPr>
          <w:b/>
        </w:rPr>
        <w:t>Episodes:</w:t>
      </w:r>
      <w:r>
        <w:t xml:space="preserve"> 276–295, including the six-episode Power arc at 290–295. </w:t>
      </w:r>
      <w:r>
        <w:rPr>
          <w:b/>
        </w:rPr>
        <w:t>CE:</w:t>
      </w:r>
      <w:r>
        <w:t xml:space="preserve"> 13304; Power is an anime-original side scenario. </w:t>
      </w:r>
      <w:r>
        <w:rPr>
          <w:b/>
        </w:rPr>
        <w:t>Cast:</w:t>
      </w:r>
      <w:r>
        <w:t xml:space="preserve"> Naruto, Killer B, Itachi, Nagato, the Allied divisions; Team Kakashi and village survivors in Power. </w:t>
      </w:r>
      <w:r>
        <w:rPr>
          <w:b/>
        </w:rPr>
        <w:t>Opposition:</w:t>
      </w:r>
      <w:r>
        <w:t xml:space="preserve"> reanimated combatants and Kabuto’s experiments.</w:t>
      </w:r>
    </w:p>
    <w:p>
      <w:pPr>
        <w:keepLines/>
      </w:pPr>
      <w:r>
        <w:rPr>
          <w:b/>
        </w:rPr>
        <w:t>Gameplay:</w:t>
      </w:r>
      <w:r>
        <w:t xml:space="preserve"> control-source removal, forged identities and investigative missions between fronts. Itachi demonstrates that an enemy body can become an ally without being captured as property. Power contributes a restricted research incident and local rescue mission. It is included here despite its cinematic presentation; it is not counted as a separate released feature film.</w:t>
      </w:r>
    </w:p>
    <w:p>
      <w:bookmarkStart w:id="56" w:name="section_56"/>
      <w:pPr>
        <w:pStyle w:val="Heading2"/>
      </w:pPr>
      <w:r>
        <w:t>SH14 Season 14 Reinforcement battles</w:t>
      </w:r>
      <w:bookmarkEnd w:id="56"/>
    </w:p>
    <w:p>
      <w:pPr>
        <w:keepNext/>
        <w:keepLines/>
      </w:pPr>
      <w:r>
        <w:rPr>
          <w:b/>
        </w:rPr>
        <w:t>Episodes:</w:t>
      </w:r>
      <w:r>
        <w:t xml:space="preserve"> 296–320. </w:t>
      </w:r>
      <w:r>
        <w:rPr>
          <w:b/>
        </w:rPr>
        <w:t>CE:</w:t>
      </w:r>
      <w:r>
        <w:t xml:space="preserve"> 13304. </w:t>
      </w:r>
      <w:r>
        <w:rPr>
          <w:b/>
        </w:rPr>
        <w:t>Cast:</w:t>
      </w:r>
      <w:r>
        <w:t xml:space="preserve"> Naruto, Gaara, the Kage, division commanders and specialists. </w:t>
      </w:r>
      <w:r>
        <w:rPr>
          <w:b/>
        </w:rPr>
        <w:t>Opposition:</w:t>
      </w:r>
      <w:r>
        <w:t xml:space="preserve"> reanimated Kage and other historical fighters; several anime-original matchups.</w:t>
      </w:r>
    </w:p>
    <w:p>
      <w:pPr>
        <w:keepLines/>
      </w:pPr>
      <w:r>
        <w:rPr>
          <w:b/>
        </w:rPr>
        <w:t>Gameplay:</w:t>
      </w:r>
      <w:r>
        <w:t xml:space="preserve"> archaeological counterplay becomes practical warfare. Each revived veteran exposes an old doctrine with a readable limitation. The player routes specialist support to endangered fronts instead of commanding every duel directly. Legacy techniques enter the archive as research leads; their existence does not remove body, lineage or institution prerequisites.</w:t>
      </w:r>
    </w:p>
    <w:p>
      <w:bookmarkStart w:id="57" w:name="section_57"/>
      <w:pPr>
        <w:pStyle w:val="Heading2"/>
      </w:pPr>
      <w:r>
        <w:t>SH15 Season 15 Madara and the war coalition</w:t>
      </w:r>
      <w:bookmarkEnd w:id="57"/>
    </w:p>
    <w:p>
      <w:pPr>
        <w:keepNext/>
        <w:keepLines/>
      </w:pPr>
      <w:r>
        <w:rPr>
          <w:b/>
        </w:rPr>
        <w:t>Episodes:</w:t>
      </w:r>
      <w:r>
        <w:t xml:space="preserve"> 321–348. </w:t>
      </w:r>
      <w:r>
        <w:rPr>
          <w:b/>
        </w:rPr>
        <w:t>CE:</w:t>
      </w:r>
      <w:r>
        <w:t xml:space="preserve"> 13304, with historical revelations. </w:t>
      </w:r>
      <w:r>
        <w:rPr>
          <w:b/>
        </w:rPr>
        <w:t>Cast:</w:t>
      </w:r>
      <w:r>
        <w:t xml:space="preserve"> Naruto, Killer B, the Five Kage, Kakashi, Guy, Itachi and Sasuke. </w:t>
      </w:r>
      <w:r>
        <w:rPr>
          <w:b/>
        </w:rPr>
        <w:t>Opposition:</w:t>
      </w:r>
      <w:r>
        <w:t xml:space="preserve"> Madara, Obito, Kabuto and the Ten-Tails escalation.</w:t>
      </w:r>
    </w:p>
    <w:p>
      <w:pPr>
        <w:keepLines/>
      </w:pPr>
      <w:r>
        <w:rPr>
          <w:b/>
        </w:rPr>
        <w:t>Gameplay:</w:t>
      </w:r>
      <w:r>
        <w:t xml:space="preserve"> over-tier enemies require coalition objectives, terrain and timed intervention. Susanoo-like avatars consume a large deployment budget. Itachi and Sasuke’s operation provides a second route to ending an army by attacking its control mechanism. Battlefield success and control-source success are tracked separately, allowing parallel objectives in the squad campaign.</w:t>
      </w:r>
    </w:p>
    <w:p>
      <w:bookmarkStart w:id="58" w:name="section_58"/>
      <w:pPr>
        <w:pStyle w:val="Heading2"/>
      </w:pPr>
      <w:r>
        <w:t>SH16 Season 16 Kakashi ANBU</w:t>
      </w:r>
      <w:bookmarkEnd w:id="58"/>
    </w:p>
    <w:p>
      <w:pPr>
        <w:keepNext/>
        <w:keepLines/>
      </w:pPr>
      <w:r>
        <w:rPr>
          <w:b/>
        </w:rPr>
        <w:t>Episodes:</w:t>
      </w:r>
      <w:r>
        <w:t xml:space="preserve"> 349–361. </w:t>
      </w:r>
      <w:r>
        <w:rPr>
          <w:b/>
        </w:rPr>
        <w:t>Discovery CE:</w:t>
      </w:r>
      <w:r>
        <w:t xml:space="preserve"> 13304; event dates precede Part I. </w:t>
      </w:r>
      <w:r>
        <w:rPr>
          <w:b/>
        </w:rPr>
        <w:t>Cast:</w:t>
      </w:r>
      <w:r>
        <w:t xml:space="preserve"> Kakashi, Yamato, Itachi, Minato and Hiruzen. </w:t>
      </w:r>
      <w:r>
        <w:rPr>
          <w:b/>
        </w:rPr>
        <w:t>Opposition:</w:t>
      </w:r>
      <w:r>
        <w:t xml:space="preserve"> institutional secrecy, Danzo’s programmes and Orochimaru’s experiments.</w:t>
      </w:r>
    </w:p>
    <w:p>
      <w:pPr>
        <w:keepLines/>
      </w:pPr>
      <w:r>
        <w:rPr>
          <w:b/>
        </w:rPr>
        <w:t>Gameplay:</w:t>
      </w:r>
      <w:r>
        <w:t xml:space="preserve"> a historical covert-operations dossier explains grafts, secrecy and loyalty conflicts. Records can expose abuse or preserve a useful medical result without endorsing the originating institution. Unlocks concern threat detection and research provenance. No new war year is added simply because the flashback occupies a season.</w:t>
      </w:r>
    </w:p>
    <w:p>
      <w:bookmarkStart w:id="59" w:name="section_59"/>
      <w:pPr>
        <w:pStyle w:val="Heading2"/>
      </w:pPr>
      <w:r>
        <w:t>SH17 Season 17 Ten Tails revival</w:t>
      </w:r>
      <w:bookmarkEnd w:id="59"/>
    </w:p>
    <w:p>
      <w:pPr>
        <w:keepNext/>
        <w:keepLines/>
      </w:pPr>
      <w:r>
        <w:rPr>
          <w:b/>
        </w:rPr>
        <w:t>Episodes:</w:t>
      </w:r>
      <w:r>
        <w:t xml:space="preserve"> 362–372. </w:t>
      </w:r>
      <w:r>
        <w:rPr>
          <w:b/>
        </w:rPr>
        <w:t>CE:</w:t>
      </w:r>
      <w:r>
        <w:t xml:space="preserve"> 13304. </w:t>
      </w:r>
      <w:r>
        <w:rPr>
          <w:b/>
        </w:rPr>
        <w:t>Cast:</w:t>
      </w:r>
      <w:r>
        <w:t xml:space="preserve"> Naruto, Killer B, Kakashi, Guy, the Allied Forces, Sasuke and the revived Hokage. </w:t>
      </w:r>
      <w:r>
        <w:rPr>
          <w:b/>
        </w:rPr>
        <w:t>Opposition:</w:t>
      </w:r>
      <w:r>
        <w:t xml:space="preserve"> Obito, Madara and the Ten-Tails.</w:t>
      </w:r>
    </w:p>
    <w:p>
      <w:pPr>
        <w:keepLines/>
      </w:pPr>
      <w:r>
        <w:rPr>
          <w:b/>
        </w:rPr>
        <w:t>Gameplay:</w:t>
      </w:r>
      <w:r>
        <w:t xml:space="preserve"> communications loss, command succession and mass casualty avoidance. Founder testimony reconnects modern institutions to their violent origins. C3 sharing mechanics have range and recipient caps. The player must keep the support network operational; losing a commander changes orders and information flow instead of merely subtracting an aura buff.</w:t>
      </w:r>
    </w:p>
    <w:p>
      <w:bookmarkStart w:id="60" w:name="section_60"/>
      <w:pPr>
        <w:pStyle w:val="Heading2"/>
      </w:pPr>
      <w:r>
        <w:t>SH18 Season 18 United fronts</w:t>
      </w:r>
      <w:bookmarkEnd w:id="60"/>
    </w:p>
    <w:p>
      <w:pPr>
        <w:keepNext/>
        <w:keepLines/>
      </w:pPr>
      <w:r>
        <w:rPr>
          <w:b/>
        </w:rPr>
        <w:t>Episodes:</w:t>
      </w:r>
      <w:r>
        <w:t xml:space="preserve"> 373–393. </w:t>
      </w:r>
      <w:r>
        <w:rPr>
          <w:b/>
        </w:rPr>
        <w:t>CE:</w:t>
      </w:r>
      <w:r>
        <w:t xml:space="preserve"> 13304. </w:t>
      </w:r>
      <w:r>
        <w:rPr>
          <w:b/>
        </w:rPr>
        <w:t>Cast:</w:t>
      </w:r>
      <w:r>
        <w:t xml:space="preserve"> reunited Team 7, the Hokage, the Kage and the alliance. </w:t>
      </w:r>
      <w:r>
        <w:rPr>
          <w:b/>
        </w:rPr>
        <w:t>Opposition:</w:t>
      </w:r>
      <w:r>
        <w:t xml:space="preserve"> Ten-Tails Obito and the emerging renewed Madara threat.</w:t>
      </w:r>
    </w:p>
    <w:p>
      <w:pPr>
        <w:keepLines/>
      </w:pPr>
      <w:r>
        <w:rPr>
          <w:b/>
        </w:rPr>
        <w:t>Gameplay:</w:t>
      </w:r>
      <w:r>
        <w:t xml:space="preserve"> coordinated roles at raid scale, barrier defense and temporary coalition links. Host separation and control disruption become victory conditions. Naruto and Sasuke combine complementary techniques under a shared resource cap. The encounter should reward earlier investments in medics, supply lines and trust rather than replacing every recruit with two unrestricted protagonists.</w:t>
      </w:r>
    </w:p>
    <w:p>
      <w:bookmarkStart w:id="61" w:name="section_61"/>
      <w:pPr>
        <w:pStyle w:val="Heading2"/>
      </w:pPr>
      <w:r>
        <w:t>SH19 Season 19 New Chunin Exams</w:t>
      </w:r>
      <w:bookmarkEnd w:id="61"/>
    </w:p>
    <w:p>
      <w:pPr>
        <w:keepNext/>
        <w:keepLines/>
      </w:pPr>
      <w:r>
        <w:rPr>
          <w:b/>
        </w:rPr>
        <w:t>Episodes:</w:t>
      </w:r>
      <w:r>
        <w:t xml:space="preserve"> 394–413. </w:t>
      </w:r>
      <w:r>
        <w:rPr>
          <w:b/>
        </w:rPr>
        <w:t>Discovery CE:</w:t>
      </w:r>
      <w:r>
        <w:t xml:space="preserve"> 13304; events occur during the earlier training gap. </w:t>
      </w:r>
      <w:r>
        <w:rPr>
          <w:b/>
        </w:rPr>
        <w:t>Cast:</w:t>
      </w:r>
      <w:r>
        <w:t xml:space="preserve"> Sakura, Ino, Choji, Neji, Lee, Tenten, Gaara and Fu. </w:t>
      </w:r>
      <w:r>
        <w:rPr>
          <w:b/>
        </w:rPr>
        <w:t>Opposition:</w:t>
      </w:r>
      <w:r>
        <w:t xml:space="preserve"> political sabotage and exam hazards.</w:t>
      </w:r>
    </w:p>
    <w:p>
      <w:pPr>
        <w:keepLines/>
      </w:pPr>
      <w:r>
        <w:rPr>
          <w:b/>
        </w:rPr>
        <w:t>Gameplay:</w:t>
      </w:r>
      <w:r>
        <w:t xml:space="preserve"> a historical side tournament develops characters outside the lead pair. Bounded rules, scouting and rescue make lower-stat recruits relevant. Fu supplies a host relationship and diplomacy route. The arc’s records can improve modern coalition trust. It does not imply that a second examination happens during the active world war.</w:t>
      </w:r>
    </w:p>
    <w:p>
      <w:bookmarkStart w:id="62" w:name="section_62"/>
      <w:pPr>
        <w:pStyle w:val="Heading2"/>
      </w:pPr>
      <w:r>
        <w:t>SH20 Season 20 Infinite Tsukuyomi and Itachi archive</w:t>
      </w:r>
      <w:bookmarkEnd w:id="62"/>
    </w:p>
    <w:p>
      <w:pPr>
        <w:keepNext/>
        <w:keepLines/>
      </w:pPr>
      <w:r>
        <w:rPr>
          <w:b/>
        </w:rPr>
        <w:t>Episodes:</w:t>
      </w:r>
      <w:r>
        <w:t xml:space="preserve"> 414–458. </w:t>
      </w:r>
      <w:r>
        <w:rPr>
          <w:b/>
        </w:rPr>
        <w:t>CE:</w:t>
      </w:r>
      <w:r>
        <w:t xml:space="preserve"> 13304, with dream and historical branches. </w:t>
      </w:r>
      <w:r>
        <w:rPr>
          <w:b/>
        </w:rPr>
        <w:t>Cast:</w:t>
      </w:r>
      <w:r>
        <w:t xml:space="preserve"> Naruto, Sasuke, Sakura, Kakashi, Guy and the alliance; Itachi, Shisui and younger clan members in the archive. </w:t>
      </w:r>
      <w:r>
        <w:rPr>
          <w:b/>
        </w:rPr>
        <w:t>Opposition:</w:t>
      </w:r>
      <w:r>
        <w:t xml:space="preserve"> Madara and coercive dream control; institutional conflict in flashbacks.</w:t>
      </w:r>
    </w:p>
    <w:p>
      <w:pPr>
        <w:keepLines/>
      </w:pPr>
      <w:r>
        <w:rPr>
          <w:b/>
        </w:rPr>
        <w:t>Gameplay:</w:t>
      </w:r>
      <w:r>
        <w:t xml:space="preserve"> emergency medicine, lethal overdrive, dream-state detection and identity anchors. Dream episodes are sandbox trials with no duplicate real-world loot. Guy’s highest overdrive must have an exceptional cost. The Kaguya-linked source material approaching the finale is tagged for the adaptation policy below rather than silently erased from the catalogue.</w:t>
      </w:r>
    </w:p>
    <w:p>
      <w:bookmarkStart w:id="63" w:name="section_63"/>
      <w:pPr>
        <w:pStyle w:val="Heading2"/>
      </w:pPr>
      <w:r>
        <w:t>SH21 Season 21 Origin revelations and final rivalry</w:t>
      </w:r>
      <w:bookmarkEnd w:id="63"/>
    </w:p>
    <w:p>
      <w:pPr>
        <w:keepNext/>
        <w:keepLines/>
      </w:pPr>
      <w:r>
        <w:rPr>
          <w:b/>
        </w:rPr>
        <w:t>Episodes:</w:t>
      </w:r>
      <w:r>
        <w:t xml:space="preserve"> 459–479. </w:t>
      </w:r>
      <w:r>
        <w:rPr>
          <w:b/>
        </w:rPr>
        <w:t>CE:</w:t>
      </w:r>
      <w:r>
        <w:t xml:space="preserve"> 13304 plus ancient flashbacks. </w:t>
      </w:r>
      <w:r>
        <w:rPr>
          <w:b/>
        </w:rPr>
        <w:t>Source cast:</w:t>
      </w:r>
      <w:r>
        <w:t xml:space="preserve"> Team 7, Obito, Hagoromo, Hamura, Indra and Asura. </w:t>
      </w:r>
      <w:r>
        <w:rPr>
          <w:b/>
        </w:rPr>
        <w:t>Source opposition:</w:t>
      </w:r>
      <w:r>
        <w:t xml:space="preserve"> Kaguya, Black Zetsu and finally Sasuke as Naruto’s ideological opponent.</w:t>
      </w:r>
    </w:p>
    <w:p>
      <w:pPr>
        <w:keepLines/>
      </w:pPr>
      <w:r>
        <w:rPr>
          <w:b/>
        </w:rPr>
        <w:t>Gameplay adaptation:</w:t>
      </w:r>
      <w:r>
        <w:t xml:space="preserve"> retain team extraction, dangerous inherited machinery, costly intervention and the final Naruto–Sasuke dispute. Replace the cosmic-origin combat layer with a sealed terrestrial First Lattice calamity if enforcing the established no-Otsutsuki rule. This is a substantial rewrite, clearly distinct from Naruto canon. The final rival duel settles governance and bonds, not a new universe-sized damage tier.</w:t>
      </w:r>
    </w:p>
    <w:p>
      <w:bookmarkStart w:id="64" w:name="section_64"/>
      <w:pPr>
        <w:pStyle w:val="Heading2"/>
      </w:pPr>
      <w:r>
        <w:t>SH22 Season 22 Childhood and postwar stories</w:t>
      </w:r>
      <w:bookmarkEnd w:id="64"/>
    </w:p>
    <w:p>
      <w:pPr>
        <w:keepNext/>
        <w:keepLines/>
      </w:pPr>
      <w:r>
        <w:rPr>
          <w:b/>
        </w:rPr>
        <w:t>Episodes:</w:t>
      </w:r>
      <w:r>
        <w:t xml:space="preserve"> 480–500. </w:t>
      </w:r>
      <w:r>
        <w:rPr>
          <w:b/>
        </w:rPr>
        <w:t>CE:</w:t>
      </w:r>
      <w:r>
        <w:t xml:space="preserve"> memories plus the postwar interval around 13306. </w:t>
      </w:r>
      <w:r>
        <w:rPr>
          <w:b/>
        </w:rPr>
        <w:t>Cast:</w:t>
      </w:r>
      <w:r>
        <w:t xml:space="preserve"> Naruto and Hinata, Sasuke, Sakura, Shikamaru, Kakashi and the wider village ensemble. </w:t>
      </w:r>
      <w:r>
        <w:rPr>
          <w:b/>
        </w:rPr>
        <w:t>Opposition:</w:t>
      </w:r>
      <w:r>
        <w:t xml:space="preserve"> Chino and Fushin in Sasuke’s route; Gengo’s political manipulation in Shikamaru’s route.</w:t>
      </w:r>
    </w:p>
    <w:p>
      <w:pPr>
        <w:keepLines/>
      </w:pPr>
      <w:r>
        <w:rPr>
          <w:b/>
        </w:rPr>
        <w:t>Gameplay:</w:t>
      </w:r>
      <w:r>
        <w:t xml:space="preserve"> investigations, reconstruction, diplomacy and social bonds. Childhood episodes are archives; novel-adaptation stories become postwar missions. The wedding material is a relationship and settlement milestone. The Last occupies the postwar film slot before the wedding sequence rather than being omitted between television seasons. Civilian continuity makes surviving the war meaningful.</w:t>
      </w:r>
    </w:p>
    <w:p>
      <w:bookmarkStart w:id="65" w:name="section_65"/>
      <w:pPr>
        <w:pStyle w:val="Heading1"/>
      </w:pPr>
      <w:r>
        <w:t>8 Every Naruto feature film</w:t>
      </w:r>
      <w:bookmarkEnd w:id="65"/>
    </w:p>
    <w:p>
      <w:r>
        <w:t>Most early Naruto films are anime-original side continuities without an exact clean insertion into the manga timeline. The following CE slots are gameplay placements based on party composition and available techniques, not claims of official episode-level chronology. The Last has a special main-continuity role. Boruto’s film is registered even though its era remains outside the selected campaign. [S15–S17]</w:t>
      </w:r>
    </w:p>
    <w:p>
      <w:bookmarkStart w:id="66" w:name="section_66"/>
      <w:pPr>
        <w:pStyle w:val="Heading2"/>
      </w:pPr>
      <w:r>
        <w:t>NM01 Ninja Clash in the Land of Snow</w:t>
      </w:r>
      <w:bookmarkEnd w:id="66"/>
    </w:p>
    <w:p>
      <w:pPr>
        <w:keepNext/>
        <w:keepLines/>
      </w:pPr>
      <w:r>
        <w:rPr>
          <w:b/>
        </w:rPr>
        <w:t>Release:</w:t>
      </w:r>
      <w:r>
        <w:t xml:space="preserve"> 2004. </w:t>
      </w:r>
      <w:r>
        <w:rPr>
          <w:b/>
        </w:rPr>
        <w:t>Slot:</w:t>
      </w:r>
      <w:r>
        <w:t xml:space="preserve"> late Part I before Sasuke’s departure, CE 13300–13301. </w:t>
      </w:r>
      <w:r>
        <w:rPr>
          <w:b/>
        </w:rPr>
        <w:t>Cast:</w:t>
      </w:r>
      <w:r>
        <w:t xml:space="preserve"> Team 7, Kakashi and Koyuki Kazahana. </w:t>
      </w:r>
      <w:r>
        <w:rPr>
          <w:b/>
        </w:rPr>
        <w:t>Opposition:</w:t>
      </w:r>
      <w:r>
        <w:t xml:space="preserve"> Doto Kazahana and his Snow ninja.</w:t>
      </w:r>
    </w:p>
    <w:p>
      <w:pPr>
        <w:keepLines/>
      </w:pPr>
      <w:r>
        <w:rPr>
          <w:b/>
        </w:rPr>
        <w:t>Gameplay:</w:t>
      </w:r>
      <w:r>
        <w:t xml:space="preserve"> escort a reluctant political figure, investigate armored chakra technology, and restore a regional facility. Snow equipment becomes a climate-dependent M3 side branch. It supplies evidence that advanced engineering can exist locally long before broad industrial recovery. Do not use its technology to upgrade every early village automatically.</w:t>
      </w:r>
    </w:p>
    <w:p>
      <w:bookmarkStart w:id="67" w:name="section_67"/>
      <w:pPr>
        <w:pStyle w:val="Heading2"/>
      </w:pPr>
      <w:r>
        <w:t>NM02 Legend of the Stone of Gelel</w:t>
      </w:r>
      <w:bookmarkEnd w:id="67"/>
    </w:p>
    <w:p>
      <w:pPr>
        <w:keepNext/>
        <w:keepLines/>
      </w:pPr>
      <w:r>
        <w:rPr>
          <w:b/>
        </w:rPr>
        <w:t>Release:</w:t>
      </w:r>
      <w:r>
        <w:t xml:space="preserve"> 2005. </w:t>
      </w:r>
      <w:r>
        <w:rPr>
          <w:b/>
        </w:rPr>
        <w:t>Slot:</w:t>
      </w:r>
      <w:r>
        <w:t xml:space="preserve"> optional late Part I, CE 13301. </w:t>
      </w:r>
      <w:r>
        <w:rPr>
          <w:b/>
        </w:rPr>
        <w:t>Cast:</w:t>
      </w:r>
      <w:r>
        <w:t xml:space="preserve"> Naruto, Sakura, Shikamaru, Temujin, Gaara and Kankuro. </w:t>
      </w:r>
      <w:r>
        <w:rPr>
          <w:b/>
        </w:rPr>
        <w:t>Opposition:</w:t>
      </w:r>
      <w:r>
        <w:t xml:space="preserve"> Haido and his transformed followers.</w:t>
      </w:r>
    </w:p>
    <w:p>
      <w:pPr>
        <w:keepLines/>
      </w:pPr>
      <w:r>
        <w:rPr>
          <w:b/>
        </w:rPr>
        <w:t>Gameplay:</w:t>
      </w:r>
      <w:r>
        <w:t xml:space="preserve"> archaeological energy extraction, mobile infrastructure and transformed guardians. Gelel is a finite regional resource whose production has political and biological costs. The player may seal the deposit, regulate access, or recover limited samples. This is one of the strongest films for showing that rediscovered ancient technology can exceed the surrounding civilization without becoming universal.</w:t>
      </w:r>
    </w:p>
    <w:p>
      <w:bookmarkStart w:id="68" w:name="section_68"/>
      <w:pPr>
        <w:pStyle w:val="Heading2"/>
      </w:pPr>
      <w:r>
        <w:t>NM03 Guardians of the Crescent Moon Kingdom</w:t>
      </w:r>
      <w:bookmarkEnd w:id="68"/>
    </w:p>
    <w:p>
      <w:pPr>
        <w:keepNext/>
        <w:keepLines/>
      </w:pPr>
      <w:r>
        <w:rPr>
          <w:b/>
        </w:rPr>
        <w:t>Release:</w:t>
      </w:r>
      <w:r>
        <w:t xml:space="preserve"> 2006. </w:t>
      </w:r>
      <w:r>
        <w:rPr>
          <w:b/>
        </w:rPr>
        <w:t>Slot:</w:t>
      </w:r>
      <w:r>
        <w:t xml:space="preserve"> optional late Part I, CE 13301. </w:t>
      </w:r>
      <w:r>
        <w:rPr>
          <w:b/>
        </w:rPr>
        <w:t>Cast:</w:t>
      </w:r>
      <w:r>
        <w:t xml:space="preserve"> Naruto, Sakura, Lee, Kakashi, Michiru and Hikaru. </w:t>
      </w:r>
      <w:r>
        <w:rPr>
          <w:b/>
        </w:rPr>
        <w:t>Opposition:</w:t>
      </w:r>
      <w:r>
        <w:t xml:space="preserve"> Shabadaba, Ishidate and his mercenaries.</w:t>
      </w:r>
    </w:p>
    <w:p>
      <w:pPr>
        <w:keepLines/>
      </w:pPr>
      <w:r>
        <w:rPr>
          <w:b/>
        </w:rPr>
        <w:t>Gameplay:</w:t>
      </w:r>
      <w:r>
        <w:t xml:space="preserve"> escort, coup response and leadership growth. A wealthy client has strategic resources but poor judgment; protecting them requires command decisions. Terrain control and petrification-like threats encourage reconnaissance and interruption. The reward is a trade partner, transport route and civic ally, not a mandatory new chakra tier.</w:t>
      </w:r>
    </w:p>
    <w:p>
      <w:bookmarkStart w:id="69" w:name="section_69"/>
      <w:pPr>
        <w:pStyle w:val="Heading2"/>
      </w:pPr>
      <w:r>
        <w:t>NM04 Naruto Shippuden the Movie</w:t>
      </w:r>
      <w:bookmarkEnd w:id="69"/>
    </w:p>
    <w:p>
      <w:pPr>
        <w:keepNext/>
        <w:keepLines/>
      </w:pPr>
      <w:r>
        <w:rPr>
          <w:b/>
        </w:rPr>
        <w:t>Release:</w:t>
      </w:r>
      <w:r>
        <w:t xml:space="preserve"> 2007. </w:t>
      </w:r>
      <w:r>
        <w:rPr>
          <w:b/>
        </w:rPr>
        <w:t>Slot:</w:t>
      </w:r>
      <w:r>
        <w:t xml:space="preserve"> early Shippuden, CE 13303. </w:t>
      </w:r>
      <w:r>
        <w:rPr>
          <w:b/>
        </w:rPr>
        <w:t>Cast:</w:t>
      </w:r>
      <w:r>
        <w:t xml:space="preserve"> Naruto, Sakura, Lee, Neji and Shion. </w:t>
      </w:r>
      <w:r>
        <w:rPr>
          <w:b/>
        </w:rPr>
        <w:t>Opposition:</w:t>
      </w:r>
      <w:r>
        <w:t xml:space="preserve"> Moryo, Yomi and the associated stone army.</w:t>
      </w:r>
    </w:p>
    <w:p>
      <w:pPr>
        <w:keepLines/>
      </w:pPr>
      <w:r>
        <w:rPr>
          <w:b/>
        </w:rPr>
        <w:t>Gameplay:</w:t>
      </w:r>
      <w:r>
        <w:t xml:space="preserve"> guard a ritual specialist against attacks on a predicted route. Prophecy becomes actionable but incomplete intelligence. Shion’s seal is a unique scenario capability requiring protection; it cannot be copied into every party. This film links old spirit containment to the reconstructed C2 sealing institutions without making the antagonist a generic tailed beast.</w:t>
      </w:r>
    </w:p>
    <w:p>
      <w:bookmarkStart w:id="70" w:name="section_70"/>
      <w:pPr>
        <w:pStyle w:val="Heading2"/>
      </w:pPr>
      <w:r>
        <w:t>NM05 Bonds</w:t>
      </w:r>
      <w:bookmarkEnd w:id="70"/>
    </w:p>
    <w:p>
      <w:pPr>
        <w:keepNext/>
        <w:keepLines/>
      </w:pPr>
      <w:r>
        <w:rPr>
          <w:b/>
        </w:rPr>
        <w:t>Release:</w:t>
      </w:r>
      <w:r>
        <w:t xml:space="preserve"> 2008. </w:t>
      </w:r>
      <w:r>
        <w:rPr>
          <w:b/>
        </w:rPr>
        <w:t>Slot:</w:t>
      </w:r>
      <w:r>
        <w:t xml:space="preserve"> early to middle Shippuden side continuity, CE 13303. </w:t>
      </w:r>
      <w:r>
        <w:rPr>
          <w:b/>
        </w:rPr>
        <w:t>Cast:</w:t>
      </w:r>
      <w:r>
        <w:t xml:space="preserve"> Naruto, Sasuke, Sakura, Hinata and Amaru. </w:t>
      </w:r>
      <w:r>
        <w:rPr>
          <w:b/>
        </w:rPr>
        <w:t>Opposition:</w:t>
      </w:r>
      <w:r>
        <w:t xml:space="preserve"> Shinnō, the Sky ninja and the Zero-Tails apparatus.</w:t>
      </w:r>
    </w:p>
    <w:p>
      <w:pPr>
        <w:keepLines/>
      </w:pPr>
      <w:r>
        <w:rPr>
          <w:b/>
        </w:rPr>
        <w:t>Gameplay:</w:t>
      </w:r>
      <w:r>
        <w:t xml:space="preserve"> aerial assault, a compromised healer, mobile fortress infiltration and emotion-fed machinery. The Zero-Tails is not simply another canonical tailed beast. Treat it as an artificial power system with a vulnerability in its supply and control chain. This film creates a useful precursor to later psychological energy research without granting modern curse knowledge to every shinobi.</w:t>
      </w:r>
    </w:p>
    <w:p>
      <w:bookmarkStart w:id="71" w:name="section_71"/>
      <w:pPr>
        <w:pStyle w:val="Heading2"/>
      </w:pPr>
      <w:r>
        <w:t>NM06 The Will of Fire</w:t>
      </w:r>
      <w:bookmarkEnd w:id="71"/>
    </w:p>
    <w:p>
      <w:pPr>
        <w:keepNext/>
        <w:keepLines/>
      </w:pPr>
      <w:r>
        <w:rPr>
          <w:b/>
        </w:rPr>
        <w:t>Release:</w:t>
      </w:r>
      <w:r>
        <w:t xml:space="preserve"> 2009. </w:t>
      </w:r>
      <w:r>
        <w:rPr>
          <w:b/>
        </w:rPr>
        <w:t>Slot:</w:t>
      </w:r>
      <w:r>
        <w:t xml:space="preserve"> middle Shippuden, CE 13303–13304. </w:t>
      </w:r>
      <w:r>
        <w:rPr>
          <w:b/>
        </w:rPr>
        <w:t>Cast:</w:t>
      </w:r>
      <w:r>
        <w:t xml:space="preserve"> Naruto, Kakashi, Sakura and the Leaf cohort. </w:t>
      </w:r>
      <w:r>
        <w:rPr>
          <w:b/>
        </w:rPr>
        <w:t>Opposition:</w:t>
      </w:r>
      <w:r>
        <w:t xml:space="preserve"> Hiruko and his bloodline-absorption scheme.</w:t>
      </w:r>
    </w:p>
    <w:p>
      <w:pPr>
        <w:keepLines/>
      </w:pPr>
      <w:r>
        <w:rPr>
          <w:b/>
        </w:rPr>
        <w:t>Gameplay:</w:t>
      </w:r>
      <w:r>
        <w:t xml:space="preserve"> a threatened mentor becomes a strategic lure. The player weighs obedience, rescue and international escalation. Bloodline synthesis is a forbidden research branch with compatibility limits and an incomplete acquisition chain. Defeating Hiruko does not reward the player with every absorbed technique. The durable unlock is better protection against forced grafting.</w:t>
      </w:r>
    </w:p>
    <w:p>
      <w:bookmarkStart w:id="72" w:name="section_72"/>
      <w:pPr>
        <w:pStyle w:val="Heading2"/>
      </w:pPr>
      <w:r>
        <w:t>NM07 The Lost Tower</w:t>
      </w:r>
      <w:bookmarkEnd w:id="72"/>
    </w:p>
    <w:p>
      <w:pPr>
        <w:keepNext/>
        <w:keepLines/>
      </w:pPr>
      <w:r>
        <w:rPr>
          <w:b/>
        </w:rPr>
        <w:t>Release:</w:t>
      </w:r>
      <w:r>
        <w:t xml:space="preserve"> 2010. </w:t>
      </w:r>
      <w:r>
        <w:rPr>
          <w:b/>
        </w:rPr>
        <w:t>Slot:</w:t>
      </w:r>
      <w:r>
        <w:t xml:space="preserve"> Shippuden archaeology side campaign, CE 13304; the historical expedition reaches an earlier founder-era site. </w:t>
      </w:r>
      <w:r>
        <w:rPr>
          <w:b/>
        </w:rPr>
        <w:t>Cast:</w:t>
      </w:r>
      <w:r>
        <w:t xml:space="preserve"> Naruto, Yamato, Minato and Sara. </w:t>
      </w:r>
      <w:r>
        <w:rPr>
          <w:b/>
        </w:rPr>
        <w:t>Opposition:</w:t>
      </w:r>
      <w:r>
        <w:t xml:space="preserve"> Mukade acting as Anrokuzan and his puppet infrastructure.</w:t>
      </w:r>
    </w:p>
    <w:p>
      <w:pPr>
        <w:keepLines/>
      </w:pPr>
      <w:r>
        <w:rPr>
          <w:b/>
        </w:rPr>
        <w:t>Gameplay:</w:t>
      </w:r>
      <w:r>
        <w:t xml:space="preserve"> a sealed time-displacement scenario explains a ruined energy city. Use local history flags with a closed return condition; prohibit farming past timelines for duplicate artefacts. Roran’s tower supplies evidence of preserved high technology and a lost labor regime. Its useful reward is a partial engineering plan, not unrestricted time travel.</w:t>
      </w:r>
    </w:p>
    <w:p>
      <w:bookmarkStart w:id="73" w:name="section_73"/>
      <w:pPr>
        <w:pStyle w:val="Heading2"/>
      </w:pPr>
      <w:r>
        <w:t>NM08 Blood Prison</w:t>
      </w:r>
      <w:bookmarkEnd w:id="73"/>
    </w:p>
    <w:p>
      <w:pPr>
        <w:keepNext/>
        <w:keepLines/>
      </w:pPr>
      <w:r>
        <w:rPr>
          <w:b/>
        </w:rPr>
        <w:t>Release:</w:t>
      </w:r>
      <w:r>
        <w:t xml:space="preserve"> 2011. </w:t>
      </w:r>
      <w:r>
        <w:rPr>
          <w:b/>
        </w:rPr>
        <w:t>Slot:</w:t>
      </w:r>
      <w:r>
        <w:t xml:space="preserve"> late Shippuden side continuity, CE 13304. </w:t>
      </w:r>
      <w:r>
        <w:rPr>
          <w:b/>
        </w:rPr>
        <w:t>Cast:</w:t>
      </w:r>
      <w:r>
        <w:t xml:space="preserve"> Naruto, Ryuzetsu, Killer B and supporting Leaf allies. </w:t>
      </w:r>
      <w:r>
        <w:rPr>
          <w:b/>
        </w:rPr>
        <w:t>Opposition:</w:t>
      </w:r>
      <w:r>
        <w:t xml:space="preserve"> Mui’s prison apparatus and the Box of Ultimate Bliss threat associated with Muku and Satori.</w:t>
      </w:r>
    </w:p>
    <w:p>
      <w:pPr>
        <w:keepLines/>
      </w:pPr>
      <w:r>
        <w:rPr>
          <w:b/>
        </w:rPr>
        <w:t>Gameplay:</w:t>
      </w:r>
      <w:r>
        <w:t xml:space="preserve"> suppressed abilities, prison social networks, identity verification and a containment failure. Escape tools and allies matter more than ordinary damage output. Seals limit techniques under explicit rules; investigation finds the exception. Ryuzetsu’s sacrifice remains a unique narrative consequence rather than a general resurrection unlock.</w:t>
      </w:r>
    </w:p>
    <w:p>
      <w:bookmarkStart w:id="74" w:name="section_74"/>
      <w:pPr>
        <w:pStyle w:val="Heading2"/>
      </w:pPr>
      <w:r>
        <w:t>NM09 Road to Ninja</w:t>
      </w:r>
      <w:bookmarkEnd w:id="74"/>
    </w:p>
    <w:p>
      <w:pPr>
        <w:keepNext/>
        <w:keepLines/>
      </w:pPr>
      <w:r>
        <w:rPr>
          <w:b/>
        </w:rPr>
        <w:t>Release:</w:t>
      </w:r>
      <w:r>
        <w:t xml:space="preserve"> 2012. </w:t>
      </w:r>
      <w:r>
        <w:rPr>
          <w:b/>
        </w:rPr>
        <w:t>Slot:</w:t>
      </w:r>
      <w:r>
        <w:t xml:space="preserve"> bounded alternate-world excursion, CE 13304 discovery. </w:t>
      </w:r>
      <w:r>
        <w:rPr>
          <w:b/>
        </w:rPr>
        <w:t>Cast:</w:t>
      </w:r>
      <w:r>
        <w:t xml:space="preserve"> Naruto, Sakura, alternate Minato and Kushina, and altered Leaf counterparts. </w:t>
      </w:r>
      <w:r>
        <w:rPr>
          <w:b/>
        </w:rPr>
        <w:t>Opposition:</w:t>
      </w:r>
      <w:r>
        <w:t xml:space="preserve"> the masked manipulation behind the Limited Tsukuyomi and Menma.</w:t>
      </w:r>
    </w:p>
    <w:p>
      <w:pPr>
        <w:keepLines/>
      </w:pPr>
      <w:r>
        <w:rPr>
          <w:b/>
        </w:rPr>
        <w:t>Gameplay:</w:t>
      </w:r>
      <w:r>
        <w:t xml:space="preserve"> identity anchors and distorted social assumptions. The map changes relationships while keeping a clear exit objective. Alternate versions are scenario loadouts, not extra permanent copies of dead characters. Emotional vulnerability becomes exploitable encounter information. Complete the module to improve illusion defenses and bond verification rather than rewrite the main timeline.</w:t>
      </w:r>
    </w:p>
    <w:p>
      <w:bookmarkStart w:id="75" w:name="section_75"/>
      <w:pPr>
        <w:pStyle w:val="Heading2"/>
      </w:pPr>
      <w:r>
        <w:t>NM10 The Last Naruto the Movie</w:t>
      </w:r>
      <w:bookmarkEnd w:id="75"/>
    </w:p>
    <w:p>
      <w:pPr>
        <w:keepNext/>
        <w:keepLines/>
      </w:pPr>
      <w:r>
        <w:rPr>
          <w:b/>
        </w:rPr>
        <w:t>Release:</w:t>
      </w:r>
      <w:r>
        <w:t xml:space="preserve"> 2014. </w:t>
      </w:r>
      <w:r>
        <w:rPr>
          <w:b/>
        </w:rPr>
        <w:t>Slot:</w:t>
      </w:r>
      <w:r>
        <w:t xml:space="preserve"> about two years after the war, CE 13306, before the wedding resolution. </w:t>
      </w:r>
      <w:r>
        <w:rPr>
          <w:b/>
        </w:rPr>
        <w:t>Cast:</w:t>
      </w:r>
      <w:r>
        <w:t xml:space="preserve"> Naruto, Hinata, Sakura, Sai, Shikamaru and Hanabi. </w:t>
      </w:r>
      <w:r>
        <w:rPr>
          <w:b/>
        </w:rPr>
        <w:t>Source antagonist:</w:t>
      </w:r>
      <w:r>
        <w:t xml:space="preserve"> Toneri Otsutsuki.</w:t>
      </w:r>
    </w:p>
    <w:p>
      <w:pPr>
        <w:keepLines/>
      </w:pPr>
      <w:r>
        <w:rPr>
          <w:b/>
        </w:rPr>
        <w:t>Gameplay adaptation:</w:t>
      </w:r>
      <w:r>
        <w:t xml:space="preserve"> preserve rescue, relationship development and a failing lunar infrastructure mission. Under the no-Otsutsuki policy, recast Toneri’s institution as a terrestrial-descended Moon Archive lineage and replace planet-scale destruction with a bounded seal catastrophe. This is a deliberate rewrite of the film’s source explanation. Without that rewrite, retain the film only as an optional source archive outside balance-critical progression.</w:t>
      </w:r>
    </w:p>
    <w:p>
      <w:bookmarkStart w:id="76" w:name="section_76"/>
      <w:pPr>
        <w:pStyle w:val="Heading2"/>
      </w:pPr>
      <w:r>
        <w:t>NM11 Boruto Naruto the Movie</w:t>
      </w:r>
      <w:bookmarkEnd w:id="76"/>
    </w:p>
    <w:p>
      <w:pPr>
        <w:keepNext/>
        <w:keepLines/>
      </w:pPr>
      <w:r>
        <w:rPr>
          <w:b/>
        </w:rPr>
        <w:t>Release:</w:t>
      </w:r>
      <w:r>
        <w:t xml:space="preserve"> 2015. </w:t>
      </w:r>
      <w:r>
        <w:rPr>
          <w:b/>
        </w:rPr>
        <w:t>Slot:</w:t>
      </w:r>
      <w:r>
        <w:t xml:space="preserve"> later generation; catalogue-only under current scope. </w:t>
      </w:r>
      <w:r>
        <w:rPr>
          <w:b/>
        </w:rPr>
        <w:t>Cast:</w:t>
      </w:r>
      <w:r>
        <w:t xml:space="preserve"> Boruto, Sarada, Mitsuki, Naruto and Sasuke. </w:t>
      </w:r>
      <w:r>
        <w:rPr>
          <w:b/>
        </w:rPr>
        <w:t>Opposition:</w:t>
      </w:r>
      <w:r>
        <w:t xml:space="preserve"> Momoshiki and Kinshiki.</w:t>
      </w:r>
    </w:p>
    <w:p>
      <w:r>
        <w:rPr>
          <w:b/>
        </w:rPr>
        <w:t>Treatment:</w:t>
      </w:r>
      <w:r>
        <w:t xml:space="preserve"> included so the feature-film list is complete, but disabled in the core CE campaign because the existing scope excludes Boruto and the Otsutsuki escalation. A future low-power exhibition could reuse examination technology and family themes. It must not import Baryon Mode, which is not a feature of this film and belongs to later Boruto material.</w:t>
      </w:r>
    </w:p>
    <w:p>
      <w:bookmarkStart w:id="77" w:name="section_77"/>
      <w:pPr>
        <w:pStyle w:val="Heading2"/>
      </w:pPr>
      <w:r>
        <w:t>Related shorts and cinematic episodes</w:t>
      </w:r>
      <w:bookmarkEnd w:id="77"/>
    </w:p>
    <w:p>
      <w:r>
        <w:t>Find the Four-Leaf Red Clover, Mission Protect the Waterfall Village, Hidden Leaf Village Grand Sports Festival, Finally a Clash Jonin versus Genin, The Cross Roads, Naruto x UT, Chunin Exam on Fire Naruto versus Konohamaru, and The Day Naruto Became Hokage are optional short-form or OVA material rather than additional feature films. They can supply tutorial, tournament, archive or epilogue missions. Comedy spin-offs and promotional crossover shorts do not advance the main technology tree.</w:t>
      </w:r>
    </w:p>
    <w:p>
      <w:bookmarkStart w:id="78" w:name="section_78"/>
      <w:pPr>
        <w:pStyle w:val="Heading1"/>
      </w:pPr>
      <w:r>
        <w:t>9 Hunter x Hunter and the personal contract age</w:t>
      </w:r>
      <w:bookmarkEnd w:id="78"/>
    </w:p>
    <w:p>
      <w:r>
        <w:rPr>
          <w:b/>
        </w:rPr>
        <w:t>Placement:</w:t>
      </w:r>
      <w:r>
        <w:t xml:space="preserve"> CE 14004–14006. </w:t>
      </w:r>
      <w:r>
        <w:rPr>
          <w:b/>
        </w:rPr>
        <w:t>Role:</w:t>
      </w:r>
      <w:r>
        <w:t xml:space="preserve"> teach aura literacy, individual restrictions, ecology, information asymmetry and institutional politics. The 2011 series ran continuously; the six blocks below match a useful streaming-style division while preserving all 148 episode IDs. The two feature films are separately tagged anime-original side continuities. [S18–S20]</w:t>
      </w:r>
    </w:p>
    <w:p>
      <w:bookmarkStart w:id="79" w:name="section_79"/>
      <w:pPr>
        <w:pStyle w:val="Heading2"/>
      </w:pPr>
      <w:r>
        <w:t>HX01 Season block 1 Hunter Exam and Zoldyck estate</w:t>
      </w:r>
      <w:bookmarkEnd w:id="79"/>
    </w:p>
    <w:p>
      <w:pPr>
        <w:keepNext/>
        <w:keepLines/>
      </w:pPr>
      <w:r>
        <w:rPr>
          <w:b/>
        </w:rPr>
        <w:t>Episodes:</w:t>
      </w:r>
      <w:r>
        <w:t xml:space="preserve"> 1–26. </w:t>
      </w:r>
      <w:r>
        <w:rPr>
          <w:b/>
        </w:rPr>
        <w:t>CE:</w:t>
      </w:r>
      <w:r>
        <w:t xml:space="preserve"> 14004. </w:t>
      </w:r>
      <w:r>
        <w:rPr>
          <w:b/>
        </w:rPr>
        <w:t>Cast:</w:t>
      </w:r>
      <w:r>
        <w:t xml:space="preserve"> Gon, Killua, Kurapika and Leorio; Netero, the examiners, Canary and the Zoldyck household. </w:t>
      </w:r>
      <w:r>
        <w:rPr>
          <w:b/>
        </w:rPr>
        <w:t>Opposition:</w:t>
      </w:r>
      <w:r>
        <w:t xml:space="preserve"> Hisoka, Illumi, hostile candidates and the estate’s coercive family structure.</w:t>
      </w:r>
    </w:p>
    <w:p>
      <w:pPr>
        <w:keepLines/>
      </w:pPr>
      <w:r>
        <w:rPr>
          <w:b/>
        </w:rPr>
        <w:t>Gameplay:</w:t>
      </w:r>
      <w:r>
        <w:t xml:space="preserve"> tracking, endurance, negotiation, deceptive information and friendship-based extraction. A Hunter license changes travel and institutional permissions before it grants any new technique. Leorio’s medical ambitions and Kurapika’s analysis create valuable non-damage roles. Passing an exam does not prove Nen mastery; the hidden curriculum remains locked.</w:t>
      </w:r>
    </w:p>
    <w:p>
      <w:bookmarkStart w:id="80" w:name="section_80"/>
      <w:pPr>
        <w:pStyle w:val="Heading2"/>
      </w:pPr>
      <w:r>
        <w:t>HX02 Season block 2 Heavens Arena</w:t>
      </w:r>
      <w:bookmarkEnd w:id="80"/>
    </w:p>
    <w:p>
      <w:pPr>
        <w:keepNext/>
        <w:keepLines/>
      </w:pPr>
      <w:r>
        <w:rPr>
          <w:b/>
        </w:rPr>
        <w:t>Episodes:</w:t>
      </w:r>
      <w:r>
        <w:t xml:space="preserve"> 27–38. </w:t>
      </w:r>
      <w:r>
        <w:rPr>
          <w:b/>
        </w:rPr>
        <w:t>CE:</w:t>
      </w:r>
      <w:r>
        <w:t xml:space="preserve"> 14004. </w:t>
      </w:r>
      <w:r>
        <w:rPr>
          <w:b/>
        </w:rPr>
        <w:t>Cast:</w:t>
      </w:r>
      <w:r>
        <w:t xml:space="preserve"> Gon, Killua, Wing and Zushi. </w:t>
      </w:r>
      <w:r>
        <w:rPr>
          <w:b/>
        </w:rPr>
        <w:t>Opposition:</w:t>
      </w:r>
      <w:r>
        <w:t xml:space="preserve"> Hisoka and arena competitors exploiting knowledge gaps.</w:t>
      </w:r>
    </w:p>
    <w:p>
      <w:pPr>
        <w:keepLines/>
      </w:pPr>
      <w:r>
        <w:rPr>
          <w:b/>
        </w:rPr>
        <w:t>Gameplay:</w:t>
      </w:r>
      <w:r>
        <w:t xml:space="preserve"> N1 aura literacy introduces Ten, Zetsu, Ren, Hatsu and Gyo as distinct functions. Teach concentration of resources and the danger of opening defenses. Hisoka’s abilities are understandable constraints rather than a generic “illusion type.” Ranked matches reward scouting and safe withdrawal. A license gives access to teachers; it does not replace instruction.</w:t>
      </w:r>
    </w:p>
    <w:p>
      <w:bookmarkStart w:id="81" w:name="section_81"/>
      <w:pPr>
        <w:pStyle w:val="Heading2"/>
      </w:pPr>
      <w:r>
        <w:t>HX03 Season block 3 Yorknew City</w:t>
      </w:r>
      <w:bookmarkEnd w:id="81"/>
    </w:p>
    <w:p>
      <w:pPr>
        <w:keepNext/>
        <w:keepLines/>
      </w:pPr>
      <w:r>
        <w:rPr>
          <w:b/>
        </w:rPr>
        <w:t>Episodes:</w:t>
      </w:r>
      <w:r>
        <w:t xml:space="preserve"> 39–58. </w:t>
      </w:r>
      <w:r>
        <w:rPr>
          <w:b/>
        </w:rPr>
        <w:t>CE:</w:t>
      </w:r>
      <w:r>
        <w:t xml:space="preserve"> 14004. </w:t>
      </w:r>
      <w:r>
        <w:rPr>
          <w:b/>
        </w:rPr>
        <w:t>Cast:</w:t>
      </w:r>
      <w:r>
        <w:t xml:space="preserve"> Kurapika, Gon, Killua and Leorio; Melody, the Nostrade bodyguards and Zepile. </w:t>
      </w:r>
      <w:r>
        <w:rPr>
          <w:b/>
        </w:rPr>
        <w:t>Opposition:</w:t>
      </w:r>
      <w:r>
        <w:t xml:space="preserve"> Chrollo and the Phantom Troupe, especially Uvogin, Nobunaga, Pakunoda and the shifting role of Hisoka.</w:t>
      </w:r>
    </w:p>
    <w:p>
      <w:pPr>
        <w:keepLines/>
      </w:pPr>
      <w:r>
        <w:rPr>
          <w:b/>
        </w:rPr>
        <w:t>Gameplay:</w:t>
      </w:r>
      <w:r>
        <w:t xml:space="preserve"> N2 personal restrictions, hostage exchanges, auction intelligence and conflicting contracts. Kurapika’s anti-Troupe condition must remain target-specific. Pakunoda shows information transfer with a severe cost. Nobunaga is a close-range threat whose identity depends on positioning. Stealing a powerful item can trigger a pursuit campaign instead of a simple loot upgrade.</w:t>
      </w:r>
    </w:p>
    <w:p>
      <w:bookmarkStart w:id="82" w:name="section_82"/>
      <w:pPr>
        <w:pStyle w:val="Heading2"/>
      </w:pPr>
      <w:r>
        <w:t>HX04 Season block 4 Greed Island</w:t>
      </w:r>
      <w:bookmarkEnd w:id="82"/>
    </w:p>
    <w:p>
      <w:pPr>
        <w:keepNext/>
        <w:keepLines/>
      </w:pPr>
      <w:r>
        <w:rPr>
          <w:b/>
        </w:rPr>
        <w:t>Episodes:</w:t>
      </w:r>
      <w:r>
        <w:t xml:space="preserve"> 59–75. </w:t>
      </w:r>
      <w:r>
        <w:rPr>
          <w:b/>
        </w:rPr>
        <w:t>CE:</w:t>
      </w:r>
      <w:r>
        <w:t xml:space="preserve"> 14005. </w:t>
      </w:r>
      <w:r>
        <w:rPr>
          <w:b/>
        </w:rPr>
        <w:t>Cast:</w:t>
      </w:r>
      <w:r>
        <w:t xml:space="preserve"> Gon, Killua and Biscuit; Tsezguerra, Goreinu and Razor as the major trial opponent. </w:t>
      </w:r>
      <w:r>
        <w:rPr>
          <w:b/>
        </w:rPr>
        <w:t>Opposition:</w:t>
      </w:r>
      <w:r>
        <w:t xml:space="preserve"> Genthru, Sub and Bara.</w:t>
      </w:r>
    </w:p>
    <w:p>
      <w:pPr>
        <w:keepLines/>
      </w:pPr>
      <w:r>
        <w:rPr>
          <w:b/>
        </w:rPr>
        <w:t>Gameplay:</w:t>
      </w:r>
      <w:r>
        <w:t xml:space="preserve"> N2 training matures into N3 rule-bearing objects, cooperative sport and information markets. Cards specify ownership, range and activation limits. Razor teaches team action economy; Genthru teaches explicit activation conditions and counter-negotiation. The island is a deliberately constructed system, not proof that anyone can freely conjure an entire game world.</w:t>
      </w:r>
    </w:p>
    <w:p>
      <w:bookmarkStart w:id="83" w:name="section_83"/>
      <w:pPr>
        <w:pStyle w:val="Heading2"/>
      </w:pPr>
      <w:r>
        <w:t>HX05 Season block 5 Chimera Ant</w:t>
      </w:r>
      <w:bookmarkEnd w:id="83"/>
    </w:p>
    <w:p>
      <w:pPr>
        <w:keepNext/>
        <w:keepLines/>
      </w:pPr>
      <w:r>
        <w:rPr>
          <w:b/>
        </w:rPr>
        <w:t>Episodes:</w:t>
      </w:r>
      <w:r>
        <w:t xml:space="preserve"> 76–136. </w:t>
      </w:r>
      <w:r>
        <w:rPr>
          <w:b/>
        </w:rPr>
        <w:t>CE:</w:t>
      </w:r>
      <w:r>
        <w:t xml:space="preserve"> 14005–14006. </w:t>
      </w:r>
      <w:r>
        <w:rPr>
          <w:b/>
        </w:rPr>
        <w:t>Cast:</w:t>
      </w:r>
      <w:r>
        <w:t xml:space="preserve"> Gon, Killua, Kite, Netero, Morel, Knov, Knuckle, Shoot, Palm, Ikalgo, Meleoron and Komugi. </w:t>
      </w:r>
      <w:r>
        <w:rPr>
          <w:b/>
        </w:rPr>
        <w:t>Opposition:</w:t>
      </w:r>
      <w:r>
        <w:t xml:space="preserve"> the Queen’s expansion, Meruem, Pitou, Pouf, Youpi and changing ant factions.</w:t>
      </w:r>
    </w:p>
    <w:p>
      <w:pPr>
        <w:keepLines/>
      </w:pPr>
      <w:r>
        <w:rPr>
          <w:b/>
        </w:rPr>
        <w:t>Gameplay:</w:t>
      </w:r>
      <w:r>
        <w:t xml:space="preserve"> ecological escalation, intelligence uncertainty and specialist coalition operations. Early scouting leads to extraction, then palace infiltration and simultaneous objectives. Gon’s transformation is an exceptional self-destructive contract, not a farmable evolution. Komugi changes the political and emotional outcome without becoming a combat stat monster. Technological catastrophe remains separate from Nen strength. Restrict indiscriminate strategic weapons to story events.</w:t>
      </w:r>
    </w:p>
    <w:p>
      <w:bookmarkStart w:id="84" w:name="section_84"/>
      <w:pPr>
        <w:pStyle w:val="Heading2"/>
      </w:pPr>
      <w:r>
        <w:t>HX06 Season block 6 Election and rescue</w:t>
      </w:r>
      <w:bookmarkEnd w:id="84"/>
    </w:p>
    <w:p>
      <w:pPr>
        <w:keepNext/>
        <w:keepLines/>
      </w:pPr>
      <w:r>
        <w:rPr>
          <w:b/>
        </w:rPr>
        <w:t>Episodes:</w:t>
      </w:r>
      <w:r>
        <w:t xml:space="preserve"> 137–148. </w:t>
      </w:r>
      <w:r>
        <w:rPr>
          <w:b/>
        </w:rPr>
        <w:t>CE:</w:t>
      </w:r>
      <w:r>
        <w:t xml:space="preserve"> 14006. </w:t>
      </w:r>
      <w:r>
        <w:rPr>
          <w:b/>
        </w:rPr>
        <w:t>Cast:</w:t>
      </w:r>
      <w:r>
        <w:t xml:space="preserve"> Killua, Alluka and Nanika, Leorio, Gon, Ging, Cheadle, the Zodiacs and Pariston. </w:t>
      </w:r>
      <w:r>
        <w:rPr>
          <w:b/>
        </w:rPr>
        <w:t>Opposition:</w:t>
      </w:r>
      <w:r>
        <w:t xml:space="preserve"> Illumi’s pursuit and institutional maneuvering; Pariston is a political adversary rather than a standard final boss.</w:t>
      </w:r>
    </w:p>
    <w:p>
      <w:pPr>
        <w:keepLines/>
      </w:pPr>
      <w:r>
        <w:rPr>
          <w:b/>
        </w:rPr>
        <w:t>Gameplay:</w:t>
      </w:r>
      <w:r>
        <w:t xml:space="preserve"> governance, access to care, family coercion and extraordinary request rules. Nanika remains a unique story entity with relationship-dependent behavior, not an unrestricted resurrection service or a normal team slot. The Hunter Association’s succession determines expedition permissions. Gon’s changed situation is preserved; completing the season does not automatically restore every previous ability.</w:t>
      </w:r>
    </w:p>
    <w:p>
      <w:bookmarkStart w:id="85" w:name="section_85"/>
      <w:pPr>
        <w:pStyle w:val="Heading2"/>
      </w:pPr>
      <w:r>
        <w:t>HM01 Phantom Rouge</w:t>
      </w:r>
      <w:bookmarkEnd w:id="85"/>
    </w:p>
    <w:p>
      <w:pPr>
        <w:keepNext/>
        <w:keepLines/>
      </w:pPr>
      <w:r>
        <w:rPr>
          <w:b/>
        </w:rPr>
        <w:t>Release:</w:t>
      </w:r>
      <w:r>
        <w:t xml:space="preserve"> 2013. </w:t>
      </w:r>
      <w:r>
        <w:rPr>
          <w:b/>
        </w:rPr>
        <w:t>Slot:</w:t>
      </w:r>
      <w:r>
        <w:t xml:space="preserve"> optional after Yorknew, CE 14004–14005. </w:t>
      </w:r>
      <w:r>
        <w:rPr>
          <w:b/>
        </w:rPr>
        <w:t>Cast:</w:t>
      </w:r>
      <w:r>
        <w:t xml:space="preserve"> Gon, Killua, Kurapika and Leorio; Retz and Pairo’s image are central to the identity story. </w:t>
      </w:r>
      <w:r>
        <w:rPr>
          <w:b/>
        </w:rPr>
        <w:t>Opposition:</w:t>
      </w:r>
      <w:r>
        <w:t xml:space="preserve"> Omokage and his puppets.</w:t>
      </w:r>
    </w:p>
    <w:p>
      <w:pPr>
        <w:keepLines/>
      </w:pPr>
      <w:r>
        <w:rPr>
          <w:b/>
        </w:rPr>
        <w:t>Gameplay:</w:t>
      </w:r>
      <w:r>
        <w:t xml:space="preserve"> stolen perception, counterfeit persons and the distinction between memory, soul and replica. Recover eyes and identify copies through evidence rather than universally foolproof detection. Omokage’s puppet art connects thematically to soul-forging and Sasori’s body craft, but does not prove the same mechanism. This anime-original film shares no mandatory unlock with the manga continuity.</w:t>
      </w:r>
    </w:p>
    <w:p>
      <w:bookmarkStart w:id="86" w:name="section_86"/>
      <w:pPr>
        <w:pStyle w:val="Heading2"/>
      </w:pPr>
      <w:r>
        <w:t>HM02 The Last Mission</w:t>
      </w:r>
      <w:bookmarkEnd w:id="86"/>
    </w:p>
    <w:p>
      <w:pPr>
        <w:keepNext/>
        <w:keepLines/>
      </w:pPr>
      <w:r>
        <w:rPr>
          <w:b/>
        </w:rPr>
        <w:t>Release:</w:t>
      </w:r>
      <w:r>
        <w:t xml:space="preserve"> 2013. </w:t>
      </w:r>
      <w:r>
        <w:rPr>
          <w:b/>
        </w:rPr>
        <w:t>Slot:</w:t>
      </w:r>
      <w:r>
        <w:t xml:space="preserve"> optional after Greed Island, CE 14005; exact source chronology is left loose. </w:t>
      </w:r>
      <w:r>
        <w:rPr>
          <w:b/>
        </w:rPr>
        <w:t>Cast:</w:t>
      </w:r>
      <w:r>
        <w:t xml:space="preserve"> Gon, Killua, Kurapika, Leorio, Netero and Zushi. </w:t>
      </w:r>
      <w:r>
        <w:rPr>
          <w:b/>
        </w:rPr>
        <w:t>Opposition:</w:t>
      </w:r>
      <w:r>
        <w:t xml:space="preserve"> Jed and the Shadow fighters, including Gaki, Shura and Rengoku.</w:t>
      </w:r>
    </w:p>
    <w:p>
      <w:pPr>
        <w:keepLines/>
      </w:pPr>
      <w:r>
        <w:rPr>
          <w:b/>
        </w:rPr>
        <w:t>Gameplay:</w:t>
      </w:r>
      <w:r>
        <w:t xml:space="preserve"> a tournament hostage crisis exposes a buried institutional programme. On becomes an optional hatred-linked contract technology with explicit debt and recovery rules. It offers an excellent crossover research bridge to JCE, while remaining film-specific rather than a manga-established origin of Nen or curses. A cured participant supplies evidence; the player does not automatically acquire an evil alternate power bar.</w:t>
      </w:r>
    </w:p>
    <w:p>
      <w:bookmarkStart w:id="87" w:name="section_87"/>
      <w:pPr>
        <w:pStyle w:val="Heading2"/>
      </w:pPr>
      <w:r>
        <w:t>Older adaptation and postanime register</w:t>
      </w:r>
      <w:bookmarkEnd w:id="8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3198"/>
        <w:gridCol w:w="4297"/>
      </w:tblGrid>
      <w:tr>
        <w:trPr>
          <w:cantSplit/>
          <w:tblHeader/>
        </w:trPr>
        <w:tc>
          <w:tcPr>
            <w:tcW w:type="dxa" w:w="2498"/>
            <w:vAlign w:val="center"/>
            <w:shd w:fill="243A4C"/>
            <w:tcMar>
              <w:top w:w="85" w:type="dxa"/>
              <w:bottom w:w="85" w:type="dxa"/>
              <w:left w:w="95" w:type="dxa"/>
              <w:right w:w="95" w:type="dxa"/>
            </w:tcMar>
          </w:tcPr>
          <w:p>
            <w:pPr>
              <w:spacing w:after="0" w:line="245" w:lineRule="auto"/>
            </w:pPr>
            <w:r>
              <w:rPr>
                <w:b/>
                <w:color w:val="FFFFFF"/>
                <w:sz w:val="19"/>
              </w:rPr>
              <w:t>Screen or source unit</w:t>
            </w:r>
          </w:p>
        </w:tc>
        <w:tc>
          <w:tcPr>
            <w:tcW w:type="dxa" w:w="3198"/>
            <w:vAlign w:val="center"/>
            <w:shd w:fill="243A4C"/>
            <w:tcMar>
              <w:top w:w="85" w:type="dxa"/>
              <w:bottom w:w="85" w:type="dxa"/>
              <w:left w:w="95" w:type="dxa"/>
              <w:right w:w="95" w:type="dxa"/>
            </w:tcMar>
          </w:tcPr>
          <w:p>
            <w:pPr>
              <w:spacing w:after="0" w:line="245" w:lineRule="auto"/>
            </w:pPr>
            <w:r>
              <w:rPr>
                <w:b/>
                <w:color w:val="FFFFFF"/>
                <w:sz w:val="19"/>
              </w:rPr>
              <w:t>Characters and opposition</w:t>
            </w:r>
          </w:p>
        </w:tc>
        <w:tc>
          <w:tcPr>
            <w:tcW w:type="dxa" w:w="4297"/>
            <w:vAlign w:val="center"/>
            <w:shd w:fill="243A4C"/>
            <w:tcMar>
              <w:top w:w="85" w:type="dxa"/>
              <w:bottom w:w="85" w:type="dxa"/>
              <w:left w:w="95" w:type="dxa"/>
              <w:right w:w="95" w:type="dxa"/>
            </w:tcMar>
          </w:tcPr>
          <w:p>
            <w:pPr>
              <w:spacing w:after="0" w:line="245" w:lineRule="auto"/>
            </w:pPr>
            <w:r>
              <w:rPr>
                <w:b/>
                <w:color w:val="FFFFFF"/>
                <w:sz w:val="19"/>
              </w:rPr>
              <w:t>CE treatment</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1998 pilot</w:t>
            </w:r>
          </w:p>
        </w:tc>
        <w:tc>
          <w:tcPr>
            <w:tcW w:type="dxa" w:w="3198"/>
            <w:vAlign w:val="center"/>
            <w:shd w:fill="FFFFFF"/>
            <w:tcMar>
              <w:top w:w="85" w:type="dxa"/>
              <w:bottom w:w="85" w:type="dxa"/>
              <w:left w:w="95" w:type="dxa"/>
              <w:right w:w="95" w:type="dxa"/>
            </w:tcMar>
          </w:tcPr>
          <w:p>
            <w:pPr>
              <w:spacing w:after="0" w:line="245" w:lineRule="auto"/>
            </w:pPr>
            <w:r>
              <w:rPr>
                <w:sz w:val="19"/>
              </w:rPr>
              <w:t>Gon, Kite and the opening journey</w:t>
            </w:r>
          </w:p>
        </w:tc>
        <w:tc>
          <w:tcPr>
            <w:tcW w:type="dxa" w:w="4297"/>
            <w:vAlign w:val="center"/>
            <w:shd w:fill="FFFFFF"/>
            <w:tcMar>
              <w:top w:w="85" w:type="dxa"/>
              <w:bottom w:w="85" w:type="dxa"/>
              <w:left w:w="95" w:type="dxa"/>
              <w:right w:w="95" w:type="dxa"/>
            </w:tcMar>
          </w:tcPr>
          <w:p>
            <w:pPr>
              <w:spacing w:after="0" w:line="245" w:lineRule="auto"/>
            </w:pPr>
            <w:r>
              <w:rPr>
                <w:sz w:val="19"/>
              </w:rPr>
              <w:t>Alternate onboarding archive; no extra historical event</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1999 series, 62 episodes</w:t>
            </w:r>
          </w:p>
        </w:tc>
        <w:tc>
          <w:tcPr>
            <w:tcW w:type="dxa" w:w="3198"/>
            <w:vAlign w:val="center"/>
            <w:shd w:fill="EFF3F6"/>
            <w:tcMar>
              <w:top w:w="85" w:type="dxa"/>
              <w:bottom w:w="85" w:type="dxa"/>
              <w:left w:w="95" w:type="dxa"/>
              <w:right w:w="95" w:type="dxa"/>
            </w:tcMar>
          </w:tcPr>
          <w:p>
            <w:pPr>
              <w:spacing w:after="0" w:line="245" w:lineRule="auto"/>
            </w:pPr>
            <w:r>
              <w:rPr>
                <w:sz w:val="19"/>
              </w:rPr>
              <w:t>Core quartet, Hisoka, Zoldycks and early Troupe material</w:t>
            </w:r>
          </w:p>
        </w:tc>
        <w:tc>
          <w:tcPr>
            <w:tcW w:type="dxa" w:w="4297"/>
            <w:vAlign w:val="center"/>
            <w:shd w:fill="EFF3F6"/>
            <w:tcMar>
              <w:top w:w="85" w:type="dxa"/>
              <w:bottom w:w="85" w:type="dxa"/>
              <w:left w:w="95" w:type="dxa"/>
              <w:right w:w="95" w:type="dxa"/>
            </w:tcMar>
          </w:tcPr>
          <w:p>
            <w:pPr>
              <w:spacing w:after="0" w:line="245" w:lineRule="auto"/>
            </w:pPr>
            <w:r>
              <w:rPr>
                <w:sz w:val="19"/>
              </w:rPr>
              <w:t>Alternate version of HX01–HX03</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2002 OVA, eight episodes</w:t>
            </w:r>
          </w:p>
        </w:tc>
        <w:tc>
          <w:tcPr>
            <w:tcW w:type="dxa" w:w="3198"/>
            <w:vAlign w:val="center"/>
            <w:shd w:fill="FFFFFF"/>
            <w:tcMar>
              <w:top w:w="85" w:type="dxa"/>
              <w:bottom w:w="85" w:type="dxa"/>
              <w:left w:w="95" w:type="dxa"/>
              <w:right w:w="95" w:type="dxa"/>
            </w:tcMar>
          </w:tcPr>
          <w:p>
            <w:pPr>
              <w:spacing w:after="0" w:line="245" w:lineRule="auto"/>
            </w:pPr>
            <w:r>
              <w:rPr>
                <w:sz w:val="19"/>
              </w:rPr>
              <w:t>Kurapika and the Troupe</w:t>
            </w:r>
          </w:p>
        </w:tc>
        <w:tc>
          <w:tcPr>
            <w:tcW w:type="dxa" w:w="4297"/>
            <w:vAlign w:val="center"/>
            <w:shd w:fill="FFFFFF"/>
            <w:tcMar>
              <w:top w:w="85" w:type="dxa"/>
              <w:bottom w:w="85" w:type="dxa"/>
              <w:left w:w="95" w:type="dxa"/>
              <w:right w:w="95" w:type="dxa"/>
            </w:tcMar>
          </w:tcPr>
          <w:p>
            <w:pPr>
              <w:spacing w:after="0" w:line="245" w:lineRule="auto"/>
            </w:pPr>
            <w:r>
              <w:rPr>
                <w:sz w:val="19"/>
              </w:rPr>
              <w:t>Yorknew continuation; same historical flags</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Greed Island OVA, eight episodes</w:t>
            </w:r>
          </w:p>
        </w:tc>
        <w:tc>
          <w:tcPr>
            <w:tcW w:type="dxa" w:w="3198"/>
            <w:vAlign w:val="center"/>
            <w:shd w:fill="EFF3F6"/>
            <w:tcMar>
              <w:top w:w="85" w:type="dxa"/>
              <w:bottom w:w="85" w:type="dxa"/>
              <w:left w:w="95" w:type="dxa"/>
              <w:right w:w="95" w:type="dxa"/>
            </w:tcMar>
          </w:tcPr>
          <w:p>
            <w:pPr>
              <w:spacing w:after="0" w:line="245" w:lineRule="auto"/>
            </w:pPr>
            <w:r>
              <w:rPr>
                <w:sz w:val="19"/>
              </w:rPr>
              <w:t>Gon, Killua and island participants</w:t>
            </w:r>
          </w:p>
        </w:tc>
        <w:tc>
          <w:tcPr>
            <w:tcW w:type="dxa" w:w="4297"/>
            <w:vAlign w:val="center"/>
            <w:shd w:fill="EFF3F6"/>
            <w:tcMar>
              <w:top w:w="85" w:type="dxa"/>
              <w:bottom w:w="85" w:type="dxa"/>
              <w:left w:w="95" w:type="dxa"/>
              <w:right w:w="95" w:type="dxa"/>
            </w:tcMar>
          </w:tcPr>
          <w:p>
            <w:pPr>
              <w:spacing w:after="0" w:line="245" w:lineRule="auto"/>
            </w:pPr>
            <w:r>
              <w:rPr>
                <w:sz w:val="19"/>
              </w:rPr>
              <w:t>Alternate HX04 preparation</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Greed Island Final OVA, 14 episodes</w:t>
            </w:r>
          </w:p>
        </w:tc>
        <w:tc>
          <w:tcPr>
            <w:tcW w:type="dxa" w:w="3198"/>
            <w:vAlign w:val="center"/>
            <w:shd w:fill="FFFFFF"/>
            <w:tcMar>
              <w:top w:w="85" w:type="dxa"/>
              <w:bottom w:w="85" w:type="dxa"/>
              <w:left w:w="95" w:type="dxa"/>
              <w:right w:w="95" w:type="dxa"/>
            </w:tcMar>
          </w:tcPr>
          <w:p>
            <w:pPr>
              <w:spacing w:after="0" w:line="245" w:lineRule="auto"/>
            </w:pPr>
            <w:r>
              <w:rPr>
                <w:sz w:val="19"/>
              </w:rPr>
              <w:t>Biscuit, Razor and Genthru</w:t>
            </w:r>
          </w:p>
        </w:tc>
        <w:tc>
          <w:tcPr>
            <w:tcW w:type="dxa" w:w="4297"/>
            <w:vAlign w:val="center"/>
            <w:shd w:fill="FFFFFF"/>
            <w:tcMar>
              <w:top w:w="85" w:type="dxa"/>
              <w:bottom w:w="85" w:type="dxa"/>
              <w:left w:w="95" w:type="dxa"/>
              <w:right w:w="95" w:type="dxa"/>
            </w:tcMar>
          </w:tcPr>
          <w:p>
            <w:pPr>
              <w:spacing w:after="0" w:line="245" w:lineRule="auto"/>
            </w:pPr>
            <w:r>
              <w:rPr>
                <w:sz w:val="19"/>
              </w:rPr>
              <w:t>Alternate HX04 conclusion</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Dark Continent and Succession material</w:t>
            </w:r>
          </w:p>
        </w:tc>
        <w:tc>
          <w:tcPr>
            <w:tcW w:type="dxa" w:w="3198"/>
            <w:vAlign w:val="center"/>
            <w:shd w:fill="EFF3F6"/>
            <w:tcMar>
              <w:top w:w="85" w:type="dxa"/>
              <w:bottom w:w="85" w:type="dxa"/>
              <w:left w:w="95" w:type="dxa"/>
              <w:right w:w="95" w:type="dxa"/>
            </w:tcMar>
          </w:tcPr>
          <w:p>
            <w:pPr>
              <w:spacing w:after="0" w:line="245" w:lineRule="auto"/>
            </w:pPr>
            <w:r>
              <w:rPr>
                <w:sz w:val="19"/>
              </w:rPr>
              <w:t>Beyond Netero, Kurapika, the Zodiacs, Kakin princes and Guardian Spirit Beasts</w:t>
            </w:r>
          </w:p>
        </w:tc>
        <w:tc>
          <w:tcPr>
            <w:tcW w:type="dxa" w:w="4297"/>
            <w:vAlign w:val="center"/>
            <w:shd w:fill="EFF3F6"/>
            <w:tcMar>
              <w:top w:w="85" w:type="dxa"/>
              <w:bottom w:w="85" w:type="dxa"/>
              <w:left w:w="95" w:type="dxa"/>
              <w:right w:w="95" w:type="dxa"/>
            </w:tcMar>
          </w:tcPr>
          <w:p>
            <w:pPr>
              <w:spacing w:after="0" w:line="245" w:lineRule="auto"/>
            </w:pPr>
            <w:r>
              <w:rPr>
                <w:sz w:val="19"/>
              </w:rPr>
              <w:t>Manga expansion reserve; not a seventh released 2011 season</w:t>
            </w:r>
          </w:p>
        </w:tc>
      </w:tr>
    </w:tbl>
    <w:p>
      <w:pPr>
        <w:spacing w:after="40"/>
      </w:pPr>
    </w:p>
    <w:p>
      <w:r>
        <w:rPr>
          <w:b/>
        </w:rPr>
        <w:t>Dark Continent rule:</w:t>
      </w:r>
      <w:r>
        <w:t xml:space="preserve"> it is ancient geography and ecology, not a chronological age that begins after JJK. Modern expeditions discover old processes. A creature can be inaccessible because its interactions are poorly understood, without assuming every creature there defeats every modern combatant.</w:t>
      </w:r>
    </w:p>
    <w:p>
      <w:bookmarkStart w:id="88" w:name="section_88"/>
      <w:pPr>
        <w:pStyle w:val="Heading1"/>
      </w:pPr>
      <w:r>
        <w:t>10 Jujutsu Kaisen and modern territorial power</w:t>
      </w:r>
      <w:bookmarkEnd w:id="88"/>
    </w:p>
    <w:p>
      <w:r>
        <w:rPr>
          <w:b/>
        </w:rPr>
        <w:t>Placement:</w:t>
      </w:r>
      <w:r>
        <w:t xml:space="preserve"> historical training crisis in CE 13995–13996, JJK 0 in 14006, main events in 14007. </w:t>
      </w:r>
      <w:r>
        <w:rPr>
          <w:b/>
        </w:rPr>
        <w:t>Role:</w:t>
      </w:r>
      <w:r>
        <w:t xml:space="preserve"> teach residual energy, technique identity, vessel conflict, barriers and formalized territorial objectives. The checked official catalogue lists released seasons 1–3 and season 4 in production. [S21–S22]</w:t>
      </w:r>
    </w:p>
    <w:p>
      <w:bookmarkStart w:id="89" w:name="section_89"/>
      <w:pPr>
        <w:pStyle w:val="Heading2"/>
      </w:pPr>
      <w:r>
        <w:t>JJ00 Season 2 Hidden Inventory and Premature Death</w:t>
      </w:r>
      <w:bookmarkEnd w:id="89"/>
    </w:p>
    <w:p>
      <w:pPr>
        <w:keepNext/>
        <w:keepLines/>
      </w:pPr>
      <w:r>
        <w:rPr>
          <w:b/>
        </w:rPr>
        <w:t>Screen unit:</w:t>
      </w:r>
      <w:r>
        <w:t xml:space="preserve"> season 2 episodes 1–5, overall 25–29. </w:t>
      </w:r>
      <w:r>
        <w:rPr>
          <w:b/>
        </w:rPr>
        <w:t>Historical CE:</w:t>
      </w:r>
      <w:r>
        <w:t xml:space="preserve"> 13995–13996. </w:t>
      </w:r>
      <w:r>
        <w:rPr>
          <w:b/>
        </w:rPr>
        <w:t>Cast:</w:t>
      </w:r>
      <w:r>
        <w:t xml:space="preserve"> young Gojo, Geto and Shoko; Riko Amanai, Misato Kuroi, Yuki Tsukumo, Nanami and Haibara. </w:t>
      </w:r>
      <w:r>
        <w:rPr>
          <w:b/>
        </w:rPr>
        <w:t>Opposition:</w:t>
      </w:r>
      <w:r>
        <w:t xml:space="preserve"> Toji Fushiguro, the Star Religious Group and institutional failure.</w:t>
      </w:r>
    </w:p>
    <w:p>
      <w:pPr>
        <w:keepLines/>
      </w:pPr>
      <w:r>
        <w:rPr>
          <w:b/>
        </w:rPr>
        <w:t>Gameplay:</w:t>
      </w:r>
      <w:r>
        <w:t xml:space="preserve"> escort security, fatigue exploitation and a physical specialist who bypasses ordinary assumptions. Toji tests sensing and equipment-based counterplay. Gojo’s development is character-specific; awakening does not unlock Limitless for every recruit. Geto’s ideological shift changes future faction structure. Record this before JJK 0 historically even though it appears in season 2.</w:t>
      </w:r>
    </w:p>
    <w:p>
      <w:bookmarkStart w:id="90" w:name="section_90"/>
      <w:pPr>
        <w:pStyle w:val="Heading2"/>
      </w:pPr>
      <w:r>
        <w:t>JM01 Jujutsu Kaisen 0</w:t>
      </w:r>
      <w:bookmarkEnd w:id="90"/>
    </w:p>
    <w:p>
      <w:pPr>
        <w:keepNext/>
        <w:keepLines/>
      </w:pPr>
      <w:r>
        <w:rPr>
          <w:b/>
        </w:rPr>
        <w:t>Screen unit:</w:t>
      </w:r>
      <w:r>
        <w:t xml:space="preserve"> 2021 feature film. </w:t>
      </w:r>
      <w:r>
        <w:rPr>
          <w:b/>
        </w:rPr>
        <w:t>CE:</w:t>
      </w:r>
      <w:r>
        <w:t xml:space="preserve"> 14006. </w:t>
      </w:r>
      <w:r>
        <w:rPr>
          <w:b/>
        </w:rPr>
        <w:t>Cast:</w:t>
      </w:r>
      <w:r>
        <w:t xml:space="preserve"> Yuta, Rika, Maki, Toge, Panda and Gojo. </w:t>
      </w:r>
      <w:r>
        <w:rPr>
          <w:b/>
        </w:rPr>
        <w:t>Opposition:</w:t>
      </w:r>
      <w:r>
        <w:t xml:space="preserve"> Suguru Geto and his Night Parade forces; Miguel is a notable adversary.</w:t>
      </w:r>
    </w:p>
    <w:p>
      <w:pPr>
        <w:keepLines/>
      </w:pPr>
      <w:r>
        <w:rPr>
          <w:b/>
        </w:rPr>
        <w:t>Gameplay:</w:t>
      </w:r>
      <w:r>
        <w:t xml:space="preserve"> bond, projection, copied techniques and large-scale exorcism logistics. Rika’s relationship and release distinguish a person’s soul from later ability manifestations. Copy has acquisition and use limits. Yuta is a restricted ace with a major deployment cost, while Maki and Toge supply different mission functions. The event becomes the modern school’s shared historical memory.</w:t>
      </w:r>
    </w:p>
    <w:p>
      <w:bookmarkStart w:id="91" w:name="section_91"/>
      <w:pPr>
        <w:pStyle w:val="Heading2"/>
      </w:pPr>
      <w:r>
        <w:t>JJ01 Season 1 Entry and vessel management</w:t>
      </w:r>
      <w:bookmarkEnd w:id="91"/>
    </w:p>
    <w:p>
      <w:pPr>
        <w:keepNext/>
        <w:keepLines/>
      </w:pPr>
      <w:r>
        <w:rPr>
          <w:b/>
        </w:rPr>
        <w:t>Screen unit:</w:t>
      </w:r>
      <w:r>
        <w:t xml:space="preserve"> 24 episodes, overall 1–24. </w:t>
      </w:r>
      <w:r>
        <w:rPr>
          <w:b/>
        </w:rPr>
        <w:t>CE:</w:t>
      </w:r>
      <w:r>
        <w:t xml:space="preserve"> 14007. </w:t>
      </w:r>
      <w:r>
        <w:rPr>
          <w:b/>
        </w:rPr>
        <w:t>Cast:</w:t>
      </w:r>
      <w:r>
        <w:t xml:space="preserve"> Yuji, Megumi, Nobara, Gojo, Nanami, Junpei, Todo, Maki, Toge, Panda and the Kyoto students. </w:t>
      </w:r>
      <w:r>
        <w:rPr>
          <w:b/>
        </w:rPr>
        <w:t>Opposition:</w:t>
      </w:r>
      <w:r>
        <w:t xml:space="preserve"> Sukuna inside the vessel, Mahito, Jogo, Hanami, Eso, Kechizu and the figure operating in Geto’s body.</w:t>
      </w:r>
    </w:p>
    <w:p>
      <w:pPr>
        <w:keepLines/>
      </w:pPr>
      <w:r>
        <w:rPr>
          <w:b/>
        </w:rPr>
        <w:t>Gameplay:</w:t>
      </w:r>
      <w:r>
        <w:t xml:space="preserve"> J1 diagnostics, corpse investigation, shikigami limits and inter-school team battles. Jogo previews domains; Mahito introduces body-soul targeting requiring specific counters. Todo’s position exchange creates squad tactics rather than free damage. Black Flash is a conditional execution event, not a reliably selectable critical-hit command. Vessel control tracks consent, suppression and hostile takeover separately.</w:t>
      </w:r>
    </w:p>
    <w:p>
      <w:bookmarkStart w:id="92" w:name="section_92"/>
      <w:pPr>
        <w:pStyle w:val="Heading2"/>
      </w:pPr>
      <w:r>
        <w:t>JJ02 Season 2 Present day and Shibuya</w:t>
      </w:r>
      <w:bookmarkEnd w:id="92"/>
    </w:p>
    <w:p>
      <w:pPr>
        <w:keepNext/>
        <w:keepLines/>
      </w:pPr>
      <w:r>
        <w:rPr>
          <w:b/>
        </w:rPr>
        <w:t>Screen unit:</w:t>
      </w:r>
      <w:r>
        <w:t xml:space="preserve"> season 2 episodes 6–23, overall 30–47. </w:t>
      </w:r>
      <w:r>
        <w:rPr>
          <w:b/>
        </w:rPr>
        <w:t>CE:</w:t>
      </w:r>
      <w:r>
        <w:t xml:space="preserve"> 14007. </w:t>
      </w:r>
      <w:r>
        <w:rPr>
          <w:b/>
        </w:rPr>
        <w:t>Cast:</w:t>
      </w:r>
      <w:r>
        <w:t xml:space="preserve"> Yuji, Megumi, Nobara, Gojo, Nanami, Todo, Mei Mei, Ui Ui, Kusakabe, Ino and the school teams. </w:t>
      </w:r>
      <w:r>
        <w:rPr>
          <w:b/>
        </w:rPr>
        <w:t>Opposition:</w:t>
      </w:r>
      <w:r>
        <w:t xml:space="preserve"> Kenjaku’s operation, Mahito, Jogo, Hanami, Dagon, Choso initially, and Sukuna’s destructive intervention.</w:t>
      </w:r>
    </w:p>
    <w:p>
      <w:pPr>
        <w:keepLines/>
      </w:pPr>
      <w:r>
        <w:rPr>
          <w:b/>
        </w:rPr>
        <w:t>Gameplay:</w:t>
      </w:r>
      <w:r>
        <w:t xml:space="preserve"> J2 barriers, civilian density, communications loss, sealed aces and cascading fronts. Kusakabe supplies an excellent technique-light defensive specialist. Mei Mei’s crow exchange becomes a narrow scenario rule, never “unblockable against everyone.” Choso’s allegiance changes through evidence and relationships. Defeating a local curse may still advance the enemy’s strategic plan; extraction and information preservation earn meaningful success grades.</w:t>
      </w:r>
    </w:p>
    <w:p>
      <w:bookmarkStart w:id="93" w:name="section_93"/>
      <w:pPr>
        <w:pStyle w:val="Heading2"/>
      </w:pPr>
      <w:r>
        <w:t>JJ03 Season 3 Culling Game Part 1</w:t>
      </w:r>
      <w:bookmarkEnd w:id="93"/>
    </w:p>
    <w:p>
      <w:pPr>
        <w:keepNext/>
        <w:keepLines/>
      </w:pPr>
      <w:r>
        <w:rPr>
          <w:b/>
        </w:rPr>
        <w:t>Screen unit:</w:t>
      </w:r>
      <w:r>
        <w:t xml:space="preserve"> overall episodes 48–59 in the current official episode index. </w:t>
      </w:r>
      <w:r>
        <w:rPr>
          <w:b/>
        </w:rPr>
        <w:t>CE:</w:t>
      </w:r>
      <w:r>
        <w:t xml:space="preserve"> 14007. </w:t>
      </w:r>
      <w:r>
        <w:rPr>
          <w:b/>
        </w:rPr>
        <w:t>Cast:</w:t>
      </w:r>
      <w:r>
        <w:t xml:space="preserve"> Yuji, Yuta, Megumi, Maki, Choso, Tengen, Yuki, Hakari and Kirara; Higuruma and Takaba introduce distinctive rule interactions. </w:t>
      </w:r>
      <w:r>
        <w:rPr>
          <w:b/>
        </w:rPr>
        <w:t>Opposition:</w:t>
      </w:r>
      <w:r>
        <w:t xml:space="preserve"> execution orders, Naoya and the Zenin clan crisis, Kenjaku’s game structure, Reggie’s group and Sendai opponents including Kurourushi, Uro and Ryu.</w:t>
      </w:r>
    </w:p>
    <w:p>
      <w:pPr>
        <w:keepLines/>
      </w:pPr>
      <w:r>
        <w:rPr>
          <w:b/>
        </w:rPr>
        <w:t>Gameplay:</w:t>
      </w:r>
      <w:r>
        <w:t xml:space="preserve"> legal status, player registration, points and colony boundaries. Perfect Preparation supplies a major body-versus-institution branch. Higuruma’s legal domain differs from a simple damage arena. Sendai teaches temporary alliances and competing technique interactions. Do not assign later season events merely because their characters are already introduced. The season ends at the officially indexed Sendai block. [S21]</w:t>
      </w:r>
    </w:p>
    <w:p>
      <w:bookmarkStart w:id="94" w:name="section_94"/>
      <w:pPr>
        <w:pStyle w:val="Heading2"/>
      </w:pPr>
      <w:r>
        <w:t>JJ04 Season 4 Culling Game Part 2 reserve</w:t>
      </w:r>
      <w:bookmarkEnd w:id="94"/>
    </w:p>
    <w:p>
      <w:pPr>
        <w:keepNext/>
        <w:keepLines/>
      </w:pPr>
      <w:r>
        <w:rPr>
          <w:b/>
        </w:rPr>
        <w:t>Screen status:</w:t>
      </w:r>
      <w:r>
        <w:t xml:space="preserve"> officially in production at the reference date; no fabricated complete episode list. </w:t>
      </w:r>
      <w:r>
        <w:rPr>
          <w:b/>
        </w:rPr>
        <w:t>CE slot:</w:t>
      </w:r>
      <w:r>
        <w:t xml:space="preserve"> continuation of 14007. </w:t>
      </w:r>
      <w:r>
        <w:rPr>
          <w:b/>
        </w:rPr>
        <w:t>Manga-derived reserve:</w:t>
      </w:r>
      <w:r>
        <w:t xml:space="preserve"> Hakari and Kashimo, Maki’s later development, additional colony interactions, Angel’s role and Kenjaku’s next moves.</w:t>
      </w:r>
    </w:p>
    <w:p>
      <w:pPr>
        <w:keepLines/>
      </w:pPr>
      <w:r>
        <w:rPr>
          <w:b/>
        </w:rPr>
        <w:t>Gameplay proposal:</w:t>
      </w:r>
      <w:r>
        <w:t xml:space="preserve"> timed jackpot states, renewable but bounded survivability, environmental counterplay, incarnation contracts and competing regional rules. These are reserve modules rather than claims that the upcoming season adapts every listed event. Assignment is finalized when the screen episodes establish their boundaries. Until then, campaign tooling marks the content inactive and labels its manga spoilers.</w:t>
      </w:r>
    </w:p>
    <w:p>
      <w:bookmarkStart w:id="95" w:name="section_95"/>
      <w:pPr>
        <w:pStyle w:val="Heading2"/>
      </w:pPr>
      <w:r>
        <w:t>Jujutsu Kaisen movie and endgame register</w:t>
      </w:r>
      <w:bookmarkEnd w:id="9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3198"/>
        <w:gridCol w:w="4297"/>
      </w:tblGrid>
      <w:tr>
        <w:trPr>
          <w:cantSplit/>
          <w:tblHeader/>
        </w:trPr>
        <w:tc>
          <w:tcPr>
            <w:tcW w:type="dxa" w:w="2498"/>
            <w:vAlign w:val="center"/>
            <w:shd w:fill="243A4C"/>
            <w:tcMar>
              <w:top w:w="85" w:type="dxa"/>
              <w:bottom w:w="85" w:type="dxa"/>
              <w:left w:w="95" w:type="dxa"/>
              <w:right w:w="95" w:type="dxa"/>
            </w:tcMar>
          </w:tcPr>
          <w:p>
            <w:pPr>
              <w:spacing w:after="0" w:line="245" w:lineRule="auto"/>
            </w:pPr>
            <w:r>
              <w:rPr>
                <w:b/>
                <w:color w:val="FFFFFF"/>
                <w:sz w:val="19"/>
              </w:rPr>
              <w:t>Release or reserve</w:t>
            </w:r>
          </w:p>
        </w:tc>
        <w:tc>
          <w:tcPr>
            <w:tcW w:type="dxa" w:w="3198"/>
            <w:vAlign w:val="center"/>
            <w:shd w:fill="243A4C"/>
            <w:tcMar>
              <w:top w:w="85" w:type="dxa"/>
              <w:bottom w:w="85" w:type="dxa"/>
              <w:left w:w="95" w:type="dxa"/>
              <w:right w:w="95" w:type="dxa"/>
            </w:tcMar>
          </w:tcPr>
          <w:p>
            <w:pPr>
              <w:spacing w:after="0" w:line="245" w:lineRule="auto"/>
            </w:pPr>
            <w:r>
              <w:rPr>
                <w:b/>
                <w:color w:val="FFFFFF"/>
                <w:sz w:val="19"/>
              </w:rPr>
              <w:t>Source placement</w:t>
            </w:r>
          </w:p>
        </w:tc>
        <w:tc>
          <w:tcPr>
            <w:tcW w:type="dxa" w:w="4297"/>
            <w:vAlign w:val="center"/>
            <w:shd w:fill="243A4C"/>
            <w:tcMar>
              <w:top w:w="85" w:type="dxa"/>
              <w:bottom w:w="85" w:type="dxa"/>
              <w:left w:w="95" w:type="dxa"/>
              <w:right w:w="95" w:type="dxa"/>
            </w:tcMar>
          </w:tcPr>
          <w:p>
            <w:pPr>
              <w:spacing w:after="0" w:line="245" w:lineRule="auto"/>
            </w:pPr>
            <w:r>
              <w:rPr>
                <w:b/>
                <w:color w:val="FFFFFF"/>
                <w:sz w:val="19"/>
              </w:rPr>
              <w:t>Gameplay treatment</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Jujutsu Kaisen 0</w:t>
            </w:r>
          </w:p>
        </w:tc>
        <w:tc>
          <w:tcPr>
            <w:tcW w:type="dxa" w:w="3198"/>
            <w:vAlign w:val="center"/>
            <w:shd w:fill="FFFFFF"/>
            <w:tcMar>
              <w:top w:w="85" w:type="dxa"/>
              <w:bottom w:w="85" w:type="dxa"/>
              <w:left w:w="95" w:type="dxa"/>
              <w:right w:w="95" w:type="dxa"/>
            </w:tcMar>
          </w:tcPr>
          <w:p>
            <w:pPr>
              <w:spacing w:after="0" w:line="245" w:lineRule="auto"/>
            </w:pPr>
            <w:r>
              <w:rPr>
                <w:sz w:val="19"/>
              </w:rPr>
              <w:t>Before season 1</w:t>
            </w:r>
          </w:p>
        </w:tc>
        <w:tc>
          <w:tcPr>
            <w:tcW w:type="dxa" w:w="4297"/>
            <w:vAlign w:val="center"/>
            <w:shd w:fill="FFFFFF"/>
            <w:tcMar>
              <w:top w:w="85" w:type="dxa"/>
              <w:bottom w:w="85" w:type="dxa"/>
              <w:left w:w="95" w:type="dxa"/>
              <w:right w:w="95" w:type="dxa"/>
            </w:tcMar>
          </w:tcPr>
          <w:p>
            <w:pPr>
              <w:spacing w:after="0" w:line="245" w:lineRule="auto"/>
            </w:pPr>
            <w:r>
              <w:rPr>
                <w:sz w:val="19"/>
              </w:rPr>
              <w:t>JM01 is a distinct Yuta campaign</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Hidden Inventory Premature Death compilation film</w:t>
            </w:r>
          </w:p>
        </w:tc>
        <w:tc>
          <w:tcPr>
            <w:tcW w:type="dxa" w:w="3198"/>
            <w:vAlign w:val="center"/>
            <w:shd w:fill="EFF3F6"/>
            <w:tcMar>
              <w:top w:w="85" w:type="dxa"/>
              <w:bottom w:w="85" w:type="dxa"/>
              <w:left w:w="95" w:type="dxa"/>
              <w:right w:w="95" w:type="dxa"/>
            </w:tcMar>
          </w:tcPr>
          <w:p>
            <w:pPr>
              <w:spacing w:after="0" w:line="245" w:lineRule="auto"/>
            </w:pPr>
            <w:r>
              <w:rPr>
                <w:sz w:val="19"/>
              </w:rPr>
              <w:t>Season 2 opening five episodes</w:t>
            </w:r>
          </w:p>
        </w:tc>
        <w:tc>
          <w:tcPr>
            <w:tcW w:type="dxa" w:w="4297"/>
            <w:vAlign w:val="center"/>
            <w:shd w:fill="EFF3F6"/>
            <w:tcMar>
              <w:top w:w="85" w:type="dxa"/>
              <w:bottom w:w="85" w:type="dxa"/>
              <w:left w:w="95" w:type="dxa"/>
              <w:right w:w="95" w:type="dxa"/>
            </w:tcMar>
          </w:tcPr>
          <w:p>
            <w:pPr>
              <w:spacing w:after="0" w:line="245" w:lineRule="auto"/>
            </w:pPr>
            <w:r>
              <w:rPr>
                <w:sz w:val="19"/>
              </w:rPr>
              <w:t>JJ00 replay; no duplicate awakening or archive reward</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Shibuya Incident Special Edition and Culling Game advance screening, marketed as Execution</w:t>
            </w:r>
          </w:p>
        </w:tc>
        <w:tc>
          <w:tcPr>
            <w:tcW w:type="dxa" w:w="3198"/>
            <w:vAlign w:val="center"/>
            <w:shd w:fill="FFFFFF"/>
            <w:tcMar>
              <w:top w:w="85" w:type="dxa"/>
              <w:bottom w:w="85" w:type="dxa"/>
              <w:left w:w="95" w:type="dxa"/>
              <w:right w:w="95" w:type="dxa"/>
            </w:tcMar>
          </w:tcPr>
          <w:p>
            <w:pPr>
              <w:spacing w:after="0" w:line="245" w:lineRule="auto"/>
            </w:pPr>
            <w:r>
              <w:rPr>
                <w:sz w:val="19"/>
              </w:rPr>
              <w:t>Recut Shibuya plus season 3 opening episodes</w:t>
            </w:r>
          </w:p>
        </w:tc>
        <w:tc>
          <w:tcPr>
            <w:tcW w:type="dxa" w:w="4297"/>
            <w:vAlign w:val="center"/>
            <w:shd w:fill="FFFFFF"/>
            <w:tcMar>
              <w:top w:w="85" w:type="dxa"/>
              <w:bottom w:w="85" w:type="dxa"/>
              <w:left w:w="95" w:type="dxa"/>
              <w:right w:w="95" w:type="dxa"/>
            </w:tcMar>
          </w:tcPr>
          <w:p>
            <w:pPr>
              <w:spacing w:after="0" w:line="245" w:lineRule="auto"/>
            </w:pPr>
            <w:r>
              <w:rPr>
                <w:sz w:val="19"/>
              </w:rPr>
              <w:t>JJ02 to JJ03 transition; one completion state per event</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JJK 0 theatrical rerelease</w:t>
            </w:r>
          </w:p>
        </w:tc>
        <w:tc>
          <w:tcPr>
            <w:tcW w:type="dxa" w:w="3198"/>
            <w:vAlign w:val="center"/>
            <w:shd w:fill="EFF3F6"/>
            <w:tcMar>
              <w:top w:w="85" w:type="dxa"/>
              <w:bottom w:w="85" w:type="dxa"/>
              <w:left w:w="95" w:type="dxa"/>
              <w:right w:w="95" w:type="dxa"/>
            </w:tcMar>
          </w:tcPr>
          <w:p>
            <w:pPr>
              <w:spacing w:after="0" w:line="245" w:lineRule="auto"/>
            </w:pPr>
            <w:r>
              <w:rPr>
                <w:sz w:val="19"/>
              </w:rPr>
              <w:t>Same feature</w:t>
            </w:r>
          </w:p>
        </w:tc>
        <w:tc>
          <w:tcPr>
            <w:tcW w:type="dxa" w:w="4297"/>
            <w:vAlign w:val="center"/>
            <w:shd w:fill="EFF3F6"/>
            <w:tcMar>
              <w:top w:w="85" w:type="dxa"/>
              <w:bottom w:w="85" w:type="dxa"/>
              <w:left w:w="95" w:type="dxa"/>
              <w:right w:w="95" w:type="dxa"/>
            </w:tcMar>
          </w:tcPr>
          <w:p>
            <w:pPr>
              <w:spacing w:after="0" w:line="245" w:lineRule="auto"/>
            </w:pPr>
            <w:r>
              <w:rPr>
                <w:sz w:val="19"/>
              </w:rPr>
              <w:t>No second historical Night Parade</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Later manga finale and Shinjuku conflict</w:t>
            </w:r>
          </w:p>
        </w:tc>
        <w:tc>
          <w:tcPr>
            <w:tcW w:type="dxa" w:w="3198"/>
            <w:vAlign w:val="center"/>
            <w:shd w:fill="FFFFFF"/>
            <w:tcMar>
              <w:top w:w="85" w:type="dxa"/>
              <w:bottom w:w="85" w:type="dxa"/>
              <w:left w:w="95" w:type="dxa"/>
              <w:right w:w="95" w:type="dxa"/>
            </w:tcMar>
          </w:tcPr>
          <w:p>
            <w:pPr>
              <w:spacing w:after="0" w:line="245" w:lineRule="auto"/>
            </w:pPr>
            <w:r>
              <w:rPr>
                <w:sz w:val="19"/>
              </w:rPr>
              <w:t>After the Culling Game progression</w:t>
            </w:r>
          </w:p>
        </w:tc>
        <w:tc>
          <w:tcPr>
            <w:tcW w:type="dxa" w:w="4297"/>
            <w:vAlign w:val="center"/>
            <w:shd w:fill="FFFFFF"/>
            <w:tcMar>
              <w:top w:w="85" w:type="dxa"/>
              <w:bottom w:w="85" w:type="dxa"/>
              <w:left w:w="95" w:type="dxa"/>
              <w:right w:w="95" w:type="dxa"/>
            </w:tcMar>
          </w:tcPr>
          <w:p>
            <w:pPr>
              <w:spacing w:after="0" w:line="245" w:lineRule="auto"/>
            </w:pPr>
            <w:r>
              <w:rPr>
                <w:sz w:val="19"/>
              </w:rPr>
              <w:t>Separate reserve with Gojo, Sukuna, Yuji, Yuta, Maki, Hakari, Higuruma, Kusakabe and the coalition; no invented film or season number</w:t>
            </w:r>
          </w:p>
        </w:tc>
      </w:tr>
    </w:tbl>
    <w:p>
      <w:pPr>
        <w:spacing w:after="40"/>
      </w:pPr>
    </w:p>
    <w:p>
      <w:r>
        <w:rPr>
          <w:b/>
        </w:rPr>
        <w:t>Ancient layer:</w:t>
      </w:r>
      <w:r>
        <w:t xml:space="preserve"> Sukuna, Kenjaku, Tengen, inherited techniques and the previous Six Eyes–Ten Shadows confrontation belong to older CE records. Their discovery may occur during modern chapters. Jujutsu’s history can overlap the shinobi and fragmentation periods without requiring every old sorcerer to have been a ninja.</w:t>
      </w:r>
    </w:p>
    <w:p>
      <w:bookmarkStart w:id="96" w:name="section_96"/>
      <w:pPr>
        <w:pStyle w:val="Heading1"/>
      </w:pPr>
      <w:r>
        <w:t>11 Cross era characters and transferable knowledge</w:t>
      </w:r>
      <w:bookmarkEnd w:id="96"/>
    </w:p>
    <w:p>
      <w:r>
        <w:t>Characters transfer through one of four explicit routes: a living survivor, a descendant, a preserved teaching, or a bounded archive manifestation. A thematic resemblance is not automatically reincarnation. This preserves the existing dossier’s “convergent soul echo” option without replacing every character’s biography.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2498"/>
        <w:gridCol w:w="2898"/>
        <w:gridCol w:w="2698"/>
      </w:tblGrid>
      <w:tr>
        <w:trPr>
          <w:cantSplit/>
          <w:tblHeader/>
        </w:trPr>
        <w:tc>
          <w:tcPr>
            <w:tcW w:type="dxa" w:w="1899"/>
            <w:vAlign w:val="center"/>
            <w:shd w:fill="243A4C"/>
            <w:tcMar>
              <w:top w:w="85" w:type="dxa"/>
              <w:bottom w:w="85" w:type="dxa"/>
              <w:left w:w="95" w:type="dxa"/>
              <w:right w:w="95" w:type="dxa"/>
            </w:tcMar>
          </w:tcPr>
          <w:p>
            <w:pPr>
              <w:spacing w:after="0" w:line="245" w:lineRule="auto"/>
            </w:pPr>
            <w:r>
              <w:rPr>
                <w:b/>
                <w:color w:val="FFFFFF"/>
                <w:sz w:val="19"/>
              </w:rPr>
              <w:t>Figure or lineage</w:t>
            </w:r>
          </w:p>
        </w:tc>
        <w:tc>
          <w:tcPr>
            <w:tcW w:type="dxa" w:w="2498"/>
            <w:vAlign w:val="center"/>
            <w:shd w:fill="243A4C"/>
            <w:tcMar>
              <w:top w:w="85" w:type="dxa"/>
              <w:bottom w:w="85" w:type="dxa"/>
              <w:left w:w="95" w:type="dxa"/>
              <w:right w:w="95" w:type="dxa"/>
            </w:tcMar>
          </w:tcPr>
          <w:p>
            <w:pPr>
              <w:spacing w:after="0" w:line="245" w:lineRule="auto"/>
            </w:pPr>
            <w:r>
              <w:rPr>
                <w:b/>
                <w:color w:val="FFFFFF"/>
                <w:sz w:val="19"/>
              </w:rPr>
              <w:t>Durable contribution</w:t>
            </w:r>
          </w:p>
        </w:tc>
        <w:tc>
          <w:tcPr>
            <w:tcW w:type="dxa" w:w="2898"/>
            <w:vAlign w:val="center"/>
            <w:shd w:fill="243A4C"/>
            <w:tcMar>
              <w:top w:w="85" w:type="dxa"/>
              <w:bottom w:w="85" w:type="dxa"/>
              <w:left w:w="95" w:type="dxa"/>
              <w:right w:w="95" w:type="dxa"/>
            </w:tcMar>
          </w:tcPr>
          <w:p>
            <w:pPr>
              <w:spacing w:after="0" w:line="245" w:lineRule="auto"/>
            </w:pPr>
            <w:r>
              <w:rPr>
                <w:b/>
                <w:color w:val="FFFFFF"/>
                <w:sz w:val="19"/>
              </w:rPr>
              <w:t>Later connection</w:t>
            </w:r>
          </w:p>
        </w:tc>
        <w:tc>
          <w:tcPr>
            <w:tcW w:type="dxa" w:w="2698"/>
            <w:vAlign w:val="center"/>
            <w:shd w:fill="243A4C"/>
            <w:tcMar>
              <w:top w:w="85" w:type="dxa"/>
              <w:bottom w:w="85" w:type="dxa"/>
              <w:left w:w="95" w:type="dxa"/>
              <w:right w:w="95" w:type="dxa"/>
            </w:tcMar>
          </w:tcPr>
          <w:p>
            <w:pPr>
              <w:spacing w:after="0" w:line="245" w:lineRule="auto"/>
            </w:pPr>
            <w:r>
              <w:rPr>
                <w:b/>
                <w:color w:val="FFFFFF"/>
                <w:sz w:val="19"/>
              </w:rPr>
              <w:t>Boundary</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Muzan</w:t>
            </w:r>
          </w:p>
        </w:tc>
        <w:tc>
          <w:tcPr>
            <w:tcW w:type="dxa" w:w="2498"/>
            <w:vAlign w:val="center"/>
            <w:shd w:fill="FFFFFF"/>
            <w:tcMar>
              <w:top w:w="85" w:type="dxa"/>
              <w:bottom w:w="85" w:type="dxa"/>
              <w:left w:w="95" w:type="dxa"/>
              <w:right w:w="95" w:type="dxa"/>
            </w:tcMar>
          </w:tcPr>
          <w:p>
            <w:pPr>
              <w:spacing w:after="0" w:line="245" w:lineRule="auto"/>
            </w:pPr>
            <w:r>
              <w:rPr>
                <w:sz w:val="19"/>
              </w:rPr>
              <w:t>Progenitor biology and distributed control</w:t>
            </w:r>
          </w:p>
        </w:tc>
        <w:tc>
          <w:tcPr>
            <w:tcW w:type="dxa" w:w="2898"/>
            <w:vAlign w:val="center"/>
            <w:shd w:fill="FFFFFF"/>
            <w:tcMar>
              <w:top w:w="85" w:type="dxa"/>
              <w:bottom w:w="85" w:type="dxa"/>
              <w:left w:w="95" w:type="dxa"/>
              <w:right w:w="95" w:type="dxa"/>
            </w:tcMar>
          </w:tcPr>
          <w:p>
            <w:pPr>
              <w:spacing w:after="0" w:line="245" w:lineRule="auto"/>
            </w:pPr>
            <w:r>
              <w:rPr>
                <w:sz w:val="19"/>
              </w:rPr>
              <w:t>Vampire and graft research</w:t>
            </w:r>
          </w:p>
        </w:tc>
        <w:tc>
          <w:tcPr>
            <w:tcW w:type="dxa" w:w="2698"/>
            <w:vAlign w:val="center"/>
            <w:shd w:fill="FFFFFF"/>
            <w:tcMar>
              <w:top w:w="85" w:type="dxa"/>
              <w:bottom w:w="85" w:type="dxa"/>
              <w:left w:w="95" w:type="dxa"/>
              <w:right w:w="95" w:type="dxa"/>
            </w:tcMar>
          </w:tcPr>
          <w:p>
            <w:pPr>
              <w:spacing w:after="0" w:line="245" w:lineRule="auto"/>
            </w:pPr>
            <w:r>
              <w:rPr>
                <w:sz w:val="19"/>
              </w:rPr>
              <w:t>Shared origin remains a proposal</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Yoriichi</w:t>
            </w:r>
          </w:p>
        </w:tc>
        <w:tc>
          <w:tcPr>
            <w:tcW w:type="dxa" w:w="2498"/>
            <w:vAlign w:val="center"/>
            <w:shd w:fill="EFF3F6"/>
            <w:tcMar>
              <w:top w:w="85" w:type="dxa"/>
              <w:bottom w:w="85" w:type="dxa"/>
              <w:left w:w="95" w:type="dxa"/>
              <w:right w:w="95" w:type="dxa"/>
            </w:tcMar>
          </w:tcPr>
          <w:p>
            <w:pPr>
              <w:spacing w:after="0" w:line="245" w:lineRule="auto"/>
            </w:pPr>
            <w:r>
              <w:rPr>
                <w:sz w:val="19"/>
              </w:rPr>
              <w:t>Exceptional bodily precision</w:t>
            </w:r>
          </w:p>
        </w:tc>
        <w:tc>
          <w:tcPr>
            <w:tcW w:type="dxa" w:w="2898"/>
            <w:vAlign w:val="center"/>
            <w:shd w:fill="EFF3F6"/>
            <w:tcMar>
              <w:top w:w="85" w:type="dxa"/>
              <w:bottom w:w="85" w:type="dxa"/>
              <w:left w:w="95" w:type="dxa"/>
              <w:right w:w="95" w:type="dxa"/>
            </w:tcMar>
          </w:tcPr>
          <w:p>
            <w:pPr>
              <w:spacing w:after="0" w:line="245" w:lineRule="auto"/>
            </w:pPr>
            <w:r>
              <w:rPr>
                <w:sz w:val="19"/>
              </w:rPr>
              <w:t>Lost martial and anti-regeneration schools</w:t>
            </w:r>
          </w:p>
        </w:tc>
        <w:tc>
          <w:tcPr>
            <w:tcW w:type="dxa" w:w="2698"/>
            <w:vAlign w:val="center"/>
            <w:shd w:fill="EFF3F6"/>
            <w:tcMar>
              <w:top w:w="85" w:type="dxa"/>
              <w:bottom w:w="85" w:type="dxa"/>
              <w:left w:w="95" w:type="dxa"/>
              <w:right w:w="95" w:type="dxa"/>
            </w:tcMar>
          </w:tcPr>
          <w:p>
            <w:pPr>
              <w:spacing w:after="0" w:line="245" w:lineRule="auto"/>
            </w:pPr>
            <w:r>
              <w:rPr>
                <w:sz w:val="19"/>
              </w:rPr>
              <w:t>No universal solar magic inheritance</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Tamayo</w:t>
            </w:r>
          </w:p>
        </w:tc>
        <w:tc>
          <w:tcPr>
            <w:tcW w:type="dxa" w:w="2498"/>
            <w:vAlign w:val="center"/>
            <w:shd w:fill="FFFFFF"/>
            <w:tcMar>
              <w:top w:w="85" w:type="dxa"/>
              <w:bottom w:w="85" w:type="dxa"/>
              <w:left w:w="95" w:type="dxa"/>
              <w:right w:w="95" w:type="dxa"/>
            </w:tcMar>
          </w:tcPr>
          <w:p>
            <w:pPr>
              <w:spacing w:after="0" w:line="245" w:lineRule="auto"/>
            </w:pPr>
            <w:r>
              <w:rPr>
                <w:sz w:val="19"/>
              </w:rPr>
              <w:t>Evidence-led treatment of corruption</w:t>
            </w:r>
          </w:p>
        </w:tc>
        <w:tc>
          <w:tcPr>
            <w:tcW w:type="dxa" w:w="2898"/>
            <w:vAlign w:val="center"/>
            <w:shd w:fill="FFFFFF"/>
            <w:tcMar>
              <w:top w:w="85" w:type="dxa"/>
              <w:bottom w:w="85" w:type="dxa"/>
              <w:left w:w="95" w:type="dxa"/>
              <w:right w:w="95" w:type="dxa"/>
            </w:tcMar>
          </w:tcPr>
          <w:p>
            <w:pPr>
              <w:spacing w:after="0" w:line="245" w:lineRule="auto"/>
            </w:pPr>
            <w:r>
              <w:rPr>
                <w:sz w:val="19"/>
              </w:rPr>
              <w:t>Alchemy and medical ninjutsu research</w:t>
            </w:r>
          </w:p>
        </w:tc>
        <w:tc>
          <w:tcPr>
            <w:tcW w:type="dxa" w:w="2698"/>
            <w:vAlign w:val="center"/>
            <w:shd w:fill="FFFFFF"/>
            <w:tcMar>
              <w:top w:w="85" w:type="dxa"/>
              <w:bottom w:w="85" w:type="dxa"/>
              <w:left w:w="95" w:type="dxa"/>
              <w:right w:w="95" w:type="dxa"/>
            </w:tcMar>
          </w:tcPr>
          <w:p>
            <w:pPr>
              <w:spacing w:after="0" w:line="245" w:lineRule="auto"/>
            </w:pPr>
            <w:r>
              <w:rPr>
                <w:sz w:val="19"/>
              </w:rPr>
              <w:t>Knowledge may survive without the same drug</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Belmont houses</w:t>
            </w:r>
          </w:p>
        </w:tc>
        <w:tc>
          <w:tcPr>
            <w:tcW w:type="dxa" w:w="2498"/>
            <w:vAlign w:val="center"/>
            <w:shd w:fill="EFF3F6"/>
            <w:tcMar>
              <w:top w:w="85" w:type="dxa"/>
              <w:bottom w:w="85" w:type="dxa"/>
              <w:left w:w="95" w:type="dxa"/>
              <w:right w:w="95" w:type="dxa"/>
            </w:tcMar>
          </w:tcPr>
          <w:p>
            <w:pPr>
              <w:spacing w:after="0" w:line="245" w:lineRule="auto"/>
            </w:pPr>
            <w:r>
              <w:rPr>
                <w:sz w:val="19"/>
              </w:rPr>
              <w:t>Relic maintenance and threat archives</w:t>
            </w:r>
          </w:p>
        </w:tc>
        <w:tc>
          <w:tcPr>
            <w:tcW w:type="dxa" w:w="2898"/>
            <w:vAlign w:val="center"/>
            <w:shd w:fill="EFF3F6"/>
            <w:tcMar>
              <w:top w:w="85" w:type="dxa"/>
              <w:bottom w:w="85" w:type="dxa"/>
              <w:left w:w="95" w:type="dxa"/>
              <w:right w:w="95" w:type="dxa"/>
            </w:tcMar>
          </w:tcPr>
          <w:p>
            <w:pPr>
              <w:spacing w:after="0" w:line="245" w:lineRule="auto"/>
            </w:pPr>
            <w:r>
              <w:rPr>
                <w:sz w:val="19"/>
              </w:rPr>
              <w:t>Spirit tools and cursed tools</w:t>
            </w:r>
          </w:p>
        </w:tc>
        <w:tc>
          <w:tcPr>
            <w:tcW w:type="dxa" w:w="2698"/>
            <w:vAlign w:val="center"/>
            <w:shd w:fill="EFF3F6"/>
            <w:tcMar>
              <w:top w:w="85" w:type="dxa"/>
              <w:bottom w:w="85" w:type="dxa"/>
              <w:left w:w="95" w:type="dxa"/>
              <w:right w:w="95" w:type="dxa"/>
            </w:tcMar>
          </w:tcPr>
          <w:p>
            <w:pPr>
              <w:spacing w:after="0" w:line="245" w:lineRule="auto"/>
            </w:pPr>
            <w:r>
              <w:rPr>
                <w:sz w:val="19"/>
              </w:rPr>
              <w:t>Weapons require materials and training</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Sypha and Speaker communities</w:t>
            </w:r>
          </w:p>
        </w:tc>
        <w:tc>
          <w:tcPr>
            <w:tcW w:type="dxa" w:w="2498"/>
            <w:vAlign w:val="center"/>
            <w:shd w:fill="FFFFFF"/>
            <w:tcMar>
              <w:top w:w="85" w:type="dxa"/>
              <w:bottom w:w="85" w:type="dxa"/>
              <w:left w:w="95" w:type="dxa"/>
              <w:right w:w="95" w:type="dxa"/>
            </w:tcMar>
          </w:tcPr>
          <w:p>
            <w:pPr>
              <w:spacing w:after="0" w:line="245" w:lineRule="auto"/>
            </w:pPr>
            <w:r>
              <w:rPr>
                <w:sz w:val="19"/>
              </w:rPr>
              <w:t>Elemental practice and oral preservation</w:t>
            </w:r>
          </w:p>
        </w:tc>
        <w:tc>
          <w:tcPr>
            <w:tcW w:type="dxa" w:w="2898"/>
            <w:vAlign w:val="center"/>
            <w:shd w:fill="FFFFFF"/>
            <w:tcMar>
              <w:top w:w="85" w:type="dxa"/>
              <w:bottom w:w="85" w:type="dxa"/>
              <w:left w:w="95" w:type="dxa"/>
              <w:right w:w="95" w:type="dxa"/>
            </w:tcMar>
          </w:tcPr>
          <w:p>
            <w:pPr>
              <w:spacing w:after="0" w:line="245" w:lineRule="auto"/>
            </w:pPr>
            <w:r>
              <w:rPr>
                <w:sz w:val="19"/>
              </w:rPr>
              <w:t>Bending research and ritual notation</w:t>
            </w:r>
          </w:p>
        </w:tc>
        <w:tc>
          <w:tcPr>
            <w:tcW w:type="dxa" w:w="2698"/>
            <w:vAlign w:val="center"/>
            <w:shd w:fill="FFFFFF"/>
            <w:tcMar>
              <w:top w:w="85" w:type="dxa"/>
              <w:bottom w:w="85" w:type="dxa"/>
              <w:left w:w="95" w:type="dxa"/>
              <w:right w:w="95" w:type="dxa"/>
            </w:tcMar>
          </w:tcPr>
          <w:p>
            <w:pPr>
              <w:spacing w:after="0" w:line="245" w:lineRule="auto"/>
            </w:pPr>
            <w:r>
              <w:rPr>
                <w:sz w:val="19"/>
              </w:rPr>
              <w:t>Source magic is not universally incantation-based</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Annette</w:t>
            </w:r>
          </w:p>
        </w:tc>
        <w:tc>
          <w:tcPr>
            <w:tcW w:type="dxa" w:w="2498"/>
            <w:vAlign w:val="center"/>
            <w:shd w:fill="EFF3F6"/>
            <w:tcMar>
              <w:top w:w="85" w:type="dxa"/>
              <w:bottom w:w="85" w:type="dxa"/>
              <w:left w:w="95" w:type="dxa"/>
              <w:right w:w="95" w:type="dxa"/>
            </w:tcMar>
          </w:tcPr>
          <w:p>
            <w:pPr>
              <w:spacing w:after="0" w:line="245" w:lineRule="auto"/>
            </w:pPr>
            <w:r>
              <w:rPr>
                <w:sz w:val="19"/>
              </w:rPr>
              <w:t>Ancestral and divine communion</w:t>
            </w:r>
          </w:p>
        </w:tc>
        <w:tc>
          <w:tcPr>
            <w:tcW w:type="dxa" w:w="2898"/>
            <w:vAlign w:val="center"/>
            <w:shd w:fill="EFF3F6"/>
            <w:tcMar>
              <w:top w:w="85" w:type="dxa"/>
              <w:bottom w:w="85" w:type="dxa"/>
              <w:left w:w="95" w:type="dxa"/>
              <w:right w:w="95" w:type="dxa"/>
            </w:tcMar>
          </w:tcPr>
          <w:p>
            <w:pPr>
              <w:spacing w:after="0" w:line="245" w:lineRule="auto"/>
            </w:pPr>
            <w:r>
              <w:rPr>
                <w:sz w:val="19"/>
              </w:rPr>
              <w:t>Spirit diplomacy and vessel compatibility</w:t>
            </w:r>
          </w:p>
        </w:tc>
        <w:tc>
          <w:tcPr>
            <w:tcW w:type="dxa" w:w="2698"/>
            <w:vAlign w:val="center"/>
            <w:shd w:fill="EFF3F6"/>
            <w:tcMar>
              <w:top w:w="85" w:type="dxa"/>
              <w:bottom w:w="85" w:type="dxa"/>
              <w:left w:w="95" w:type="dxa"/>
              <w:right w:w="95" w:type="dxa"/>
            </w:tcMar>
          </w:tcPr>
          <w:p>
            <w:pPr>
              <w:spacing w:after="0" w:line="245" w:lineRule="auto"/>
            </w:pPr>
            <w:r>
              <w:rPr>
                <w:sz w:val="19"/>
              </w:rPr>
              <w:t>Her tradition retains its distinct identity</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Edouard</w:t>
            </w:r>
          </w:p>
        </w:tc>
        <w:tc>
          <w:tcPr>
            <w:tcW w:type="dxa" w:w="2498"/>
            <w:vAlign w:val="center"/>
            <w:shd w:fill="FFFFFF"/>
            <w:tcMar>
              <w:top w:w="85" w:type="dxa"/>
              <w:bottom w:w="85" w:type="dxa"/>
              <w:left w:w="95" w:type="dxa"/>
              <w:right w:w="95" w:type="dxa"/>
            </w:tcMar>
          </w:tcPr>
          <w:p>
            <w:pPr>
              <w:spacing w:after="0" w:line="245" w:lineRule="auto"/>
            </w:pPr>
            <w:r>
              <w:rPr>
                <w:sz w:val="19"/>
              </w:rPr>
              <w:t>Personhood after bodily transformation</w:t>
            </w:r>
          </w:p>
        </w:tc>
        <w:tc>
          <w:tcPr>
            <w:tcW w:type="dxa" w:w="2898"/>
            <w:vAlign w:val="center"/>
            <w:shd w:fill="FFFFFF"/>
            <w:tcMar>
              <w:top w:w="85" w:type="dxa"/>
              <w:bottom w:w="85" w:type="dxa"/>
              <w:left w:w="95" w:type="dxa"/>
              <w:right w:w="95" w:type="dxa"/>
            </w:tcMar>
          </w:tcPr>
          <w:p>
            <w:pPr>
              <w:spacing w:after="0" w:line="245" w:lineRule="auto"/>
            </w:pPr>
            <w:r>
              <w:rPr>
                <w:sz w:val="19"/>
              </w:rPr>
              <w:t>Ethical constructs and host-rights law</w:t>
            </w:r>
          </w:p>
        </w:tc>
        <w:tc>
          <w:tcPr>
            <w:tcW w:type="dxa" w:w="2698"/>
            <w:vAlign w:val="center"/>
            <w:shd w:fill="FFFFFF"/>
            <w:tcMar>
              <w:top w:w="85" w:type="dxa"/>
              <w:bottom w:w="85" w:type="dxa"/>
              <w:left w:w="95" w:type="dxa"/>
              <w:right w:w="95" w:type="dxa"/>
            </w:tcMar>
          </w:tcPr>
          <w:p>
            <w:pPr>
              <w:spacing w:after="0" w:line="245" w:lineRule="auto"/>
            </w:pPr>
            <w:r>
              <w:rPr>
                <w:sz w:val="19"/>
              </w:rPr>
              <w:t>Every monster need not contain a recoverable person</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Alucard</w:t>
            </w:r>
          </w:p>
        </w:tc>
        <w:tc>
          <w:tcPr>
            <w:tcW w:type="dxa" w:w="2498"/>
            <w:vAlign w:val="center"/>
            <w:shd w:fill="EFF3F6"/>
            <w:tcMar>
              <w:top w:w="85" w:type="dxa"/>
              <w:bottom w:w="85" w:type="dxa"/>
              <w:left w:w="95" w:type="dxa"/>
              <w:right w:w="95" w:type="dxa"/>
            </w:tcMar>
          </w:tcPr>
          <w:p>
            <w:pPr>
              <w:spacing w:after="0" w:line="245" w:lineRule="auto"/>
            </w:pPr>
            <w:r>
              <w:rPr>
                <w:sz w:val="19"/>
              </w:rPr>
              <w:t>Long-lived testimony and archives</w:t>
            </w:r>
          </w:p>
        </w:tc>
        <w:tc>
          <w:tcPr>
            <w:tcW w:type="dxa" w:w="2898"/>
            <w:vAlign w:val="center"/>
            <w:shd w:fill="EFF3F6"/>
            <w:tcMar>
              <w:top w:w="85" w:type="dxa"/>
              <w:bottom w:w="85" w:type="dxa"/>
              <w:left w:w="95" w:type="dxa"/>
              <w:right w:w="95" w:type="dxa"/>
            </w:tcMar>
          </w:tcPr>
          <w:p>
            <w:pPr>
              <w:spacing w:after="0" w:line="245" w:lineRule="auto"/>
            </w:pPr>
            <w:r>
              <w:rPr>
                <w:sz w:val="19"/>
              </w:rPr>
              <w:t>Historical mentor in later regions</w:t>
            </w:r>
          </w:p>
        </w:tc>
        <w:tc>
          <w:tcPr>
            <w:tcW w:type="dxa" w:w="2698"/>
            <w:vAlign w:val="center"/>
            <w:shd w:fill="EFF3F6"/>
            <w:tcMar>
              <w:top w:w="85" w:type="dxa"/>
              <w:bottom w:w="85" w:type="dxa"/>
              <w:left w:w="95" w:type="dxa"/>
              <w:right w:w="95" w:type="dxa"/>
            </w:tcMar>
          </w:tcPr>
          <w:p>
            <w:pPr>
              <w:spacing w:after="0" w:line="245" w:lineRule="auto"/>
            </w:pPr>
            <w:r>
              <w:rPr>
                <w:sz w:val="19"/>
              </w:rPr>
              <w:t>Local memory, fallibility and personal limits</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Wan and Raava</w:t>
            </w:r>
          </w:p>
        </w:tc>
        <w:tc>
          <w:tcPr>
            <w:tcW w:type="dxa" w:w="2498"/>
            <w:vAlign w:val="center"/>
            <w:shd w:fill="FFFFFF"/>
            <w:tcMar>
              <w:top w:w="85" w:type="dxa"/>
              <w:bottom w:w="85" w:type="dxa"/>
              <w:left w:w="95" w:type="dxa"/>
              <w:right w:w="95" w:type="dxa"/>
            </w:tcMar>
          </w:tcPr>
          <w:p>
            <w:pPr>
              <w:spacing w:after="0" w:line="245" w:lineRule="auto"/>
            </w:pPr>
            <w:r>
              <w:rPr>
                <w:sz w:val="19"/>
              </w:rPr>
              <w:t>Continuing human-spirit bond</w:t>
            </w:r>
          </w:p>
        </w:tc>
        <w:tc>
          <w:tcPr>
            <w:tcW w:type="dxa" w:w="2898"/>
            <w:vAlign w:val="center"/>
            <w:shd w:fill="FFFFFF"/>
            <w:tcMar>
              <w:top w:w="85" w:type="dxa"/>
              <w:bottom w:w="85" w:type="dxa"/>
              <w:left w:w="95" w:type="dxa"/>
              <w:right w:w="95" w:type="dxa"/>
            </w:tcMar>
          </w:tcPr>
          <w:p>
            <w:pPr>
              <w:spacing w:after="0" w:line="245" w:lineRule="auto"/>
            </w:pPr>
            <w:r>
              <w:rPr>
                <w:sz w:val="19"/>
              </w:rPr>
              <w:t>Avatar succession and comparative vessel theory</w:t>
            </w:r>
          </w:p>
        </w:tc>
        <w:tc>
          <w:tcPr>
            <w:tcW w:type="dxa" w:w="2698"/>
            <w:vAlign w:val="center"/>
            <w:shd w:fill="FFFFFF"/>
            <w:tcMar>
              <w:top w:w="85" w:type="dxa"/>
              <w:bottom w:w="85" w:type="dxa"/>
              <w:left w:w="95" w:type="dxa"/>
              <w:right w:w="95" w:type="dxa"/>
            </w:tcMar>
          </w:tcPr>
          <w:p>
            <w:pPr>
              <w:spacing w:after="0" w:line="245" w:lineRule="auto"/>
            </w:pPr>
            <w:r>
              <w:rPr>
                <w:sz w:val="19"/>
              </w:rPr>
              <w:t>Unique reincarnation line</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Sokka and Asami</w:t>
            </w:r>
          </w:p>
        </w:tc>
        <w:tc>
          <w:tcPr>
            <w:tcW w:type="dxa" w:w="2498"/>
            <w:vAlign w:val="center"/>
            <w:shd w:fill="EFF3F6"/>
            <w:tcMar>
              <w:top w:w="85" w:type="dxa"/>
              <w:bottom w:w="85" w:type="dxa"/>
              <w:left w:w="95" w:type="dxa"/>
              <w:right w:w="95" w:type="dxa"/>
            </w:tcMar>
          </w:tcPr>
          <w:p>
            <w:pPr>
              <w:spacing w:after="0" w:line="245" w:lineRule="auto"/>
            </w:pPr>
            <w:r>
              <w:rPr>
                <w:sz w:val="19"/>
              </w:rPr>
              <w:t>Command and engineering</w:t>
            </w:r>
          </w:p>
        </w:tc>
        <w:tc>
          <w:tcPr>
            <w:tcW w:type="dxa" w:w="2898"/>
            <w:vAlign w:val="center"/>
            <w:shd w:fill="EFF3F6"/>
            <w:tcMar>
              <w:top w:w="85" w:type="dxa"/>
              <w:bottom w:w="85" w:type="dxa"/>
              <w:left w:w="95" w:type="dxa"/>
              <w:right w:w="95" w:type="dxa"/>
            </w:tcMar>
          </w:tcPr>
          <w:p>
            <w:pPr>
              <w:spacing w:after="0" w:line="245" w:lineRule="auto"/>
            </w:pPr>
            <w:r>
              <w:rPr>
                <w:sz w:val="19"/>
              </w:rPr>
              <w:t>Operators, logistics and tool specialists</w:t>
            </w:r>
          </w:p>
        </w:tc>
        <w:tc>
          <w:tcPr>
            <w:tcW w:type="dxa" w:w="2698"/>
            <w:vAlign w:val="center"/>
            <w:shd w:fill="EFF3F6"/>
            <w:tcMar>
              <w:top w:w="85" w:type="dxa"/>
              <w:bottom w:w="85" w:type="dxa"/>
              <w:left w:w="95" w:type="dxa"/>
              <w:right w:w="95" w:type="dxa"/>
            </w:tcMar>
          </w:tcPr>
          <w:p>
            <w:pPr>
              <w:spacing w:after="0" w:line="245" w:lineRule="auto"/>
            </w:pPr>
            <w:r>
              <w:rPr>
                <w:sz w:val="19"/>
              </w:rPr>
              <w:t>Low supernatural power does not erase agency</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Hashirama and Tobirama</w:t>
            </w:r>
          </w:p>
        </w:tc>
        <w:tc>
          <w:tcPr>
            <w:tcW w:type="dxa" w:w="2498"/>
            <w:vAlign w:val="center"/>
            <w:shd w:fill="FFFFFF"/>
            <w:tcMar>
              <w:top w:w="85" w:type="dxa"/>
              <w:bottom w:w="85" w:type="dxa"/>
              <w:left w:w="95" w:type="dxa"/>
              <w:right w:w="95" w:type="dxa"/>
            </w:tcMar>
          </w:tcPr>
          <w:p>
            <w:pPr>
              <w:spacing w:after="0" w:line="245" w:lineRule="auto"/>
            </w:pPr>
            <w:r>
              <w:rPr>
                <w:sz w:val="19"/>
              </w:rPr>
              <w:t>Clan-to-institution transition</w:t>
            </w:r>
          </w:p>
        </w:tc>
        <w:tc>
          <w:tcPr>
            <w:tcW w:type="dxa" w:w="2898"/>
            <w:vAlign w:val="center"/>
            <w:shd w:fill="FFFFFF"/>
            <w:tcMar>
              <w:top w:w="85" w:type="dxa"/>
              <w:bottom w:w="85" w:type="dxa"/>
              <w:left w:w="95" w:type="dxa"/>
              <w:right w:w="95" w:type="dxa"/>
            </w:tcMar>
          </w:tcPr>
          <w:p>
            <w:pPr>
              <w:spacing w:after="0" w:line="245" w:lineRule="auto"/>
            </w:pPr>
            <w:r>
              <w:rPr>
                <w:sz w:val="19"/>
              </w:rPr>
              <w:t>Academy and containment governance</w:t>
            </w:r>
          </w:p>
        </w:tc>
        <w:tc>
          <w:tcPr>
            <w:tcW w:type="dxa" w:w="2698"/>
            <w:vAlign w:val="center"/>
            <w:shd w:fill="FFFFFF"/>
            <w:tcMar>
              <w:top w:w="85" w:type="dxa"/>
              <w:bottom w:w="85" w:type="dxa"/>
              <w:left w:w="95" w:type="dxa"/>
              <w:right w:w="95" w:type="dxa"/>
            </w:tcMar>
          </w:tcPr>
          <w:p>
            <w:pPr>
              <w:spacing w:after="0" w:line="245" w:lineRule="auto"/>
            </w:pPr>
            <w:r>
              <w:rPr>
                <w:sz w:val="19"/>
              </w:rPr>
              <w:t>Founders also leave dangerous legacies</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Tsunade and Sakura</w:t>
            </w:r>
          </w:p>
        </w:tc>
        <w:tc>
          <w:tcPr>
            <w:tcW w:type="dxa" w:w="2498"/>
            <w:vAlign w:val="center"/>
            <w:shd w:fill="EFF3F6"/>
            <w:tcMar>
              <w:top w:w="85" w:type="dxa"/>
              <w:bottom w:w="85" w:type="dxa"/>
              <w:left w:w="95" w:type="dxa"/>
              <w:right w:w="95" w:type="dxa"/>
            </w:tcMar>
          </w:tcPr>
          <w:p>
            <w:pPr>
              <w:spacing w:after="0" w:line="245" w:lineRule="auto"/>
            </w:pPr>
            <w:r>
              <w:rPr>
                <w:sz w:val="19"/>
              </w:rPr>
              <w:t>Medical institutions and battlefield triage</w:t>
            </w:r>
          </w:p>
        </w:tc>
        <w:tc>
          <w:tcPr>
            <w:tcW w:type="dxa" w:w="2898"/>
            <w:vAlign w:val="center"/>
            <w:shd w:fill="EFF3F6"/>
            <w:tcMar>
              <w:top w:w="85" w:type="dxa"/>
              <w:bottom w:w="85" w:type="dxa"/>
              <w:left w:w="95" w:type="dxa"/>
              <w:right w:w="95" w:type="dxa"/>
            </w:tcMar>
          </w:tcPr>
          <w:p>
            <w:pPr>
              <w:spacing w:after="0" w:line="245" w:lineRule="auto"/>
            </w:pPr>
            <w:r>
              <w:rPr>
                <w:sz w:val="19"/>
              </w:rPr>
              <w:t>Hunter medicine and curse clinics</w:t>
            </w:r>
          </w:p>
        </w:tc>
        <w:tc>
          <w:tcPr>
            <w:tcW w:type="dxa" w:w="2698"/>
            <w:vAlign w:val="center"/>
            <w:shd w:fill="EFF3F6"/>
            <w:tcMar>
              <w:top w:w="85" w:type="dxa"/>
              <w:bottom w:w="85" w:type="dxa"/>
              <w:left w:w="95" w:type="dxa"/>
              <w:right w:w="95" w:type="dxa"/>
            </w:tcMar>
          </w:tcPr>
          <w:p>
            <w:pPr>
              <w:spacing w:after="0" w:line="245" w:lineRule="auto"/>
            </w:pPr>
            <w:r>
              <w:rPr>
                <w:sz w:val="19"/>
              </w:rPr>
              <w:t>Regrowth and soul repair remain distinct</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Shikamaru and Morel</w:t>
            </w:r>
          </w:p>
        </w:tc>
        <w:tc>
          <w:tcPr>
            <w:tcW w:type="dxa" w:w="2498"/>
            <w:vAlign w:val="center"/>
            <w:shd w:fill="FFFFFF"/>
            <w:tcMar>
              <w:top w:w="85" w:type="dxa"/>
              <w:bottom w:w="85" w:type="dxa"/>
              <w:left w:w="95" w:type="dxa"/>
              <w:right w:w="95" w:type="dxa"/>
            </w:tcMar>
          </w:tcPr>
          <w:p>
            <w:pPr>
              <w:spacing w:after="0" w:line="245" w:lineRule="auto"/>
            </w:pPr>
            <w:r>
              <w:rPr>
                <w:sz w:val="19"/>
              </w:rPr>
              <w:t>Preparation and distributed control</w:t>
            </w:r>
          </w:p>
        </w:tc>
        <w:tc>
          <w:tcPr>
            <w:tcW w:type="dxa" w:w="2898"/>
            <w:vAlign w:val="center"/>
            <w:shd w:fill="FFFFFF"/>
            <w:tcMar>
              <w:top w:w="85" w:type="dxa"/>
              <w:bottom w:w="85" w:type="dxa"/>
              <w:left w:w="95" w:type="dxa"/>
              <w:right w:w="95" w:type="dxa"/>
            </w:tcMar>
          </w:tcPr>
          <w:p>
            <w:pPr>
              <w:spacing w:after="0" w:line="245" w:lineRule="auto"/>
            </w:pPr>
            <w:r>
              <w:rPr>
                <w:sz w:val="19"/>
              </w:rPr>
              <w:t>Command doctrine across ages</w:t>
            </w:r>
          </w:p>
        </w:tc>
        <w:tc>
          <w:tcPr>
            <w:tcW w:type="dxa" w:w="2698"/>
            <w:vAlign w:val="center"/>
            <w:shd w:fill="FFFFFF"/>
            <w:tcMar>
              <w:top w:w="85" w:type="dxa"/>
              <w:bottom w:w="85" w:type="dxa"/>
              <w:left w:w="95" w:type="dxa"/>
              <w:right w:w="95" w:type="dxa"/>
            </w:tcMar>
          </w:tcPr>
          <w:p>
            <w:pPr>
              <w:spacing w:after="0" w:line="245" w:lineRule="auto"/>
            </w:pPr>
            <w:r>
              <w:rPr>
                <w:sz w:val="19"/>
              </w:rPr>
              <w:t>Strong plans still depend on information</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Kurapika</w:t>
            </w:r>
          </w:p>
        </w:tc>
        <w:tc>
          <w:tcPr>
            <w:tcW w:type="dxa" w:w="2498"/>
            <w:vAlign w:val="center"/>
            <w:shd w:fill="EFF3F6"/>
            <w:tcMar>
              <w:top w:w="85" w:type="dxa"/>
              <w:bottom w:w="85" w:type="dxa"/>
              <w:left w:w="95" w:type="dxa"/>
              <w:right w:w="95" w:type="dxa"/>
            </w:tcMar>
          </w:tcPr>
          <w:p>
            <w:pPr>
              <w:spacing w:after="0" w:line="245" w:lineRule="auto"/>
            </w:pPr>
            <w:r>
              <w:rPr>
                <w:sz w:val="19"/>
              </w:rPr>
              <w:t>Precisely targeted contracts</w:t>
            </w:r>
          </w:p>
        </w:tc>
        <w:tc>
          <w:tcPr>
            <w:tcW w:type="dxa" w:w="2898"/>
            <w:vAlign w:val="center"/>
            <w:shd w:fill="EFF3F6"/>
            <w:tcMar>
              <w:top w:w="85" w:type="dxa"/>
              <w:bottom w:w="85" w:type="dxa"/>
              <w:left w:w="95" w:type="dxa"/>
              <w:right w:w="95" w:type="dxa"/>
            </w:tcMar>
          </w:tcPr>
          <w:p>
            <w:pPr>
              <w:spacing w:after="0" w:line="245" w:lineRule="auto"/>
            </w:pPr>
            <w:r>
              <w:rPr>
                <w:sz w:val="19"/>
              </w:rPr>
              <w:t>Binding-vow design language</w:t>
            </w:r>
          </w:p>
        </w:tc>
        <w:tc>
          <w:tcPr>
            <w:tcW w:type="dxa" w:w="2698"/>
            <w:vAlign w:val="center"/>
            <w:shd w:fill="EFF3F6"/>
            <w:tcMar>
              <w:top w:w="85" w:type="dxa"/>
              <w:bottom w:w="85" w:type="dxa"/>
              <w:left w:w="95" w:type="dxa"/>
              <w:right w:w="95" w:type="dxa"/>
            </w:tcMar>
          </w:tcPr>
          <w:p>
            <w:pPr>
              <w:spacing w:after="0" w:line="245" w:lineRule="auto"/>
            </w:pPr>
            <w:r>
              <w:rPr>
                <w:sz w:val="19"/>
              </w:rPr>
              <w:t>Conditions cannot be casually generalized</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Jed</w:t>
            </w:r>
          </w:p>
        </w:tc>
        <w:tc>
          <w:tcPr>
            <w:tcW w:type="dxa" w:w="2498"/>
            <w:vAlign w:val="center"/>
            <w:shd w:fill="FFFFFF"/>
            <w:tcMar>
              <w:top w:w="85" w:type="dxa"/>
              <w:bottom w:w="85" w:type="dxa"/>
              <w:left w:w="95" w:type="dxa"/>
              <w:right w:w="95" w:type="dxa"/>
            </w:tcMar>
          </w:tcPr>
          <w:p>
            <w:pPr>
              <w:spacing w:after="0" w:line="245" w:lineRule="auto"/>
            </w:pPr>
            <w:r>
              <w:rPr>
                <w:sz w:val="19"/>
              </w:rPr>
              <w:t>Film-specific hatred contracts</w:t>
            </w:r>
          </w:p>
        </w:tc>
        <w:tc>
          <w:tcPr>
            <w:tcW w:type="dxa" w:w="2898"/>
            <w:vAlign w:val="center"/>
            <w:shd w:fill="FFFFFF"/>
            <w:tcMar>
              <w:top w:w="85" w:type="dxa"/>
              <w:bottom w:w="85" w:type="dxa"/>
              <w:left w:w="95" w:type="dxa"/>
              <w:right w:w="95" w:type="dxa"/>
            </w:tcMar>
          </w:tcPr>
          <w:p>
            <w:pPr>
              <w:spacing w:after="0" w:line="245" w:lineRule="auto"/>
            </w:pPr>
            <w:r>
              <w:rPr>
                <w:sz w:val="19"/>
              </w:rPr>
              <w:t>Optional JCE research bridge</w:t>
            </w:r>
          </w:p>
        </w:tc>
        <w:tc>
          <w:tcPr>
            <w:tcW w:type="dxa" w:w="2698"/>
            <w:vAlign w:val="center"/>
            <w:shd w:fill="FFFFFF"/>
            <w:tcMar>
              <w:top w:w="85" w:type="dxa"/>
              <w:bottom w:w="85" w:type="dxa"/>
              <w:left w:w="95" w:type="dxa"/>
              <w:right w:w="95" w:type="dxa"/>
            </w:tcMar>
          </w:tcPr>
          <w:p>
            <w:pPr>
              <w:spacing w:after="0" w:line="245" w:lineRule="auto"/>
            </w:pPr>
            <w:r>
              <w:rPr>
                <w:sz w:val="19"/>
              </w:rPr>
              <w:t>Not an official origin of cursed energy</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Omokage</w:t>
            </w:r>
          </w:p>
        </w:tc>
        <w:tc>
          <w:tcPr>
            <w:tcW w:type="dxa" w:w="2498"/>
            <w:vAlign w:val="center"/>
            <w:shd w:fill="EFF3F6"/>
            <w:tcMar>
              <w:top w:w="85" w:type="dxa"/>
              <w:bottom w:w="85" w:type="dxa"/>
              <w:left w:w="95" w:type="dxa"/>
              <w:right w:w="95" w:type="dxa"/>
            </w:tcMar>
          </w:tcPr>
          <w:p>
            <w:pPr>
              <w:spacing w:after="0" w:line="245" w:lineRule="auto"/>
            </w:pPr>
            <w:r>
              <w:rPr>
                <w:sz w:val="19"/>
              </w:rPr>
              <w:t>Replicas and stolen identity</w:t>
            </w:r>
          </w:p>
        </w:tc>
        <w:tc>
          <w:tcPr>
            <w:tcW w:type="dxa" w:w="2898"/>
            <w:vAlign w:val="center"/>
            <w:shd w:fill="EFF3F6"/>
            <w:tcMar>
              <w:top w:w="85" w:type="dxa"/>
              <w:bottom w:w="85" w:type="dxa"/>
              <w:left w:w="95" w:type="dxa"/>
              <w:right w:w="95" w:type="dxa"/>
            </w:tcMar>
          </w:tcPr>
          <w:p>
            <w:pPr>
              <w:spacing w:after="0" w:line="245" w:lineRule="auto"/>
            </w:pPr>
            <w:r>
              <w:rPr>
                <w:sz w:val="19"/>
              </w:rPr>
              <w:t>Body-soul diagnostics</w:t>
            </w:r>
          </w:p>
        </w:tc>
        <w:tc>
          <w:tcPr>
            <w:tcW w:type="dxa" w:w="2698"/>
            <w:vAlign w:val="center"/>
            <w:shd w:fill="EFF3F6"/>
            <w:tcMar>
              <w:top w:w="85" w:type="dxa"/>
              <w:bottom w:w="85" w:type="dxa"/>
              <w:left w:w="95" w:type="dxa"/>
              <w:right w:w="95" w:type="dxa"/>
            </w:tcMar>
          </w:tcPr>
          <w:p>
            <w:pPr>
              <w:spacing w:after="0" w:line="245" w:lineRule="auto"/>
            </w:pPr>
            <w:r>
              <w:rPr>
                <w:sz w:val="19"/>
              </w:rPr>
              <w:t>Film continuity remains tagged</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Kusakabe</w:t>
            </w:r>
          </w:p>
        </w:tc>
        <w:tc>
          <w:tcPr>
            <w:tcW w:type="dxa" w:w="2498"/>
            <w:vAlign w:val="center"/>
            <w:shd w:fill="FFFFFF"/>
            <w:tcMar>
              <w:top w:w="85" w:type="dxa"/>
              <w:bottom w:w="85" w:type="dxa"/>
              <w:left w:w="95" w:type="dxa"/>
              <w:right w:w="95" w:type="dxa"/>
            </w:tcMar>
          </w:tcPr>
          <w:p>
            <w:pPr>
              <w:spacing w:after="0" w:line="245" w:lineRule="auto"/>
            </w:pPr>
            <w:r>
              <w:rPr>
                <w:sz w:val="19"/>
              </w:rPr>
              <w:t>Defense without an innate technique</w:t>
            </w:r>
          </w:p>
        </w:tc>
        <w:tc>
          <w:tcPr>
            <w:tcW w:type="dxa" w:w="2898"/>
            <w:vAlign w:val="center"/>
            <w:shd w:fill="FFFFFF"/>
            <w:tcMar>
              <w:top w:w="85" w:type="dxa"/>
              <w:bottom w:w="85" w:type="dxa"/>
              <w:left w:w="95" w:type="dxa"/>
              <w:right w:w="95" w:type="dxa"/>
            </w:tcMar>
          </w:tcPr>
          <w:p>
            <w:pPr>
              <w:spacing w:after="0" w:line="245" w:lineRule="auto"/>
            </w:pPr>
            <w:r>
              <w:rPr>
                <w:sz w:val="19"/>
              </w:rPr>
              <w:t>Accessible specialist progression</w:t>
            </w:r>
          </w:p>
        </w:tc>
        <w:tc>
          <w:tcPr>
            <w:tcW w:type="dxa" w:w="2698"/>
            <w:vAlign w:val="center"/>
            <w:shd w:fill="FFFFFF"/>
            <w:tcMar>
              <w:top w:w="85" w:type="dxa"/>
              <w:bottom w:w="85" w:type="dxa"/>
              <w:left w:w="95" w:type="dxa"/>
              <w:right w:w="95" w:type="dxa"/>
            </w:tcMar>
          </w:tcPr>
          <w:p>
            <w:pPr>
              <w:spacing w:after="0" w:line="245" w:lineRule="auto"/>
            </w:pPr>
            <w:r>
              <w:rPr>
                <w:sz w:val="19"/>
              </w:rPr>
              <w:t>Defense costs training and positioning</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Akaza and Sukuna</w:t>
            </w:r>
          </w:p>
        </w:tc>
        <w:tc>
          <w:tcPr>
            <w:tcW w:type="dxa" w:w="2498"/>
            <w:vAlign w:val="center"/>
            <w:shd w:fill="EFF3F6"/>
            <w:tcMar>
              <w:top w:w="85" w:type="dxa"/>
              <w:bottom w:w="85" w:type="dxa"/>
              <w:left w:w="95" w:type="dxa"/>
              <w:right w:w="95" w:type="dxa"/>
            </w:tcMar>
          </w:tcPr>
          <w:p>
            <w:pPr>
              <w:spacing w:after="0" w:line="245" w:lineRule="auto"/>
            </w:pPr>
            <w:r>
              <w:rPr>
                <w:sz w:val="19"/>
              </w:rPr>
              <w:t>A proposed recurring martial archetype</w:t>
            </w:r>
          </w:p>
        </w:tc>
        <w:tc>
          <w:tcPr>
            <w:tcW w:type="dxa" w:w="2898"/>
            <w:vAlign w:val="center"/>
            <w:shd w:fill="EFF3F6"/>
            <w:tcMar>
              <w:top w:w="85" w:type="dxa"/>
              <w:bottom w:w="85" w:type="dxa"/>
              <w:left w:w="95" w:type="dxa"/>
              <w:right w:w="95" w:type="dxa"/>
            </w:tcMar>
          </w:tcPr>
          <w:p>
            <w:pPr>
              <w:spacing w:after="0" w:line="245" w:lineRule="auto"/>
            </w:pPr>
            <w:r>
              <w:rPr>
                <w:sz w:val="19"/>
              </w:rPr>
              <w:t>Soul-echo investigation</w:t>
            </w:r>
          </w:p>
        </w:tc>
        <w:tc>
          <w:tcPr>
            <w:tcW w:type="dxa" w:w="2698"/>
            <w:vAlign w:val="center"/>
            <w:shd w:fill="EFF3F6"/>
            <w:tcMar>
              <w:top w:w="85" w:type="dxa"/>
              <w:bottom w:w="85" w:type="dxa"/>
              <w:left w:w="95" w:type="dxa"/>
              <w:right w:w="95" w:type="dxa"/>
            </w:tcMar>
          </w:tcPr>
          <w:p>
            <w:pPr>
              <w:spacing w:after="0" w:line="245" w:lineRule="auto"/>
            </w:pPr>
            <w:r>
              <w:rPr>
                <w:sz w:val="19"/>
              </w:rPr>
              <w:t>No confirmed shared identity or morality</w:t>
            </w:r>
          </w:p>
        </w:tc>
      </w:tr>
    </w:tbl>
    <w:p>
      <w:pPr>
        <w:spacing w:after="40"/>
      </w:pPr>
    </w:p>
    <w:p>
      <w:bookmarkStart w:id="97" w:name="section_97"/>
      <w:pPr>
        <w:pStyle w:val="Heading2"/>
      </w:pPr>
      <w:r>
        <w:t>Four optional connections to investigate</w:t>
      </w:r>
      <w:bookmarkEnd w:id="97"/>
    </w:p>
    <w:p>
      <w:r>
        <w:rPr>
          <w:b/>
        </w:rPr>
        <w:t>Maybe the Belmont archive is one of the institutions that survives twice.</w:t>
      </w:r>
      <w:r>
        <w:t xml:space="preserve"> Its cataloguing habits influence a shinobi sealing library, then a modern cursed-tool registry. The institution survives through copied methods even when its buildings and bloodlines do not.</w:t>
      </w:r>
    </w:p>
    <w:p>
      <w:r>
        <w:rPr>
          <w:b/>
        </w:rPr>
        <w:t>Maybe the Severance is partly deliberate.</w:t>
      </w:r>
      <w:r>
        <w:t xml:space="preserve"> A coalition dismantles spirit-energy infrastructure to stop a runaway catastrophe. Later generations inherit both safety and scarcity, so restoring the old grid is a difficult choice rather than an obvious victory.</w:t>
      </w:r>
    </w:p>
    <w:p>
      <w:r>
        <w:rPr>
          <w:b/>
        </w:rPr>
        <w:t>Maybe the Akaza–Sukuna resemblance is a false historical lead.</w:t>
      </w:r>
      <w:r>
        <w:t xml:space="preserve"> The player initially assumes reincarnation, then finds that combat cultures can reproduce similar signatures. A real soul echo must survive tests involving memory, contracts and independent testimony.</w:t>
      </w:r>
    </w:p>
    <w:p>
      <w:r>
        <w:rPr>
          <w:b/>
        </w:rPr>
        <w:t>Maybe the Dark Continent preserves techniques without preserving human goals.</w:t>
      </w:r>
      <w:r>
        <w:t xml:space="preserve"> An ancient healing process still functions, but the ecosystem’s definition of a viable organism differs from a person’s definition of identity. Expedition gameplay must diagnose compatibility before deployment.</w:t>
      </w:r>
    </w:p>
    <w:p>
      <w:bookmarkStart w:id="98" w:name="section_98"/>
      <w:pPr>
        <w:pStyle w:val="Heading1"/>
      </w:pPr>
      <w:r>
        <w:t>12 Roster design and squad legality</w:t>
      </w:r>
      <w:bookmarkEnd w:id="98"/>
    </w:p>
    <w:p>
      <w:r>
        <w:t>The supplied dossiers contain conflicting stat ladders and two different six-stat schemas. This reference therefore preserves the six-axis tactical profile ATK, SPD, TEC, ARC, RNG and STA for role design, while treating HP, armor, injury and technique resources as separately specified combat systems. It does not silently combine those axes with Pokémon’s six base stats or finalize character BSTs from incompatible drafts. [D1–D5]</w:t>
      </w:r>
    </w:p>
    <w:p>
      <w:r>
        <w:rPr>
          <w:b/>
        </w:rPr>
        <w:t>Recommended battle format:</w:t>
      </w:r>
      <w:r>
        <w:t xml:space="preserve"> travel roster up to ten; deploy up to three active units with substitutes. Use a six-unit registered roster for competitive formats as a separate ruleset. Named humans join through alliance or recruitment; containment mechanics apply to eligible creatures, hostile constructs and dangerous objects according to their own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2498"/>
        <w:gridCol w:w="2898"/>
        <w:gridCol w:w="2698"/>
      </w:tblGrid>
      <w:tr>
        <w:trPr>
          <w:cantSplit/>
          <w:tblHeader/>
        </w:trPr>
        <w:tc>
          <w:tcPr>
            <w:tcW w:type="dxa" w:w="1899"/>
            <w:vAlign w:val="center"/>
            <w:shd w:fill="243A4C"/>
            <w:tcMar>
              <w:top w:w="85" w:type="dxa"/>
              <w:bottom w:w="85" w:type="dxa"/>
              <w:left w:w="95" w:type="dxa"/>
              <w:right w:w="95" w:type="dxa"/>
            </w:tcMar>
          </w:tcPr>
          <w:p>
            <w:pPr>
              <w:spacing w:after="0" w:line="245" w:lineRule="auto"/>
            </w:pPr>
            <w:r>
              <w:rPr>
                <w:b/>
                <w:color w:val="FFFFFF"/>
                <w:sz w:val="19"/>
              </w:rPr>
              <w:t>Unit version</w:t>
            </w:r>
          </w:p>
        </w:tc>
        <w:tc>
          <w:tcPr>
            <w:tcW w:type="dxa" w:w="2498"/>
            <w:vAlign w:val="center"/>
            <w:shd w:fill="243A4C"/>
            <w:tcMar>
              <w:top w:w="85" w:type="dxa"/>
              <w:bottom w:w="85" w:type="dxa"/>
              <w:left w:w="95" w:type="dxa"/>
              <w:right w:w="95" w:type="dxa"/>
            </w:tcMar>
          </w:tcPr>
          <w:p>
            <w:pPr>
              <w:spacing w:after="0" w:line="245" w:lineRule="auto"/>
            </w:pPr>
            <w:r>
              <w:rPr>
                <w:b/>
                <w:color w:val="FFFFFF"/>
                <w:sz w:val="19"/>
              </w:rPr>
              <w:t>Main role</w:t>
            </w:r>
          </w:p>
        </w:tc>
        <w:tc>
          <w:tcPr>
            <w:tcW w:type="dxa" w:w="2898"/>
            <w:vAlign w:val="center"/>
            <w:shd w:fill="243A4C"/>
            <w:tcMar>
              <w:top w:w="85" w:type="dxa"/>
              <w:bottom w:w="85" w:type="dxa"/>
              <w:left w:w="95" w:type="dxa"/>
              <w:right w:w="95" w:type="dxa"/>
            </w:tcMar>
          </w:tcPr>
          <w:p>
            <w:pPr>
              <w:spacing w:after="0" w:line="245" w:lineRule="auto"/>
            </w:pPr>
            <w:r>
              <w:rPr>
                <w:b/>
                <w:color w:val="FFFFFF"/>
                <w:sz w:val="19"/>
              </w:rPr>
              <w:t>Profile emphasis</w:t>
            </w:r>
          </w:p>
        </w:tc>
        <w:tc>
          <w:tcPr>
            <w:tcW w:type="dxa" w:w="2698"/>
            <w:vAlign w:val="center"/>
            <w:shd w:fill="243A4C"/>
            <w:tcMar>
              <w:top w:w="85" w:type="dxa"/>
              <w:bottom w:w="85" w:type="dxa"/>
              <w:left w:w="95" w:type="dxa"/>
              <w:right w:w="95" w:type="dxa"/>
            </w:tcMar>
          </w:tcPr>
          <w:p>
            <w:pPr>
              <w:spacing w:after="0" w:line="245" w:lineRule="auto"/>
            </w:pPr>
            <w:r>
              <w:rPr>
                <w:b/>
                <w:color w:val="FFFFFF"/>
                <w:sz w:val="19"/>
              </w:rPr>
              <w:t>Distinctive constraint</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Tanjiro before the Mark</w:t>
            </w:r>
          </w:p>
        </w:tc>
        <w:tc>
          <w:tcPr>
            <w:tcW w:type="dxa" w:w="2498"/>
            <w:vAlign w:val="center"/>
            <w:shd w:fill="FFFFFF"/>
            <w:tcMar>
              <w:top w:w="85" w:type="dxa"/>
              <w:bottom w:w="85" w:type="dxa"/>
              <w:left w:w="95" w:type="dxa"/>
              <w:right w:w="95" w:type="dxa"/>
            </w:tcMar>
          </w:tcPr>
          <w:p>
            <w:pPr>
              <w:spacing w:after="0" w:line="245" w:lineRule="auto"/>
            </w:pPr>
            <w:r>
              <w:rPr>
                <w:sz w:val="19"/>
              </w:rPr>
              <w:t>Adaptive melee</w:t>
            </w:r>
          </w:p>
        </w:tc>
        <w:tc>
          <w:tcPr>
            <w:tcW w:type="dxa" w:w="2898"/>
            <w:vAlign w:val="center"/>
            <w:shd w:fill="FFFFFF"/>
            <w:tcMar>
              <w:top w:w="85" w:type="dxa"/>
              <w:bottom w:w="85" w:type="dxa"/>
              <w:left w:w="95" w:type="dxa"/>
              <w:right w:w="95" w:type="dxa"/>
            </w:tcMar>
          </w:tcPr>
          <w:p>
            <w:pPr>
              <w:spacing w:after="0" w:line="245" w:lineRule="auto"/>
            </w:pPr>
            <w:r>
              <w:rPr>
                <w:sz w:val="19"/>
              </w:rPr>
              <w:t>TEC and SPD</w:t>
            </w:r>
          </w:p>
        </w:tc>
        <w:tc>
          <w:tcPr>
            <w:tcW w:type="dxa" w:w="2698"/>
            <w:vAlign w:val="center"/>
            <w:shd w:fill="FFFFFF"/>
            <w:tcMar>
              <w:top w:w="85" w:type="dxa"/>
              <w:bottom w:w="85" w:type="dxa"/>
              <w:left w:w="95" w:type="dxa"/>
              <w:right w:w="95" w:type="dxa"/>
            </w:tcMar>
          </w:tcPr>
          <w:p>
            <w:pPr>
              <w:spacing w:after="0" w:line="245" w:lineRule="auto"/>
            </w:pPr>
            <w:r>
              <w:rPr>
                <w:sz w:val="19"/>
              </w:rPr>
              <w:t>Injury and breath endurance</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Rengoku Mugen Train</w:t>
            </w:r>
          </w:p>
        </w:tc>
        <w:tc>
          <w:tcPr>
            <w:tcW w:type="dxa" w:w="2498"/>
            <w:vAlign w:val="center"/>
            <w:shd w:fill="EFF3F6"/>
            <w:tcMar>
              <w:top w:w="85" w:type="dxa"/>
              <w:bottom w:w="85" w:type="dxa"/>
              <w:left w:w="95" w:type="dxa"/>
              <w:right w:w="95" w:type="dxa"/>
            </w:tcMar>
          </w:tcPr>
          <w:p>
            <w:pPr>
              <w:spacing w:after="0" w:line="245" w:lineRule="auto"/>
            </w:pPr>
            <w:r>
              <w:rPr>
                <w:sz w:val="19"/>
              </w:rPr>
              <w:t>Escort vanguard</w:t>
            </w:r>
          </w:p>
        </w:tc>
        <w:tc>
          <w:tcPr>
            <w:tcW w:type="dxa" w:w="2898"/>
            <w:vAlign w:val="center"/>
            <w:shd w:fill="EFF3F6"/>
            <w:tcMar>
              <w:top w:w="85" w:type="dxa"/>
              <w:bottom w:w="85" w:type="dxa"/>
              <w:left w:w="95" w:type="dxa"/>
              <w:right w:w="95" w:type="dxa"/>
            </w:tcMar>
          </w:tcPr>
          <w:p>
            <w:pPr>
              <w:spacing w:after="0" w:line="245" w:lineRule="auto"/>
            </w:pPr>
            <w:r>
              <w:rPr>
                <w:sz w:val="19"/>
              </w:rPr>
              <w:t>ATK and STA</w:t>
            </w:r>
          </w:p>
        </w:tc>
        <w:tc>
          <w:tcPr>
            <w:tcW w:type="dxa" w:w="2698"/>
            <w:vAlign w:val="center"/>
            <w:shd w:fill="EFF3F6"/>
            <w:tcMar>
              <w:top w:w="85" w:type="dxa"/>
              <w:bottom w:w="85" w:type="dxa"/>
              <w:left w:w="95" w:type="dxa"/>
              <w:right w:w="95" w:type="dxa"/>
            </w:tcMar>
          </w:tcPr>
          <w:p>
            <w:pPr>
              <w:spacing w:after="0" w:line="245" w:lineRule="auto"/>
            </w:pPr>
            <w:r>
              <w:rPr>
                <w:sz w:val="19"/>
              </w:rPr>
              <w:t>Must protect passengers and allies</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Tengen district operation</w:t>
            </w:r>
          </w:p>
        </w:tc>
        <w:tc>
          <w:tcPr>
            <w:tcW w:type="dxa" w:w="2498"/>
            <w:vAlign w:val="center"/>
            <w:shd w:fill="FFFFFF"/>
            <w:tcMar>
              <w:top w:w="85" w:type="dxa"/>
              <w:bottom w:w="85" w:type="dxa"/>
              <w:left w:w="95" w:type="dxa"/>
              <w:right w:w="95" w:type="dxa"/>
            </w:tcMar>
          </w:tcPr>
          <w:p>
            <w:pPr>
              <w:spacing w:after="0" w:line="245" w:lineRule="auto"/>
            </w:pPr>
            <w:r>
              <w:rPr>
                <w:sz w:val="19"/>
              </w:rPr>
              <w:t>Reconnaissance duelist</w:t>
            </w:r>
          </w:p>
        </w:tc>
        <w:tc>
          <w:tcPr>
            <w:tcW w:type="dxa" w:w="2898"/>
            <w:vAlign w:val="center"/>
            <w:shd w:fill="FFFFFF"/>
            <w:tcMar>
              <w:top w:w="85" w:type="dxa"/>
              <w:bottom w:w="85" w:type="dxa"/>
              <w:left w:w="95" w:type="dxa"/>
              <w:right w:w="95" w:type="dxa"/>
            </w:tcMar>
          </w:tcPr>
          <w:p>
            <w:pPr>
              <w:spacing w:after="0" w:line="245" w:lineRule="auto"/>
            </w:pPr>
            <w:r>
              <w:rPr>
                <w:sz w:val="19"/>
              </w:rPr>
              <w:t>SPD and TEC</w:t>
            </w:r>
          </w:p>
        </w:tc>
        <w:tc>
          <w:tcPr>
            <w:tcW w:type="dxa" w:w="2698"/>
            <w:vAlign w:val="center"/>
            <w:shd w:fill="FFFFFF"/>
            <w:tcMar>
              <w:top w:w="85" w:type="dxa"/>
              <w:bottom w:w="85" w:type="dxa"/>
              <w:left w:w="95" w:type="dxa"/>
              <w:right w:w="95" w:type="dxa"/>
            </w:tcMar>
          </w:tcPr>
          <w:p>
            <w:pPr>
              <w:spacing w:after="0" w:line="245" w:lineRule="auto"/>
            </w:pPr>
            <w:r>
              <w:rPr>
                <w:sz w:val="19"/>
              </w:rPr>
              <w:t>Rhythm model needs observation</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Shinobu fortress operation</w:t>
            </w:r>
          </w:p>
        </w:tc>
        <w:tc>
          <w:tcPr>
            <w:tcW w:type="dxa" w:w="2498"/>
            <w:vAlign w:val="center"/>
            <w:shd w:fill="EFF3F6"/>
            <w:tcMar>
              <w:top w:w="85" w:type="dxa"/>
              <w:bottom w:w="85" w:type="dxa"/>
              <w:left w:w="95" w:type="dxa"/>
              <w:right w:w="95" w:type="dxa"/>
            </w:tcMar>
          </w:tcPr>
          <w:p>
            <w:pPr>
              <w:spacing w:after="0" w:line="245" w:lineRule="auto"/>
            </w:pPr>
            <w:r>
              <w:rPr>
                <w:sz w:val="19"/>
              </w:rPr>
              <w:t>Toxin specialist</w:t>
            </w:r>
          </w:p>
        </w:tc>
        <w:tc>
          <w:tcPr>
            <w:tcW w:type="dxa" w:w="2898"/>
            <w:vAlign w:val="center"/>
            <w:shd w:fill="EFF3F6"/>
            <w:tcMar>
              <w:top w:w="85" w:type="dxa"/>
              <w:bottom w:w="85" w:type="dxa"/>
              <w:left w:w="95" w:type="dxa"/>
              <w:right w:w="95" w:type="dxa"/>
            </w:tcMar>
          </w:tcPr>
          <w:p>
            <w:pPr>
              <w:spacing w:after="0" w:line="245" w:lineRule="auto"/>
            </w:pPr>
            <w:r>
              <w:rPr>
                <w:sz w:val="19"/>
              </w:rPr>
              <w:t>TEC and SPD</w:t>
            </w:r>
          </w:p>
        </w:tc>
        <w:tc>
          <w:tcPr>
            <w:tcW w:type="dxa" w:w="2698"/>
            <w:vAlign w:val="center"/>
            <w:shd w:fill="EFF3F6"/>
            <w:tcMar>
              <w:top w:w="85" w:type="dxa"/>
              <w:bottom w:w="85" w:type="dxa"/>
              <w:left w:w="95" w:type="dxa"/>
              <w:right w:w="95" w:type="dxa"/>
            </w:tcMar>
          </w:tcPr>
          <w:p>
            <w:pPr>
              <w:spacing w:after="0" w:line="245" w:lineRule="auto"/>
            </w:pPr>
            <w:r>
              <w:rPr>
                <w:sz w:val="19"/>
              </w:rPr>
              <w:t>Requires suitable biology and preparation</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Trevor season 2</w:t>
            </w:r>
          </w:p>
        </w:tc>
        <w:tc>
          <w:tcPr>
            <w:tcW w:type="dxa" w:w="2498"/>
            <w:vAlign w:val="center"/>
            <w:shd w:fill="FFFFFF"/>
            <w:tcMar>
              <w:top w:w="85" w:type="dxa"/>
              <w:bottom w:w="85" w:type="dxa"/>
              <w:left w:w="95" w:type="dxa"/>
              <w:right w:w="95" w:type="dxa"/>
            </w:tcMar>
          </w:tcPr>
          <w:p>
            <w:pPr>
              <w:spacing w:after="0" w:line="245" w:lineRule="auto"/>
            </w:pPr>
            <w:r>
              <w:rPr>
                <w:sz w:val="19"/>
              </w:rPr>
              <w:t>Relic skirmisher</w:t>
            </w:r>
          </w:p>
        </w:tc>
        <w:tc>
          <w:tcPr>
            <w:tcW w:type="dxa" w:w="2898"/>
            <w:vAlign w:val="center"/>
            <w:shd w:fill="FFFFFF"/>
            <w:tcMar>
              <w:top w:w="85" w:type="dxa"/>
              <w:bottom w:w="85" w:type="dxa"/>
              <w:left w:w="95" w:type="dxa"/>
              <w:right w:w="95" w:type="dxa"/>
            </w:tcMar>
          </w:tcPr>
          <w:p>
            <w:pPr>
              <w:spacing w:after="0" w:line="245" w:lineRule="auto"/>
            </w:pPr>
            <w:r>
              <w:rPr>
                <w:sz w:val="19"/>
              </w:rPr>
              <w:t>TEC and RNG</w:t>
            </w:r>
          </w:p>
        </w:tc>
        <w:tc>
          <w:tcPr>
            <w:tcW w:type="dxa" w:w="2698"/>
            <w:vAlign w:val="center"/>
            <w:shd w:fill="FFFFFF"/>
            <w:tcMar>
              <w:top w:w="85" w:type="dxa"/>
              <w:bottom w:w="85" w:type="dxa"/>
              <w:left w:w="95" w:type="dxa"/>
              <w:right w:w="95" w:type="dxa"/>
            </w:tcMar>
          </w:tcPr>
          <w:p>
            <w:pPr>
              <w:spacing w:after="0" w:line="245" w:lineRule="auto"/>
            </w:pPr>
            <w:r>
              <w:rPr>
                <w:sz w:val="19"/>
              </w:rPr>
              <w:t>Equipment, reach and maintenance</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Sypha season 3</w:t>
            </w:r>
          </w:p>
        </w:tc>
        <w:tc>
          <w:tcPr>
            <w:tcW w:type="dxa" w:w="2498"/>
            <w:vAlign w:val="center"/>
            <w:shd w:fill="EFF3F6"/>
            <w:tcMar>
              <w:top w:w="85" w:type="dxa"/>
              <w:bottom w:w="85" w:type="dxa"/>
              <w:left w:w="95" w:type="dxa"/>
              <w:right w:w="95" w:type="dxa"/>
            </w:tcMar>
          </w:tcPr>
          <w:p>
            <w:pPr>
              <w:spacing w:after="0" w:line="245" w:lineRule="auto"/>
            </w:pPr>
            <w:r>
              <w:rPr>
                <w:sz w:val="19"/>
              </w:rPr>
              <w:t>Elemental controller</w:t>
            </w:r>
          </w:p>
        </w:tc>
        <w:tc>
          <w:tcPr>
            <w:tcW w:type="dxa" w:w="2898"/>
            <w:vAlign w:val="center"/>
            <w:shd w:fill="EFF3F6"/>
            <w:tcMar>
              <w:top w:w="85" w:type="dxa"/>
              <w:bottom w:w="85" w:type="dxa"/>
              <w:left w:w="95" w:type="dxa"/>
              <w:right w:w="95" w:type="dxa"/>
            </w:tcMar>
          </w:tcPr>
          <w:p>
            <w:pPr>
              <w:spacing w:after="0" w:line="245" w:lineRule="auto"/>
            </w:pPr>
            <w:r>
              <w:rPr>
                <w:sz w:val="19"/>
              </w:rPr>
              <w:t>ARC and TEC</w:t>
            </w:r>
          </w:p>
        </w:tc>
        <w:tc>
          <w:tcPr>
            <w:tcW w:type="dxa" w:w="2698"/>
            <w:vAlign w:val="center"/>
            <w:shd w:fill="EFF3F6"/>
            <w:tcMar>
              <w:top w:w="85" w:type="dxa"/>
              <w:bottom w:w="85" w:type="dxa"/>
              <w:left w:w="95" w:type="dxa"/>
              <w:right w:w="95" w:type="dxa"/>
            </w:tcMar>
          </w:tcPr>
          <w:p>
            <w:pPr>
              <w:spacing w:after="0" w:line="245" w:lineRule="auto"/>
            </w:pPr>
            <w:r>
              <w:rPr>
                <w:sz w:val="19"/>
              </w:rPr>
              <w:t>Geometry and casting windows</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Annette season 2</w:t>
            </w:r>
          </w:p>
        </w:tc>
        <w:tc>
          <w:tcPr>
            <w:tcW w:type="dxa" w:w="2498"/>
            <w:vAlign w:val="center"/>
            <w:shd w:fill="FFFFFF"/>
            <w:tcMar>
              <w:top w:w="85" w:type="dxa"/>
              <w:bottom w:w="85" w:type="dxa"/>
              <w:left w:w="95" w:type="dxa"/>
              <w:right w:w="95" w:type="dxa"/>
            </w:tcMar>
          </w:tcPr>
          <w:p>
            <w:pPr>
              <w:spacing w:after="0" w:line="245" w:lineRule="auto"/>
            </w:pPr>
            <w:r>
              <w:rPr>
                <w:sz w:val="19"/>
              </w:rPr>
              <w:t>Spirit-linked controller</w:t>
            </w:r>
          </w:p>
        </w:tc>
        <w:tc>
          <w:tcPr>
            <w:tcW w:type="dxa" w:w="2898"/>
            <w:vAlign w:val="center"/>
            <w:shd w:fill="FFFFFF"/>
            <w:tcMar>
              <w:top w:w="85" w:type="dxa"/>
              <w:bottom w:w="85" w:type="dxa"/>
              <w:left w:w="95" w:type="dxa"/>
              <w:right w:w="95" w:type="dxa"/>
            </w:tcMar>
          </w:tcPr>
          <w:p>
            <w:pPr>
              <w:spacing w:after="0" w:line="245" w:lineRule="auto"/>
            </w:pPr>
            <w:r>
              <w:rPr>
                <w:sz w:val="19"/>
              </w:rPr>
              <w:t>TEC and ARC</w:t>
            </w:r>
          </w:p>
        </w:tc>
        <w:tc>
          <w:tcPr>
            <w:tcW w:type="dxa" w:w="2698"/>
            <w:vAlign w:val="center"/>
            <w:shd w:fill="FFFFFF"/>
            <w:tcMar>
              <w:top w:w="85" w:type="dxa"/>
              <w:bottom w:w="85" w:type="dxa"/>
              <w:left w:w="95" w:type="dxa"/>
              <w:right w:w="95" w:type="dxa"/>
            </w:tcMar>
          </w:tcPr>
          <w:p>
            <w:pPr>
              <w:spacing w:after="0" w:line="245" w:lineRule="auto"/>
            </w:pPr>
            <w:r>
              <w:rPr>
                <w:sz w:val="19"/>
              </w:rPr>
              <w:t>Physical vulnerability during communion</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Alucard mentor version</w:t>
            </w:r>
          </w:p>
        </w:tc>
        <w:tc>
          <w:tcPr>
            <w:tcW w:type="dxa" w:w="2498"/>
            <w:vAlign w:val="center"/>
            <w:shd w:fill="EFF3F6"/>
            <w:tcMar>
              <w:top w:w="85" w:type="dxa"/>
              <w:bottom w:w="85" w:type="dxa"/>
              <w:left w:w="95" w:type="dxa"/>
              <w:right w:w="95" w:type="dxa"/>
            </w:tcMar>
          </w:tcPr>
          <w:p>
            <w:pPr>
              <w:spacing w:after="0" w:line="245" w:lineRule="auto"/>
            </w:pPr>
            <w:r>
              <w:rPr>
                <w:sz w:val="19"/>
              </w:rPr>
              <w:t>Restricted hybrid ace</w:t>
            </w:r>
          </w:p>
        </w:tc>
        <w:tc>
          <w:tcPr>
            <w:tcW w:type="dxa" w:w="2898"/>
            <w:vAlign w:val="center"/>
            <w:shd w:fill="EFF3F6"/>
            <w:tcMar>
              <w:top w:w="85" w:type="dxa"/>
              <w:bottom w:w="85" w:type="dxa"/>
              <w:left w:w="95" w:type="dxa"/>
              <w:right w:w="95" w:type="dxa"/>
            </w:tcMar>
          </w:tcPr>
          <w:p>
            <w:pPr>
              <w:spacing w:after="0" w:line="245" w:lineRule="auto"/>
            </w:pPr>
            <w:r>
              <w:rPr>
                <w:sz w:val="19"/>
              </w:rPr>
              <w:t>ATK and SPD</w:t>
            </w:r>
          </w:p>
        </w:tc>
        <w:tc>
          <w:tcPr>
            <w:tcW w:type="dxa" w:w="2698"/>
            <w:vAlign w:val="center"/>
            <w:shd w:fill="EFF3F6"/>
            <w:tcMar>
              <w:top w:w="85" w:type="dxa"/>
              <w:bottom w:w="85" w:type="dxa"/>
              <w:left w:w="95" w:type="dxa"/>
              <w:right w:w="95" w:type="dxa"/>
            </w:tcMar>
          </w:tcPr>
          <w:p>
            <w:pPr>
              <w:spacing w:after="0" w:line="245" w:lineRule="auto"/>
            </w:pPr>
            <w:r>
              <w:rPr>
                <w:sz w:val="19"/>
              </w:rPr>
              <w:t>Large roster cost and scenario availability</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Sokka Book 3</w:t>
            </w:r>
          </w:p>
        </w:tc>
        <w:tc>
          <w:tcPr>
            <w:tcW w:type="dxa" w:w="2498"/>
            <w:vAlign w:val="center"/>
            <w:shd w:fill="FFFFFF"/>
            <w:tcMar>
              <w:top w:w="85" w:type="dxa"/>
              <w:bottom w:w="85" w:type="dxa"/>
              <w:left w:w="95" w:type="dxa"/>
              <w:right w:w="95" w:type="dxa"/>
            </w:tcMar>
          </w:tcPr>
          <w:p>
            <w:pPr>
              <w:spacing w:after="0" w:line="245" w:lineRule="auto"/>
            </w:pPr>
            <w:r>
              <w:rPr>
                <w:sz w:val="19"/>
              </w:rPr>
              <w:t>Operator and saboteur</w:t>
            </w:r>
          </w:p>
        </w:tc>
        <w:tc>
          <w:tcPr>
            <w:tcW w:type="dxa" w:w="2898"/>
            <w:vAlign w:val="center"/>
            <w:shd w:fill="FFFFFF"/>
            <w:tcMar>
              <w:top w:w="85" w:type="dxa"/>
              <w:bottom w:w="85" w:type="dxa"/>
              <w:left w:w="95" w:type="dxa"/>
              <w:right w:w="95" w:type="dxa"/>
            </w:tcMar>
          </w:tcPr>
          <w:p>
            <w:pPr>
              <w:spacing w:after="0" w:line="245" w:lineRule="auto"/>
            </w:pPr>
            <w:r>
              <w:rPr>
                <w:sz w:val="19"/>
              </w:rPr>
              <w:t>Command layer</w:t>
            </w:r>
          </w:p>
        </w:tc>
        <w:tc>
          <w:tcPr>
            <w:tcW w:type="dxa" w:w="2698"/>
            <w:vAlign w:val="center"/>
            <w:shd w:fill="FFFFFF"/>
            <w:tcMar>
              <w:top w:w="85" w:type="dxa"/>
              <w:bottom w:w="85" w:type="dxa"/>
              <w:left w:w="95" w:type="dxa"/>
              <w:right w:w="95" w:type="dxa"/>
            </w:tcMar>
          </w:tcPr>
          <w:p>
            <w:pPr>
              <w:spacing w:after="0" w:line="245" w:lineRule="auto"/>
            </w:pPr>
            <w:r>
              <w:rPr>
                <w:sz w:val="19"/>
              </w:rPr>
              <w:t>Tools, intel and ally coordination</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Toph Book 2</w:t>
            </w:r>
          </w:p>
        </w:tc>
        <w:tc>
          <w:tcPr>
            <w:tcW w:type="dxa" w:w="2498"/>
            <w:vAlign w:val="center"/>
            <w:shd w:fill="EFF3F6"/>
            <w:tcMar>
              <w:top w:w="85" w:type="dxa"/>
              <w:bottom w:w="85" w:type="dxa"/>
              <w:left w:w="95" w:type="dxa"/>
              <w:right w:w="95" w:type="dxa"/>
            </w:tcMar>
          </w:tcPr>
          <w:p>
            <w:pPr>
              <w:spacing w:after="0" w:line="245" w:lineRule="auto"/>
            </w:pPr>
            <w:r>
              <w:rPr>
                <w:sz w:val="19"/>
              </w:rPr>
              <w:t>Terrain specialist</w:t>
            </w:r>
          </w:p>
        </w:tc>
        <w:tc>
          <w:tcPr>
            <w:tcW w:type="dxa" w:w="2898"/>
            <w:vAlign w:val="center"/>
            <w:shd w:fill="EFF3F6"/>
            <w:tcMar>
              <w:top w:w="85" w:type="dxa"/>
              <w:bottom w:w="85" w:type="dxa"/>
              <w:left w:w="95" w:type="dxa"/>
              <w:right w:w="95" w:type="dxa"/>
            </w:tcMar>
          </w:tcPr>
          <w:p>
            <w:pPr>
              <w:spacing w:after="0" w:line="245" w:lineRule="auto"/>
            </w:pPr>
            <w:r>
              <w:rPr>
                <w:sz w:val="19"/>
              </w:rPr>
              <w:t>ARC and TEC</w:t>
            </w:r>
          </w:p>
        </w:tc>
        <w:tc>
          <w:tcPr>
            <w:tcW w:type="dxa" w:w="2698"/>
            <w:vAlign w:val="center"/>
            <w:shd w:fill="EFF3F6"/>
            <w:tcMar>
              <w:top w:w="85" w:type="dxa"/>
              <w:bottom w:w="85" w:type="dxa"/>
              <w:left w:w="95" w:type="dxa"/>
              <w:right w:w="95" w:type="dxa"/>
            </w:tcMar>
          </w:tcPr>
          <w:p>
            <w:pPr>
              <w:spacing w:after="0" w:line="245" w:lineRule="auto"/>
            </w:pPr>
            <w:r>
              <w:rPr>
                <w:sz w:val="19"/>
              </w:rPr>
              <w:t>Ground contact and sensing conditions</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Katara Book 3</w:t>
            </w:r>
          </w:p>
        </w:tc>
        <w:tc>
          <w:tcPr>
            <w:tcW w:type="dxa" w:w="2498"/>
            <w:vAlign w:val="center"/>
            <w:shd w:fill="FFFFFF"/>
            <w:tcMar>
              <w:top w:w="85" w:type="dxa"/>
              <w:bottom w:w="85" w:type="dxa"/>
              <w:left w:w="95" w:type="dxa"/>
              <w:right w:w="95" w:type="dxa"/>
            </w:tcMar>
          </w:tcPr>
          <w:p>
            <w:pPr>
              <w:spacing w:after="0" w:line="245" w:lineRule="auto"/>
            </w:pPr>
            <w:r>
              <w:rPr>
                <w:sz w:val="19"/>
              </w:rPr>
              <w:t>Control and recovery</w:t>
            </w:r>
          </w:p>
        </w:tc>
        <w:tc>
          <w:tcPr>
            <w:tcW w:type="dxa" w:w="2898"/>
            <w:vAlign w:val="center"/>
            <w:shd w:fill="FFFFFF"/>
            <w:tcMar>
              <w:top w:w="85" w:type="dxa"/>
              <w:bottom w:w="85" w:type="dxa"/>
              <w:left w:w="95" w:type="dxa"/>
              <w:right w:w="95" w:type="dxa"/>
            </w:tcMar>
          </w:tcPr>
          <w:p>
            <w:pPr>
              <w:spacing w:after="0" w:line="245" w:lineRule="auto"/>
            </w:pPr>
            <w:r>
              <w:rPr>
                <w:sz w:val="19"/>
              </w:rPr>
              <w:t>TEC and STA</w:t>
            </w:r>
          </w:p>
        </w:tc>
        <w:tc>
          <w:tcPr>
            <w:tcW w:type="dxa" w:w="2698"/>
            <w:vAlign w:val="center"/>
            <w:shd w:fill="FFFFFF"/>
            <w:tcMar>
              <w:top w:w="85" w:type="dxa"/>
              <w:bottom w:w="85" w:type="dxa"/>
              <w:left w:w="95" w:type="dxa"/>
              <w:right w:w="95" w:type="dxa"/>
            </w:tcMar>
          </w:tcPr>
          <w:p>
            <w:pPr>
              <w:spacing w:after="0" w:line="245" w:lineRule="auto"/>
            </w:pPr>
            <w:r>
              <w:rPr>
                <w:sz w:val="19"/>
              </w:rPr>
              <w:t>Water availability and ethical limits</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Asami Book 4</w:t>
            </w:r>
          </w:p>
        </w:tc>
        <w:tc>
          <w:tcPr>
            <w:tcW w:type="dxa" w:w="2498"/>
            <w:vAlign w:val="center"/>
            <w:shd w:fill="EFF3F6"/>
            <w:tcMar>
              <w:top w:w="85" w:type="dxa"/>
              <w:bottom w:w="85" w:type="dxa"/>
              <w:left w:w="95" w:type="dxa"/>
              <w:right w:w="95" w:type="dxa"/>
            </w:tcMar>
          </w:tcPr>
          <w:p>
            <w:pPr>
              <w:spacing w:after="0" w:line="245" w:lineRule="auto"/>
            </w:pPr>
            <w:r>
              <w:rPr>
                <w:sz w:val="19"/>
              </w:rPr>
              <w:t>Engineering support</w:t>
            </w:r>
          </w:p>
        </w:tc>
        <w:tc>
          <w:tcPr>
            <w:tcW w:type="dxa" w:w="2898"/>
            <w:vAlign w:val="center"/>
            <w:shd w:fill="EFF3F6"/>
            <w:tcMar>
              <w:top w:w="85" w:type="dxa"/>
              <w:bottom w:w="85" w:type="dxa"/>
              <w:left w:w="95" w:type="dxa"/>
              <w:right w:w="95" w:type="dxa"/>
            </w:tcMar>
          </w:tcPr>
          <w:p>
            <w:pPr>
              <w:spacing w:after="0" w:line="245" w:lineRule="auto"/>
            </w:pPr>
            <w:r>
              <w:rPr>
                <w:sz w:val="19"/>
              </w:rPr>
              <w:t>Command layer</w:t>
            </w:r>
          </w:p>
        </w:tc>
        <w:tc>
          <w:tcPr>
            <w:tcW w:type="dxa" w:w="2698"/>
            <w:vAlign w:val="center"/>
            <w:shd w:fill="EFF3F6"/>
            <w:tcMar>
              <w:top w:w="85" w:type="dxa"/>
              <w:bottom w:w="85" w:type="dxa"/>
              <w:left w:w="95" w:type="dxa"/>
              <w:right w:w="95" w:type="dxa"/>
            </w:tcMar>
          </w:tcPr>
          <w:p>
            <w:pPr>
              <w:spacing w:after="0" w:line="245" w:lineRule="auto"/>
            </w:pPr>
            <w:r>
              <w:rPr>
                <w:sz w:val="19"/>
              </w:rPr>
              <w:t>Machines, supplies and repair windows</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Lee exam version</w:t>
            </w:r>
          </w:p>
        </w:tc>
        <w:tc>
          <w:tcPr>
            <w:tcW w:type="dxa" w:w="2498"/>
            <w:vAlign w:val="center"/>
            <w:shd w:fill="FFFFFF"/>
            <w:tcMar>
              <w:top w:w="85" w:type="dxa"/>
              <w:bottom w:w="85" w:type="dxa"/>
              <w:left w:w="95" w:type="dxa"/>
              <w:right w:w="95" w:type="dxa"/>
            </w:tcMar>
          </w:tcPr>
          <w:p>
            <w:pPr>
              <w:spacing w:after="0" w:line="245" w:lineRule="auto"/>
            </w:pPr>
            <w:r>
              <w:rPr>
                <w:sz w:val="19"/>
              </w:rPr>
              <w:t>Contact burst</w:t>
            </w:r>
          </w:p>
        </w:tc>
        <w:tc>
          <w:tcPr>
            <w:tcW w:type="dxa" w:w="2898"/>
            <w:vAlign w:val="center"/>
            <w:shd w:fill="FFFFFF"/>
            <w:tcMar>
              <w:top w:w="85" w:type="dxa"/>
              <w:bottom w:w="85" w:type="dxa"/>
              <w:left w:w="95" w:type="dxa"/>
              <w:right w:w="95" w:type="dxa"/>
            </w:tcMar>
          </w:tcPr>
          <w:p>
            <w:pPr>
              <w:spacing w:after="0" w:line="245" w:lineRule="auto"/>
            </w:pPr>
            <w:r>
              <w:rPr>
                <w:sz w:val="19"/>
              </w:rPr>
              <w:t>ATK and SPD</w:t>
            </w:r>
          </w:p>
        </w:tc>
        <w:tc>
          <w:tcPr>
            <w:tcW w:type="dxa" w:w="2698"/>
            <w:vAlign w:val="center"/>
            <w:shd w:fill="FFFFFF"/>
            <w:tcMar>
              <w:top w:w="85" w:type="dxa"/>
              <w:bottom w:w="85" w:type="dxa"/>
              <w:left w:w="95" w:type="dxa"/>
              <w:right w:w="95" w:type="dxa"/>
            </w:tcMar>
          </w:tcPr>
          <w:p>
            <w:pPr>
              <w:spacing w:after="0" w:line="245" w:lineRule="auto"/>
            </w:pPr>
            <w:r>
              <w:rPr>
                <w:sz w:val="19"/>
              </w:rPr>
              <w:t>Severe overdrive strain</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Sakura Kazekage Rescue</w:t>
            </w:r>
          </w:p>
        </w:tc>
        <w:tc>
          <w:tcPr>
            <w:tcW w:type="dxa" w:w="2498"/>
            <w:vAlign w:val="center"/>
            <w:shd w:fill="EFF3F6"/>
            <w:tcMar>
              <w:top w:w="85" w:type="dxa"/>
              <w:bottom w:w="85" w:type="dxa"/>
              <w:left w:w="95" w:type="dxa"/>
              <w:right w:w="95" w:type="dxa"/>
            </w:tcMar>
          </w:tcPr>
          <w:p>
            <w:pPr>
              <w:spacing w:after="0" w:line="245" w:lineRule="auto"/>
            </w:pPr>
            <w:r>
              <w:rPr>
                <w:sz w:val="19"/>
              </w:rPr>
              <w:t>Medic and breaker</w:t>
            </w:r>
          </w:p>
        </w:tc>
        <w:tc>
          <w:tcPr>
            <w:tcW w:type="dxa" w:w="2898"/>
            <w:vAlign w:val="center"/>
            <w:shd w:fill="EFF3F6"/>
            <w:tcMar>
              <w:top w:w="85" w:type="dxa"/>
              <w:bottom w:w="85" w:type="dxa"/>
              <w:left w:w="95" w:type="dxa"/>
              <w:right w:w="95" w:type="dxa"/>
            </w:tcMar>
          </w:tcPr>
          <w:p>
            <w:pPr>
              <w:spacing w:after="0" w:line="245" w:lineRule="auto"/>
            </w:pPr>
            <w:r>
              <w:rPr>
                <w:sz w:val="19"/>
              </w:rPr>
              <w:t>TEC and ATK</w:t>
            </w:r>
          </w:p>
        </w:tc>
        <w:tc>
          <w:tcPr>
            <w:tcW w:type="dxa" w:w="2698"/>
            <w:vAlign w:val="center"/>
            <w:shd w:fill="EFF3F6"/>
            <w:tcMar>
              <w:top w:w="85" w:type="dxa"/>
              <w:bottom w:w="85" w:type="dxa"/>
              <w:left w:w="95" w:type="dxa"/>
              <w:right w:w="95" w:type="dxa"/>
            </w:tcMar>
          </w:tcPr>
          <w:p>
            <w:pPr>
              <w:spacing w:after="0" w:line="245" w:lineRule="auto"/>
            </w:pPr>
            <w:r>
              <w:rPr>
                <w:sz w:val="19"/>
              </w:rPr>
              <w:t>Prepared antidotes and timing</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Shikamaru Hidan operation</w:t>
            </w:r>
          </w:p>
        </w:tc>
        <w:tc>
          <w:tcPr>
            <w:tcW w:type="dxa" w:w="2498"/>
            <w:vAlign w:val="center"/>
            <w:shd w:fill="FFFFFF"/>
            <w:tcMar>
              <w:top w:w="85" w:type="dxa"/>
              <w:bottom w:w="85" w:type="dxa"/>
              <w:left w:w="95" w:type="dxa"/>
              <w:right w:w="95" w:type="dxa"/>
            </w:tcMar>
          </w:tcPr>
          <w:p>
            <w:pPr>
              <w:spacing w:after="0" w:line="245" w:lineRule="auto"/>
            </w:pPr>
            <w:r>
              <w:rPr>
                <w:sz w:val="19"/>
              </w:rPr>
              <w:t>Objective controller</w:t>
            </w:r>
          </w:p>
        </w:tc>
        <w:tc>
          <w:tcPr>
            <w:tcW w:type="dxa" w:w="2898"/>
            <w:vAlign w:val="center"/>
            <w:shd w:fill="FFFFFF"/>
            <w:tcMar>
              <w:top w:w="85" w:type="dxa"/>
              <w:bottom w:w="85" w:type="dxa"/>
              <w:left w:w="95" w:type="dxa"/>
              <w:right w:w="95" w:type="dxa"/>
            </w:tcMar>
          </w:tcPr>
          <w:p>
            <w:pPr>
              <w:spacing w:after="0" w:line="245" w:lineRule="auto"/>
            </w:pPr>
            <w:r>
              <w:rPr>
                <w:sz w:val="19"/>
              </w:rPr>
              <w:t>TEC and ARC</w:t>
            </w:r>
          </w:p>
        </w:tc>
        <w:tc>
          <w:tcPr>
            <w:tcW w:type="dxa" w:w="2698"/>
            <w:vAlign w:val="center"/>
            <w:shd w:fill="FFFFFF"/>
            <w:tcMar>
              <w:top w:w="85" w:type="dxa"/>
              <w:bottom w:w="85" w:type="dxa"/>
              <w:left w:w="95" w:type="dxa"/>
              <w:right w:w="95" w:type="dxa"/>
            </w:tcMar>
          </w:tcPr>
          <w:p>
            <w:pPr>
              <w:spacing w:after="0" w:line="245" w:lineRule="auto"/>
            </w:pPr>
            <w:r>
              <w:rPr>
                <w:sz w:val="19"/>
              </w:rPr>
              <w:t>Setup and reliable intelligence</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Morel palace operation</w:t>
            </w:r>
          </w:p>
        </w:tc>
        <w:tc>
          <w:tcPr>
            <w:tcW w:type="dxa" w:w="2498"/>
            <w:vAlign w:val="center"/>
            <w:shd w:fill="EFF3F6"/>
            <w:tcMar>
              <w:top w:w="85" w:type="dxa"/>
              <w:bottom w:w="85" w:type="dxa"/>
              <w:left w:w="95" w:type="dxa"/>
              <w:right w:w="95" w:type="dxa"/>
            </w:tcMar>
          </w:tcPr>
          <w:p>
            <w:pPr>
              <w:spacing w:after="0" w:line="245" w:lineRule="auto"/>
            </w:pPr>
            <w:r>
              <w:rPr>
                <w:sz w:val="19"/>
              </w:rPr>
              <w:t>Distributed control</w:t>
            </w:r>
          </w:p>
        </w:tc>
        <w:tc>
          <w:tcPr>
            <w:tcW w:type="dxa" w:w="2898"/>
            <w:vAlign w:val="center"/>
            <w:shd w:fill="EFF3F6"/>
            <w:tcMar>
              <w:top w:w="85" w:type="dxa"/>
              <w:bottom w:w="85" w:type="dxa"/>
              <w:left w:w="95" w:type="dxa"/>
              <w:right w:w="95" w:type="dxa"/>
            </w:tcMar>
          </w:tcPr>
          <w:p>
            <w:pPr>
              <w:spacing w:after="0" w:line="245" w:lineRule="auto"/>
            </w:pPr>
            <w:r>
              <w:rPr>
                <w:sz w:val="19"/>
              </w:rPr>
              <w:t>ARC and STA</w:t>
            </w:r>
          </w:p>
        </w:tc>
        <w:tc>
          <w:tcPr>
            <w:tcW w:type="dxa" w:w="2698"/>
            <w:vAlign w:val="center"/>
            <w:shd w:fill="EFF3F6"/>
            <w:tcMar>
              <w:top w:w="85" w:type="dxa"/>
              <w:bottom w:w="85" w:type="dxa"/>
              <w:left w:w="95" w:type="dxa"/>
              <w:right w:w="95" w:type="dxa"/>
            </w:tcMar>
          </w:tcPr>
          <w:p>
            <w:pPr>
              <w:spacing w:after="0" w:line="245" w:lineRule="auto"/>
            </w:pPr>
            <w:r>
              <w:rPr>
                <w:sz w:val="19"/>
              </w:rPr>
              <w:t>Finite construct and aura budget</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Nobunaga Yorknew</w:t>
            </w:r>
          </w:p>
        </w:tc>
        <w:tc>
          <w:tcPr>
            <w:tcW w:type="dxa" w:w="2498"/>
            <w:vAlign w:val="center"/>
            <w:shd w:fill="FFFFFF"/>
            <w:tcMar>
              <w:top w:w="85" w:type="dxa"/>
              <w:bottom w:w="85" w:type="dxa"/>
              <w:left w:w="95" w:type="dxa"/>
              <w:right w:w="95" w:type="dxa"/>
            </w:tcMar>
          </w:tcPr>
          <w:p>
            <w:pPr>
              <w:spacing w:after="0" w:line="245" w:lineRule="auto"/>
            </w:pPr>
            <w:r>
              <w:rPr>
                <w:sz w:val="19"/>
              </w:rPr>
              <w:t>Close-range denial</w:t>
            </w:r>
          </w:p>
        </w:tc>
        <w:tc>
          <w:tcPr>
            <w:tcW w:type="dxa" w:w="2898"/>
            <w:vAlign w:val="center"/>
            <w:shd w:fill="FFFFFF"/>
            <w:tcMar>
              <w:top w:w="85" w:type="dxa"/>
              <w:bottom w:w="85" w:type="dxa"/>
              <w:left w:w="95" w:type="dxa"/>
              <w:right w:w="95" w:type="dxa"/>
            </w:tcMar>
          </w:tcPr>
          <w:p>
            <w:pPr>
              <w:spacing w:after="0" w:line="245" w:lineRule="auto"/>
            </w:pPr>
            <w:r>
              <w:rPr>
                <w:sz w:val="19"/>
              </w:rPr>
              <w:t>TEC and ATK</w:t>
            </w:r>
          </w:p>
        </w:tc>
        <w:tc>
          <w:tcPr>
            <w:tcW w:type="dxa" w:w="2698"/>
            <w:vAlign w:val="center"/>
            <w:shd w:fill="FFFFFF"/>
            <w:tcMar>
              <w:top w:w="85" w:type="dxa"/>
              <w:bottom w:w="85" w:type="dxa"/>
              <w:left w:w="95" w:type="dxa"/>
              <w:right w:w="95" w:type="dxa"/>
            </w:tcMar>
          </w:tcPr>
          <w:p>
            <w:pPr>
              <w:spacing w:after="0" w:line="245" w:lineRule="auto"/>
            </w:pPr>
            <w:r>
              <w:rPr>
                <w:sz w:val="19"/>
              </w:rPr>
              <w:t>Threat radius and opponent approach</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Kurapika Yorknew</w:t>
            </w:r>
          </w:p>
        </w:tc>
        <w:tc>
          <w:tcPr>
            <w:tcW w:type="dxa" w:w="2498"/>
            <w:vAlign w:val="center"/>
            <w:shd w:fill="EFF3F6"/>
            <w:tcMar>
              <w:top w:w="85" w:type="dxa"/>
              <w:bottom w:w="85" w:type="dxa"/>
              <w:left w:w="95" w:type="dxa"/>
              <w:right w:w="95" w:type="dxa"/>
            </w:tcMar>
          </w:tcPr>
          <w:p>
            <w:pPr>
              <w:spacing w:after="0" w:line="245" w:lineRule="auto"/>
            </w:pPr>
            <w:r>
              <w:rPr>
                <w:sz w:val="19"/>
              </w:rPr>
              <w:t>Conditional hunter</w:t>
            </w:r>
          </w:p>
        </w:tc>
        <w:tc>
          <w:tcPr>
            <w:tcW w:type="dxa" w:w="2898"/>
            <w:vAlign w:val="center"/>
            <w:shd w:fill="EFF3F6"/>
            <w:tcMar>
              <w:top w:w="85" w:type="dxa"/>
              <w:bottom w:w="85" w:type="dxa"/>
              <w:left w:w="95" w:type="dxa"/>
              <w:right w:w="95" w:type="dxa"/>
            </w:tcMar>
          </w:tcPr>
          <w:p>
            <w:pPr>
              <w:spacing w:after="0" w:line="245" w:lineRule="auto"/>
            </w:pPr>
            <w:r>
              <w:rPr>
                <w:sz w:val="19"/>
              </w:rPr>
              <w:t>TEC and STA</w:t>
            </w:r>
          </w:p>
        </w:tc>
        <w:tc>
          <w:tcPr>
            <w:tcW w:type="dxa" w:w="2698"/>
            <w:vAlign w:val="center"/>
            <w:shd w:fill="EFF3F6"/>
            <w:tcMar>
              <w:top w:w="85" w:type="dxa"/>
              <w:bottom w:w="85" w:type="dxa"/>
              <w:left w:w="95" w:type="dxa"/>
              <w:right w:w="95" w:type="dxa"/>
            </w:tcMar>
          </w:tcPr>
          <w:p>
            <w:pPr>
              <w:spacing w:after="0" w:line="245" w:lineRule="auto"/>
            </w:pPr>
            <w:r>
              <w:rPr>
                <w:sz w:val="19"/>
              </w:rPr>
              <w:t>Target-specific oath</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Leorio election version</w:t>
            </w:r>
          </w:p>
        </w:tc>
        <w:tc>
          <w:tcPr>
            <w:tcW w:type="dxa" w:w="2498"/>
            <w:vAlign w:val="center"/>
            <w:shd w:fill="FFFFFF"/>
            <w:tcMar>
              <w:top w:w="85" w:type="dxa"/>
              <w:bottom w:w="85" w:type="dxa"/>
              <w:left w:w="95" w:type="dxa"/>
              <w:right w:w="95" w:type="dxa"/>
            </w:tcMar>
          </w:tcPr>
          <w:p>
            <w:pPr>
              <w:spacing w:after="0" w:line="245" w:lineRule="auto"/>
            </w:pPr>
            <w:r>
              <w:rPr>
                <w:sz w:val="19"/>
              </w:rPr>
              <w:t>Operator and support</w:t>
            </w:r>
          </w:p>
        </w:tc>
        <w:tc>
          <w:tcPr>
            <w:tcW w:type="dxa" w:w="2898"/>
            <w:vAlign w:val="center"/>
            <w:shd w:fill="FFFFFF"/>
            <w:tcMar>
              <w:top w:w="85" w:type="dxa"/>
              <w:bottom w:w="85" w:type="dxa"/>
              <w:left w:w="95" w:type="dxa"/>
              <w:right w:w="95" w:type="dxa"/>
            </w:tcMar>
          </w:tcPr>
          <w:p>
            <w:pPr>
              <w:spacing w:after="0" w:line="245" w:lineRule="auto"/>
            </w:pPr>
            <w:r>
              <w:rPr>
                <w:sz w:val="19"/>
              </w:rPr>
              <w:t>Command layer</w:t>
            </w:r>
          </w:p>
        </w:tc>
        <w:tc>
          <w:tcPr>
            <w:tcW w:type="dxa" w:w="2698"/>
            <w:vAlign w:val="center"/>
            <w:shd w:fill="FFFFFF"/>
            <w:tcMar>
              <w:top w:w="85" w:type="dxa"/>
              <w:bottom w:w="85" w:type="dxa"/>
              <w:left w:w="95" w:type="dxa"/>
              <w:right w:w="95" w:type="dxa"/>
            </w:tcMar>
          </w:tcPr>
          <w:p>
            <w:pPr>
              <w:spacing w:after="0" w:line="245" w:lineRule="auto"/>
            </w:pPr>
            <w:r>
              <w:rPr>
                <w:sz w:val="19"/>
              </w:rPr>
              <w:t>Access, trust and medical development</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Kusakabe Shibuya</w:t>
            </w:r>
          </w:p>
        </w:tc>
        <w:tc>
          <w:tcPr>
            <w:tcW w:type="dxa" w:w="2498"/>
            <w:vAlign w:val="center"/>
            <w:shd w:fill="EFF3F6"/>
            <w:tcMar>
              <w:top w:w="85" w:type="dxa"/>
              <w:bottom w:w="85" w:type="dxa"/>
              <w:left w:w="95" w:type="dxa"/>
              <w:right w:w="95" w:type="dxa"/>
            </w:tcMar>
          </w:tcPr>
          <w:p>
            <w:pPr>
              <w:spacing w:after="0" w:line="245" w:lineRule="auto"/>
            </w:pPr>
            <w:r>
              <w:rPr>
                <w:sz w:val="19"/>
              </w:rPr>
              <w:t>Defensive specialist</w:t>
            </w:r>
          </w:p>
        </w:tc>
        <w:tc>
          <w:tcPr>
            <w:tcW w:type="dxa" w:w="2898"/>
            <w:vAlign w:val="center"/>
            <w:shd w:fill="EFF3F6"/>
            <w:tcMar>
              <w:top w:w="85" w:type="dxa"/>
              <w:bottom w:w="85" w:type="dxa"/>
              <w:left w:w="95" w:type="dxa"/>
              <w:right w:w="95" w:type="dxa"/>
            </w:tcMar>
          </w:tcPr>
          <w:p>
            <w:pPr>
              <w:spacing w:after="0" w:line="245" w:lineRule="auto"/>
            </w:pPr>
            <w:r>
              <w:rPr>
                <w:sz w:val="19"/>
              </w:rPr>
              <w:t>TEC and STA</w:t>
            </w:r>
          </w:p>
        </w:tc>
        <w:tc>
          <w:tcPr>
            <w:tcW w:type="dxa" w:w="2698"/>
            <w:vAlign w:val="center"/>
            <w:shd w:fill="EFF3F6"/>
            <w:tcMar>
              <w:top w:w="85" w:type="dxa"/>
              <w:bottom w:w="85" w:type="dxa"/>
              <w:left w:w="95" w:type="dxa"/>
              <w:right w:w="95" w:type="dxa"/>
            </w:tcMar>
          </w:tcPr>
          <w:p>
            <w:pPr>
              <w:spacing w:after="0" w:line="245" w:lineRule="auto"/>
            </w:pPr>
            <w:r>
              <w:rPr>
                <w:sz w:val="19"/>
              </w:rPr>
              <w:t>Position and defensive commitment</w:t>
            </w:r>
          </w:p>
        </w:tc>
      </w:tr>
      <w:tr>
        <w:trPr>
          <w:cantSplit/>
        </w:trPr>
        <w:tc>
          <w:tcPr>
            <w:tcW w:type="dxa" w:w="1899"/>
            <w:vAlign w:val="center"/>
            <w:shd w:fill="FFFFFF"/>
            <w:tcMar>
              <w:top w:w="85" w:type="dxa"/>
              <w:bottom w:w="85" w:type="dxa"/>
              <w:left w:w="95" w:type="dxa"/>
              <w:right w:w="95" w:type="dxa"/>
            </w:tcMar>
          </w:tcPr>
          <w:p>
            <w:pPr>
              <w:spacing w:after="0" w:line="245" w:lineRule="auto"/>
            </w:pPr>
            <w:r>
              <w:rPr>
                <w:sz w:val="19"/>
              </w:rPr>
              <w:t>Maki after awakening</w:t>
            </w:r>
          </w:p>
        </w:tc>
        <w:tc>
          <w:tcPr>
            <w:tcW w:type="dxa" w:w="2498"/>
            <w:vAlign w:val="center"/>
            <w:shd w:fill="FFFFFF"/>
            <w:tcMar>
              <w:top w:w="85" w:type="dxa"/>
              <w:bottom w:w="85" w:type="dxa"/>
              <w:left w:w="95" w:type="dxa"/>
              <w:right w:w="95" w:type="dxa"/>
            </w:tcMar>
          </w:tcPr>
          <w:p>
            <w:pPr>
              <w:spacing w:after="0" w:line="245" w:lineRule="auto"/>
            </w:pPr>
            <w:r>
              <w:rPr>
                <w:sz w:val="19"/>
              </w:rPr>
              <w:t>Physical anti-assumption specialist</w:t>
            </w:r>
          </w:p>
        </w:tc>
        <w:tc>
          <w:tcPr>
            <w:tcW w:type="dxa" w:w="2898"/>
            <w:vAlign w:val="center"/>
            <w:shd w:fill="FFFFFF"/>
            <w:tcMar>
              <w:top w:w="85" w:type="dxa"/>
              <w:bottom w:w="85" w:type="dxa"/>
              <w:left w:w="95" w:type="dxa"/>
              <w:right w:w="95" w:type="dxa"/>
            </w:tcMar>
          </w:tcPr>
          <w:p>
            <w:pPr>
              <w:spacing w:after="0" w:line="245" w:lineRule="auto"/>
            </w:pPr>
            <w:r>
              <w:rPr>
                <w:sz w:val="19"/>
              </w:rPr>
              <w:t>ATK and SPD</w:t>
            </w:r>
          </w:p>
        </w:tc>
        <w:tc>
          <w:tcPr>
            <w:tcW w:type="dxa" w:w="2698"/>
            <w:vAlign w:val="center"/>
            <w:shd w:fill="FFFFFF"/>
            <w:tcMar>
              <w:top w:w="85" w:type="dxa"/>
              <w:bottom w:w="85" w:type="dxa"/>
              <w:left w:w="95" w:type="dxa"/>
              <w:right w:w="95" w:type="dxa"/>
            </w:tcMar>
          </w:tcPr>
          <w:p>
            <w:pPr>
              <w:spacing w:after="0" w:line="245" w:lineRule="auto"/>
            </w:pPr>
            <w:r>
              <w:rPr>
                <w:sz w:val="19"/>
              </w:rPr>
              <w:t>Version-specific body and equipment</w:t>
            </w:r>
          </w:p>
        </w:tc>
      </w:tr>
      <w:tr>
        <w:trPr>
          <w:cantSplit/>
        </w:trPr>
        <w:tc>
          <w:tcPr>
            <w:tcW w:type="dxa" w:w="1899"/>
            <w:vAlign w:val="center"/>
            <w:shd w:fill="EFF3F6"/>
            <w:tcMar>
              <w:top w:w="85" w:type="dxa"/>
              <w:bottom w:w="85" w:type="dxa"/>
              <w:left w:w="95" w:type="dxa"/>
              <w:right w:w="95" w:type="dxa"/>
            </w:tcMar>
          </w:tcPr>
          <w:p>
            <w:pPr>
              <w:spacing w:after="0" w:line="245" w:lineRule="auto"/>
            </w:pPr>
            <w:r>
              <w:rPr>
                <w:sz w:val="19"/>
              </w:rPr>
              <w:t>Yuta Culling Game</w:t>
            </w:r>
          </w:p>
        </w:tc>
        <w:tc>
          <w:tcPr>
            <w:tcW w:type="dxa" w:w="2498"/>
            <w:vAlign w:val="center"/>
            <w:shd w:fill="EFF3F6"/>
            <w:tcMar>
              <w:top w:w="85" w:type="dxa"/>
              <w:bottom w:w="85" w:type="dxa"/>
              <w:left w:w="95" w:type="dxa"/>
              <w:right w:w="95" w:type="dxa"/>
            </w:tcMar>
          </w:tcPr>
          <w:p>
            <w:pPr>
              <w:spacing w:after="0" w:line="245" w:lineRule="auto"/>
            </w:pPr>
            <w:r>
              <w:rPr>
                <w:sz w:val="19"/>
              </w:rPr>
              <w:t>Restricted adaptable ace</w:t>
            </w:r>
          </w:p>
        </w:tc>
        <w:tc>
          <w:tcPr>
            <w:tcW w:type="dxa" w:w="2898"/>
            <w:vAlign w:val="center"/>
            <w:shd w:fill="EFF3F6"/>
            <w:tcMar>
              <w:top w:w="85" w:type="dxa"/>
              <w:bottom w:w="85" w:type="dxa"/>
              <w:left w:w="95" w:type="dxa"/>
              <w:right w:w="95" w:type="dxa"/>
            </w:tcMar>
          </w:tcPr>
          <w:p>
            <w:pPr>
              <w:spacing w:after="0" w:line="245" w:lineRule="auto"/>
            </w:pPr>
            <w:r>
              <w:rPr>
                <w:sz w:val="19"/>
              </w:rPr>
              <w:t>TEC and STA</w:t>
            </w:r>
          </w:p>
        </w:tc>
        <w:tc>
          <w:tcPr>
            <w:tcW w:type="dxa" w:w="2698"/>
            <w:vAlign w:val="center"/>
            <w:shd w:fill="EFF3F6"/>
            <w:tcMar>
              <w:top w:w="85" w:type="dxa"/>
              <w:bottom w:w="85" w:type="dxa"/>
              <w:left w:w="95" w:type="dxa"/>
              <w:right w:w="95" w:type="dxa"/>
            </w:tcMar>
          </w:tcPr>
          <w:p>
            <w:pPr>
              <w:spacing w:after="0" w:line="245" w:lineRule="auto"/>
            </w:pPr>
            <w:r>
              <w:rPr>
                <w:sz w:val="19"/>
              </w:rPr>
              <w:t>Copy conditions and manifestation windows</w:t>
            </w:r>
          </w:p>
        </w:tc>
      </w:tr>
    </w:tbl>
    <w:p>
      <w:pPr>
        <w:spacing w:after="40"/>
      </w:pPr>
    </w:p>
    <w:p>
      <w:bookmarkStart w:id="99" w:name="section_99"/>
      <w:pPr>
        <w:pStyle w:val="Heading2"/>
      </w:pPr>
      <w:r>
        <w:t>Aces and anomalies</w:t>
      </w:r>
      <w:bookmarkEnd w:id="99"/>
    </w:p>
    <w:p>
      <w:r>
        <w:t>Ordinary recruitment, restricted aces, raid bosses, and expedition anomalies are separate legality categories. The story can portray an enormous threat without making it legal in a three-unit duel. A raid boss’s extra phases and environmental control belong to the encounter budget, not a secret bonus attached to the recruitable version.</w:t>
      </w:r>
    </w:p>
    <w:p>
      <w:r>
        <w:t>If the +80 to +120 fossil margin is retained, treat it as an initial tuning constraint rather than a proved law. Cost regeneration, range, summons, invulnerability windows and information denial explicitly. Equal BST does not imply equal effectiveness, and “later age” is not a resistance type.</w:t>
      </w:r>
    </w:p>
    <w:p>
      <w:r>
        <w:t>Gojo’s Infinity requires explicit interaction rules and scarce counters; domains require entry, duration, escape or contest rules. Kurapika’s restriction remains narrow. Avatar State, Sage Mode, Slayer Marks and Gates each have different activation and consequence models. A shared engine should preserve these differences.</w:t>
      </w:r>
    </w:p>
    <w:p>
      <w:bookmarkStart w:id="100" w:name="section_100"/>
      <w:pPr>
        <w:pStyle w:val="Heading1"/>
      </w:pPr>
      <w:r>
        <w:t>13 Injuries recruitment and the randomizer</w:t>
      </w:r>
      <w:bookmarkEnd w:id="100"/>
    </w:p>
    <w:p>
      <w:r>
        <w:rPr>
          <w:b/>
        </w:rPr>
        <w:t>Injuries:</w:t>
      </w:r>
      <w:r>
        <w:t xml:space="preserve"> maintain separate functional states for head and senses, torso and respiration, arms and equipment use, legs and mobility, and supernatural channels or soul integrity. Ordinary medical care, regeneration, mechanical repair and spiritual restoration affect different layers. HP recovery alone does not erase a missing hand or a damaged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3198"/>
        <w:gridCol w:w="4297"/>
      </w:tblGrid>
      <w:tr>
        <w:trPr>
          <w:cantSplit/>
          <w:tblHeader/>
        </w:trPr>
        <w:tc>
          <w:tcPr>
            <w:tcW w:type="dxa" w:w="2498"/>
            <w:vAlign w:val="center"/>
            <w:shd w:fill="243A4C"/>
            <w:tcMar>
              <w:top w:w="85" w:type="dxa"/>
              <w:bottom w:w="85" w:type="dxa"/>
              <w:left w:w="95" w:type="dxa"/>
              <w:right w:w="95" w:type="dxa"/>
            </w:tcMar>
          </w:tcPr>
          <w:p>
            <w:pPr>
              <w:spacing w:after="0" w:line="245" w:lineRule="auto"/>
            </w:pPr>
            <w:r>
              <w:rPr>
                <w:b/>
                <w:color w:val="FFFFFF"/>
                <w:sz w:val="19"/>
              </w:rPr>
              <w:t>Damage layer</w:t>
            </w:r>
          </w:p>
        </w:tc>
        <w:tc>
          <w:tcPr>
            <w:tcW w:type="dxa" w:w="3198"/>
            <w:vAlign w:val="center"/>
            <w:shd w:fill="243A4C"/>
            <w:tcMar>
              <w:top w:w="85" w:type="dxa"/>
              <w:bottom w:w="85" w:type="dxa"/>
              <w:left w:w="95" w:type="dxa"/>
              <w:right w:w="95" w:type="dxa"/>
            </w:tcMar>
          </w:tcPr>
          <w:p>
            <w:pPr>
              <w:spacing w:after="0" w:line="245" w:lineRule="auto"/>
            </w:pPr>
            <w:r>
              <w:rPr>
                <w:b/>
                <w:color w:val="FFFFFF"/>
                <w:sz w:val="19"/>
              </w:rPr>
              <w:t>Example consequence</w:t>
            </w:r>
          </w:p>
        </w:tc>
        <w:tc>
          <w:tcPr>
            <w:tcW w:type="dxa" w:w="4297"/>
            <w:vAlign w:val="center"/>
            <w:shd w:fill="243A4C"/>
            <w:tcMar>
              <w:top w:w="85" w:type="dxa"/>
              <w:bottom w:w="85" w:type="dxa"/>
              <w:left w:w="95" w:type="dxa"/>
              <w:right w:w="95" w:type="dxa"/>
            </w:tcMar>
          </w:tcPr>
          <w:p>
            <w:pPr>
              <w:spacing w:after="0" w:line="245" w:lineRule="auto"/>
            </w:pPr>
            <w:r>
              <w:rPr>
                <w:b/>
                <w:color w:val="FFFFFF"/>
                <w:sz w:val="19"/>
              </w:rPr>
              <w:t>Suitable recovery route</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Respiratory</w:t>
            </w:r>
          </w:p>
        </w:tc>
        <w:tc>
          <w:tcPr>
            <w:tcW w:type="dxa" w:w="3198"/>
            <w:vAlign w:val="center"/>
            <w:shd w:fill="FFFFFF"/>
            <w:tcMar>
              <w:top w:w="85" w:type="dxa"/>
              <w:bottom w:w="85" w:type="dxa"/>
              <w:left w:w="95" w:type="dxa"/>
              <w:right w:w="95" w:type="dxa"/>
            </w:tcMar>
          </w:tcPr>
          <w:p>
            <w:pPr>
              <w:spacing w:after="0" w:line="245" w:lineRule="auto"/>
            </w:pPr>
            <w:r>
              <w:rPr>
                <w:sz w:val="19"/>
              </w:rPr>
              <w:t>Breath forms cost more stamina</w:t>
            </w:r>
          </w:p>
        </w:tc>
        <w:tc>
          <w:tcPr>
            <w:tcW w:type="dxa" w:w="4297"/>
            <w:vAlign w:val="center"/>
            <w:shd w:fill="FFFFFF"/>
            <w:tcMar>
              <w:top w:w="85" w:type="dxa"/>
              <w:bottom w:w="85" w:type="dxa"/>
              <w:left w:w="95" w:type="dxa"/>
              <w:right w:w="95" w:type="dxa"/>
            </w:tcMar>
          </w:tcPr>
          <w:p>
            <w:pPr>
              <w:spacing w:after="0" w:line="245" w:lineRule="auto"/>
            </w:pPr>
            <w:r>
              <w:rPr>
                <w:sz w:val="19"/>
              </w:rPr>
              <w:t>Rest, medicine and rehabilitation</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Arm or hand</w:t>
            </w:r>
          </w:p>
        </w:tc>
        <w:tc>
          <w:tcPr>
            <w:tcW w:type="dxa" w:w="3198"/>
            <w:vAlign w:val="center"/>
            <w:shd w:fill="EFF3F6"/>
            <w:tcMar>
              <w:top w:w="85" w:type="dxa"/>
              <w:bottom w:w="85" w:type="dxa"/>
              <w:left w:w="95" w:type="dxa"/>
              <w:right w:w="95" w:type="dxa"/>
            </w:tcMar>
          </w:tcPr>
          <w:p>
            <w:pPr>
              <w:spacing w:after="0" w:line="245" w:lineRule="auto"/>
            </w:pPr>
            <w:r>
              <w:rPr>
                <w:sz w:val="19"/>
              </w:rPr>
              <w:t>Sword grip, tools or seals impaired</w:t>
            </w:r>
          </w:p>
        </w:tc>
        <w:tc>
          <w:tcPr>
            <w:tcW w:type="dxa" w:w="4297"/>
            <w:vAlign w:val="center"/>
            <w:shd w:fill="EFF3F6"/>
            <w:tcMar>
              <w:top w:w="85" w:type="dxa"/>
              <w:bottom w:w="85" w:type="dxa"/>
              <w:left w:w="95" w:type="dxa"/>
              <w:right w:w="95" w:type="dxa"/>
            </w:tcMar>
          </w:tcPr>
          <w:p>
            <w:pPr>
              <w:spacing w:after="0" w:line="245" w:lineRule="auto"/>
            </w:pPr>
            <w:r>
              <w:rPr>
                <w:sz w:val="19"/>
              </w:rPr>
              <w:t>Treatment, adaptive technique or prosthetic</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Leg</w:t>
            </w:r>
          </w:p>
        </w:tc>
        <w:tc>
          <w:tcPr>
            <w:tcW w:type="dxa" w:w="3198"/>
            <w:vAlign w:val="center"/>
            <w:shd w:fill="FFFFFF"/>
            <w:tcMar>
              <w:top w:w="85" w:type="dxa"/>
              <w:bottom w:w="85" w:type="dxa"/>
              <w:left w:w="95" w:type="dxa"/>
              <w:right w:w="95" w:type="dxa"/>
            </w:tcMar>
          </w:tcPr>
          <w:p>
            <w:pPr>
              <w:spacing w:after="0" w:line="245" w:lineRule="auto"/>
            </w:pPr>
            <w:r>
              <w:rPr>
                <w:sz w:val="19"/>
              </w:rPr>
              <w:t>Movement and evasion reduced</w:t>
            </w:r>
          </w:p>
        </w:tc>
        <w:tc>
          <w:tcPr>
            <w:tcW w:type="dxa" w:w="4297"/>
            <w:vAlign w:val="center"/>
            <w:shd w:fill="FFFFFF"/>
            <w:tcMar>
              <w:top w:w="85" w:type="dxa"/>
              <w:bottom w:w="85" w:type="dxa"/>
              <w:left w:w="95" w:type="dxa"/>
              <w:right w:w="95" w:type="dxa"/>
            </w:tcMar>
          </w:tcPr>
          <w:p>
            <w:pPr>
              <w:spacing w:after="0" w:line="245" w:lineRule="auto"/>
            </w:pPr>
            <w:r>
              <w:rPr>
                <w:sz w:val="19"/>
              </w:rPr>
              <w:t>Rehabilitation or mobility equipment</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Sensory</w:t>
            </w:r>
          </w:p>
        </w:tc>
        <w:tc>
          <w:tcPr>
            <w:tcW w:type="dxa" w:w="3198"/>
            <w:vAlign w:val="center"/>
            <w:shd w:fill="EFF3F6"/>
            <w:tcMar>
              <w:top w:w="85" w:type="dxa"/>
              <w:bottom w:w="85" w:type="dxa"/>
              <w:left w:w="95" w:type="dxa"/>
              <w:right w:w="95" w:type="dxa"/>
            </w:tcMar>
          </w:tcPr>
          <w:p>
            <w:pPr>
              <w:spacing w:after="0" w:line="245" w:lineRule="auto"/>
            </w:pPr>
            <w:r>
              <w:rPr>
                <w:sz w:val="19"/>
              </w:rPr>
              <w:t>Scouting and precision degraded</w:t>
            </w:r>
          </w:p>
        </w:tc>
        <w:tc>
          <w:tcPr>
            <w:tcW w:type="dxa" w:w="4297"/>
            <w:vAlign w:val="center"/>
            <w:shd w:fill="EFF3F6"/>
            <w:tcMar>
              <w:top w:w="85" w:type="dxa"/>
              <w:bottom w:w="85" w:type="dxa"/>
              <w:left w:w="95" w:type="dxa"/>
              <w:right w:w="95" w:type="dxa"/>
            </w:tcMar>
          </w:tcPr>
          <w:p>
            <w:pPr>
              <w:spacing w:after="0" w:line="245" w:lineRule="auto"/>
            </w:pPr>
            <w:r>
              <w:rPr>
                <w:sz w:val="19"/>
              </w:rPr>
              <w:t>Treatment or a compatible alternate sense</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Energy network</w:t>
            </w:r>
          </w:p>
        </w:tc>
        <w:tc>
          <w:tcPr>
            <w:tcW w:type="dxa" w:w="3198"/>
            <w:vAlign w:val="center"/>
            <w:shd w:fill="FFFFFF"/>
            <w:tcMar>
              <w:top w:w="85" w:type="dxa"/>
              <w:bottom w:w="85" w:type="dxa"/>
              <w:left w:w="95" w:type="dxa"/>
              <w:right w:w="95" w:type="dxa"/>
            </w:tcMar>
          </w:tcPr>
          <w:p>
            <w:pPr>
              <w:spacing w:after="0" w:line="245" w:lineRule="auto"/>
            </w:pPr>
            <w:r>
              <w:rPr>
                <w:sz w:val="19"/>
              </w:rPr>
              <w:t>Circulation becomes unreliable</w:t>
            </w:r>
          </w:p>
        </w:tc>
        <w:tc>
          <w:tcPr>
            <w:tcW w:type="dxa" w:w="4297"/>
            <w:vAlign w:val="center"/>
            <w:shd w:fill="FFFFFF"/>
            <w:tcMar>
              <w:top w:w="85" w:type="dxa"/>
              <w:bottom w:w="85" w:type="dxa"/>
              <w:left w:w="95" w:type="dxa"/>
              <w:right w:w="95" w:type="dxa"/>
            </w:tcMar>
          </w:tcPr>
          <w:p>
            <w:pPr>
              <w:spacing w:after="0" w:line="245" w:lineRule="auto"/>
            </w:pPr>
            <w:r>
              <w:rPr>
                <w:sz w:val="19"/>
              </w:rPr>
              <w:t>Specialist medical or sealing care</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Soul or identity</w:t>
            </w:r>
          </w:p>
        </w:tc>
        <w:tc>
          <w:tcPr>
            <w:tcW w:type="dxa" w:w="3198"/>
            <w:vAlign w:val="center"/>
            <w:shd w:fill="EFF3F6"/>
            <w:tcMar>
              <w:top w:w="85" w:type="dxa"/>
              <w:bottom w:w="85" w:type="dxa"/>
              <w:left w:w="95" w:type="dxa"/>
              <w:right w:w="95" w:type="dxa"/>
            </w:tcMar>
          </w:tcPr>
          <w:p>
            <w:pPr>
              <w:spacing w:after="0" w:line="245" w:lineRule="auto"/>
            </w:pPr>
            <w:r>
              <w:rPr>
                <w:sz w:val="19"/>
              </w:rPr>
              <w:t>Bond instability or technique mismatch</w:t>
            </w:r>
          </w:p>
        </w:tc>
        <w:tc>
          <w:tcPr>
            <w:tcW w:type="dxa" w:w="4297"/>
            <w:vAlign w:val="center"/>
            <w:shd w:fill="EFF3F6"/>
            <w:tcMar>
              <w:top w:w="85" w:type="dxa"/>
              <w:bottom w:w="85" w:type="dxa"/>
              <w:left w:w="95" w:type="dxa"/>
              <w:right w:w="95" w:type="dxa"/>
            </w:tcMar>
          </w:tcPr>
          <w:p>
            <w:pPr>
              <w:spacing w:after="0" w:line="245" w:lineRule="auto"/>
            </w:pPr>
            <w:r>
              <w:rPr>
                <w:sz w:val="19"/>
              </w:rPr>
              <w:t>Rare targeted intervention; no generic potion</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Psychological</w:t>
            </w:r>
          </w:p>
        </w:tc>
        <w:tc>
          <w:tcPr>
            <w:tcW w:type="dxa" w:w="3198"/>
            <w:vAlign w:val="center"/>
            <w:shd w:fill="FFFFFF"/>
            <w:tcMar>
              <w:top w:w="85" w:type="dxa"/>
              <w:bottom w:w="85" w:type="dxa"/>
              <w:left w:w="95" w:type="dxa"/>
              <w:right w:w="95" w:type="dxa"/>
            </w:tcMar>
          </w:tcPr>
          <w:p>
            <w:pPr>
              <w:spacing w:after="0" w:line="245" w:lineRule="auto"/>
            </w:pPr>
            <w:r>
              <w:rPr>
                <w:sz w:val="19"/>
              </w:rPr>
              <w:t>Specific triggers disrupt an action</w:t>
            </w:r>
          </w:p>
        </w:tc>
        <w:tc>
          <w:tcPr>
            <w:tcW w:type="dxa" w:w="4297"/>
            <w:vAlign w:val="center"/>
            <w:shd w:fill="FFFFFF"/>
            <w:tcMar>
              <w:top w:w="85" w:type="dxa"/>
              <w:bottom w:w="85" w:type="dxa"/>
              <w:left w:w="95" w:type="dxa"/>
              <w:right w:w="95" w:type="dxa"/>
            </w:tcMar>
          </w:tcPr>
          <w:p>
            <w:pPr>
              <w:spacing w:after="0" w:line="245" w:lineRule="auto"/>
            </w:pPr>
            <w:r>
              <w:rPr>
                <w:sz w:val="19"/>
              </w:rPr>
              <w:t>Support, recovery time and controlled retraining</w:t>
            </w:r>
          </w:p>
        </w:tc>
      </w:tr>
    </w:tbl>
    <w:p>
      <w:pPr>
        <w:spacing w:after="40"/>
      </w:pPr>
    </w:p>
    <w:p>
      <w:r>
        <w:t>Effects must be character-specific. Losing a hand cannot disable every form of magic in the world; some techniques require signs, others do not. Toph’s perception and a vampire’s regeneration are distinct adaptations rather than universal disability removal.</w:t>
      </w:r>
    </w:p>
    <w:p>
      <w:r>
        <w:rPr>
          <w:b/>
        </w:rPr>
        <w:t>Nuzlocke presets:</w:t>
      </w:r>
      <w:r>
        <w:t xml:space="preserve"> Story mode permits emergency extraction and lasting injuries. Iron Oath mode removes a defeated unit from future deployment unless a specific revival exception was declared before the run. Canon Tragedy mode scripts certain losses and warns the player through scenario rules. Do not surprise the player by deciding after a defeat whether a cinematic death counts.</w:t>
      </w:r>
    </w:p>
    <w:p>
      <w:r>
        <w:rPr>
          <w:b/>
        </w:rPr>
        <w:t>Revival exceptions:</w:t>
      </w:r>
      <w:r>
        <w:t xml:space="preserve"> Chiyo, Nagato, Nanika, soul forging and exceptional cursed-energy healing are not equivalent. Each needs a rule for target validity, cost, identity continuity, availability and permanence. Unrestricted repeatable resurrection is incompatible with an Iron Oath run and must be disabled or explicitly consume a scarce predeclared exception.</w:t>
      </w:r>
    </w:p>
    <w:p>
      <w:r>
        <w:rPr>
          <w:b/>
        </w:rPr>
        <w:t>Randomization:</w:t>
      </w:r>
      <w:r>
        <w:t xml:space="preserve"> sample within encounter and progression constraints. Shuffle eligible recruits, local enemies, items and regional sidequests. Preserve mandatory counters or supply alternate routes. An early Rui variant may change its elemental trait but must still provide a readable rescue solution. A random boss with regeneration cannot appear before any attrition, suppression, sealing or escape solution exists.</w:t>
      </w:r>
    </w:p>
    <w:p>
      <w:r>
        <w:rPr>
          <w:b/>
        </w:rPr>
        <w:t>Historical versions:</w:t>
      </w:r>
      <w:r>
        <w:t xml:space="preserve"> Tanjiro before training, Tanjiro with a Mark and late-story Tanjiro are distinct loadouts of one identity. The same principle applies to child and adult Aang, different Naruto transformations, pre- and post-awakening Maki, and the two meanings of Rika. A roster cannot bypass uniqueness limits by equipping three historical versions of the same person.</w:t>
      </w:r>
    </w:p>
    <w:p>
      <w:bookmarkStart w:id="101" w:name="section_101"/>
      <w:pPr>
        <w:pStyle w:val="Heading2"/>
      </w:pPr>
      <w:r>
        <w:t>Three sample campaign missions</w:t>
      </w:r>
      <w:bookmarkEnd w:id="101"/>
    </w:p>
    <w:p>
      <w:r>
        <w:rPr>
          <w:b/>
        </w:rPr>
        <w:t>The train evacuation:</w:t>
      </w:r>
      <w:r>
        <w:t xml:space="preserve"> deploy Tanjiro, Inosuke and a support unit while Rengoku acts as a scenario ally. Clear dream anchors, protect four passenger zones, and reach dawn with a minimum civilian-survival score. Akaza’s arrival changes the objective to containment and rescue. Reward: sleep-countermeasure research and an escort doctrine, with outcome-dependent injuries.</w:t>
      </w:r>
    </w:p>
    <w:p>
      <w:r>
        <w:rPr>
          <w:b/>
        </w:rPr>
        <w:t>The divided spirit operation:</w:t>
      </w:r>
      <w:r>
        <w:t xml:space="preserve"> Richter and Alucard hold a physical route while Annette performs communion. The player alternates between defense and interpreting spiritual evidence. Wrong interpretation exposes a decoy anchor, costing time rather than instantly killing the party. Reward: reliable contact procedures and a limited anti-possession tool, not generic Avatar powers.</w:t>
      </w:r>
    </w:p>
    <w:p>
      <w:r>
        <w:rPr>
          <w:b/>
        </w:rPr>
        <w:t>The modern colony contract:</w:t>
      </w:r>
      <w:r>
        <w:t xml:space="preserve"> enter with Kusakabe, a controller and a medic, leaving a costly ace in reserve. Investigate the local rule, negotiate an alliance and acquire points through the permitted objective. A boss victory without extraction can still fail the mission. Reward: a specific barrier counter and a legal rule amendment, not universal domain immunity.</w:t>
      </w:r>
    </w:p>
    <w:p>
      <w:bookmarkStart w:id="102" w:name="section_102"/>
      <w:pPr>
        <w:pStyle w:val="Heading1"/>
      </w:pPr>
      <w:r>
        <w:t>14 Implementation records and validation</w:t>
      </w:r>
      <w:bookmarkEnd w:id="102"/>
    </w:p>
    <w:p>
      <w:r>
        <w:t>Use stable IDs from this document in the future Notion dossier or game database. Store a separate media record, event record, character version and unlock record. This prevents a recap film, a manga chapter and a television episode from accidentally becoming three independent historical events.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8"/>
        <w:gridCol w:w="4097"/>
        <w:gridCol w:w="3498"/>
      </w:tblGrid>
      <w:tr>
        <w:trPr>
          <w:cantSplit/>
          <w:tblHeader/>
        </w:trPr>
        <w:tc>
          <w:tcPr>
            <w:tcW w:type="dxa" w:w="2398"/>
            <w:vAlign w:val="center"/>
            <w:shd w:fill="243A4C"/>
            <w:tcMar>
              <w:top w:w="85" w:type="dxa"/>
              <w:bottom w:w="85" w:type="dxa"/>
              <w:left w:w="95" w:type="dxa"/>
              <w:right w:w="95" w:type="dxa"/>
            </w:tcMar>
          </w:tcPr>
          <w:p>
            <w:pPr>
              <w:spacing w:after="0" w:line="245" w:lineRule="auto"/>
            </w:pPr>
            <w:r>
              <w:rPr>
                <w:b/>
                <w:color w:val="FFFFFF"/>
                <w:sz w:val="19"/>
              </w:rPr>
              <w:t>Field</w:t>
            </w:r>
          </w:p>
        </w:tc>
        <w:tc>
          <w:tcPr>
            <w:tcW w:type="dxa" w:w="4097"/>
            <w:vAlign w:val="center"/>
            <w:shd w:fill="243A4C"/>
            <w:tcMar>
              <w:top w:w="85" w:type="dxa"/>
              <w:bottom w:w="85" w:type="dxa"/>
              <w:left w:w="95" w:type="dxa"/>
              <w:right w:w="95" w:type="dxa"/>
            </w:tcMar>
          </w:tcPr>
          <w:p>
            <w:pPr>
              <w:spacing w:after="0" w:line="245" w:lineRule="auto"/>
            </w:pPr>
            <w:r>
              <w:rPr>
                <w:b/>
                <w:color w:val="FFFFFF"/>
                <w:sz w:val="19"/>
              </w:rPr>
              <w:t>Meaning</w:t>
            </w:r>
          </w:p>
        </w:tc>
        <w:tc>
          <w:tcPr>
            <w:tcW w:type="dxa" w:w="3498"/>
            <w:vAlign w:val="center"/>
            <w:shd w:fill="243A4C"/>
            <w:tcMar>
              <w:top w:w="85" w:type="dxa"/>
              <w:bottom w:w="85" w:type="dxa"/>
              <w:left w:w="95" w:type="dxa"/>
              <w:right w:w="95" w:type="dxa"/>
            </w:tcMar>
          </w:tcPr>
          <w:p>
            <w:pPr>
              <w:spacing w:after="0" w:line="245" w:lineRule="auto"/>
            </w:pPr>
            <w:r>
              <w:rPr>
                <w:b/>
                <w:color w:val="FFFFFF"/>
                <w:sz w:val="19"/>
              </w:rPr>
              <w:t>Example</w:t>
            </w:r>
          </w:p>
        </w:tc>
      </w:tr>
      <w:tr>
        <w:trPr>
          <w:cantSplit/>
        </w:trPr>
        <w:tc>
          <w:tcPr>
            <w:tcW w:type="dxa" w:w="2398"/>
            <w:vAlign w:val="center"/>
            <w:shd w:fill="FFFFFF"/>
            <w:tcMar>
              <w:top w:w="85" w:type="dxa"/>
              <w:bottom w:w="85" w:type="dxa"/>
              <w:left w:w="95" w:type="dxa"/>
              <w:right w:w="95" w:type="dxa"/>
            </w:tcMar>
          </w:tcPr>
          <w:p>
            <w:pPr>
              <w:spacing w:after="0" w:line="245" w:lineRule="auto"/>
            </w:pPr>
            <w:r>
              <w:rPr>
                <w:sz w:val="19"/>
              </w:rPr>
              <w:t>event_id</w:t>
            </w:r>
          </w:p>
        </w:tc>
        <w:tc>
          <w:tcPr>
            <w:tcW w:type="dxa" w:w="4097"/>
            <w:vAlign w:val="center"/>
            <w:shd w:fill="FFFFFF"/>
            <w:tcMar>
              <w:top w:w="85" w:type="dxa"/>
              <w:bottom w:w="85" w:type="dxa"/>
              <w:left w:w="95" w:type="dxa"/>
              <w:right w:w="95" w:type="dxa"/>
            </w:tcMar>
          </w:tcPr>
          <w:p>
            <w:pPr>
              <w:spacing w:after="0" w:line="245" w:lineRule="auto"/>
            </w:pPr>
            <w:r>
              <w:rPr>
                <w:sz w:val="19"/>
              </w:rPr>
              <w:t>Stable historical or campaign event</w:t>
            </w:r>
          </w:p>
        </w:tc>
        <w:tc>
          <w:tcPr>
            <w:tcW w:type="dxa" w:w="3498"/>
            <w:vAlign w:val="center"/>
            <w:shd w:fill="FFFFFF"/>
            <w:tcMar>
              <w:top w:w="85" w:type="dxa"/>
              <w:bottom w:w="85" w:type="dxa"/>
              <w:left w:w="95" w:type="dxa"/>
              <w:right w:w="95" w:type="dxa"/>
            </w:tcMar>
          </w:tcPr>
          <w:p>
            <w:pPr>
              <w:spacing w:after="0" w:line="245" w:lineRule="auto"/>
            </w:pPr>
            <w:r>
              <w:rPr>
                <w:sz w:val="19"/>
              </w:rPr>
              <w:t>DS02</w:t>
            </w:r>
          </w:p>
        </w:tc>
      </w:tr>
      <w:tr>
        <w:trPr>
          <w:cantSplit/>
        </w:trPr>
        <w:tc>
          <w:tcPr>
            <w:tcW w:type="dxa" w:w="2398"/>
            <w:vAlign w:val="center"/>
            <w:shd w:fill="EFF3F6"/>
            <w:tcMar>
              <w:top w:w="85" w:type="dxa"/>
              <w:bottom w:w="85" w:type="dxa"/>
              <w:left w:w="95" w:type="dxa"/>
              <w:right w:w="95" w:type="dxa"/>
            </w:tcMar>
          </w:tcPr>
          <w:p>
            <w:pPr>
              <w:spacing w:after="0" w:line="245" w:lineRule="auto"/>
            </w:pPr>
            <w:r>
              <w:rPr>
                <w:sz w:val="19"/>
              </w:rPr>
              <w:t>source_media_ids</w:t>
            </w:r>
          </w:p>
        </w:tc>
        <w:tc>
          <w:tcPr>
            <w:tcW w:type="dxa" w:w="4097"/>
            <w:vAlign w:val="center"/>
            <w:shd w:fill="EFF3F6"/>
            <w:tcMar>
              <w:top w:w="85" w:type="dxa"/>
              <w:bottom w:w="85" w:type="dxa"/>
              <w:left w:w="95" w:type="dxa"/>
              <w:right w:w="95" w:type="dxa"/>
            </w:tcMar>
          </w:tcPr>
          <w:p>
            <w:pPr>
              <w:spacing w:after="0" w:line="245" w:lineRule="auto"/>
            </w:pPr>
            <w:r>
              <w:rPr>
                <w:sz w:val="19"/>
              </w:rPr>
              <w:t>One or more depictions of the event</w:t>
            </w:r>
          </w:p>
        </w:tc>
        <w:tc>
          <w:tcPr>
            <w:tcW w:type="dxa" w:w="3498"/>
            <w:vAlign w:val="center"/>
            <w:shd w:fill="EFF3F6"/>
            <w:tcMar>
              <w:top w:w="85" w:type="dxa"/>
              <w:bottom w:w="85" w:type="dxa"/>
              <w:left w:w="95" w:type="dxa"/>
              <w:right w:w="95" w:type="dxa"/>
            </w:tcMar>
          </w:tcPr>
          <w:p>
            <w:pPr>
              <w:spacing w:after="0" w:line="245" w:lineRule="auto"/>
            </w:pPr>
            <w:r>
              <w:rPr>
                <w:sz w:val="19"/>
              </w:rPr>
              <w:t>Mugen Train film and TV arc</w:t>
            </w:r>
          </w:p>
        </w:tc>
      </w:tr>
      <w:tr>
        <w:trPr>
          <w:cantSplit/>
        </w:trPr>
        <w:tc>
          <w:tcPr>
            <w:tcW w:type="dxa" w:w="2398"/>
            <w:vAlign w:val="center"/>
            <w:shd w:fill="FFFFFF"/>
            <w:tcMar>
              <w:top w:w="85" w:type="dxa"/>
              <w:bottom w:w="85" w:type="dxa"/>
              <w:left w:w="95" w:type="dxa"/>
              <w:right w:w="95" w:type="dxa"/>
            </w:tcMar>
          </w:tcPr>
          <w:p>
            <w:pPr>
              <w:spacing w:after="0" w:line="245" w:lineRule="auto"/>
            </w:pPr>
            <w:r>
              <w:rPr>
                <w:sz w:val="19"/>
              </w:rPr>
              <w:t>continuity_tag</w:t>
            </w:r>
          </w:p>
        </w:tc>
        <w:tc>
          <w:tcPr>
            <w:tcW w:type="dxa" w:w="4097"/>
            <w:vAlign w:val="center"/>
            <w:shd w:fill="FFFFFF"/>
            <w:tcMar>
              <w:top w:w="85" w:type="dxa"/>
              <w:bottom w:w="85" w:type="dxa"/>
              <w:left w:w="95" w:type="dxa"/>
              <w:right w:w="95" w:type="dxa"/>
            </w:tcMar>
          </w:tcPr>
          <w:p>
            <w:pPr>
              <w:spacing w:after="0" w:line="245" w:lineRule="auto"/>
            </w:pPr>
            <w:r>
              <w:rPr>
                <w:sz w:val="19"/>
              </w:rPr>
              <w:t>Main screen, anime-original, alternate, manga reserve or crossover</w:t>
            </w:r>
          </w:p>
        </w:tc>
        <w:tc>
          <w:tcPr>
            <w:tcW w:type="dxa" w:w="3498"/>
            <w:vAlign w:val="center"/>
            <w:shd w:fill="FFFFFF"/>
            <w:tcMar>
              <w:top w:w="85" w:type="dxa"/>
              <w:bottom w:w="85" w:type="dxa"/>
              <w:left w:w="95" w:type="dxa"/>
              <w:right w:w="95" w:type="dxa"/>
            </w:tcMar>
          </w:tcPr>
          <w:p>
            <w:pPr>
              <w:spacing w:after="0" w:line="245" w:lineRule="auto"/>
            </w:pPr>
            <w:r>
              <w:rPr>
                <w:sz w:val="19"/>
              </w:rPr>
              <w:t>Main screen</w:t>
            </w:r>
          </w:p>
        </w:tc>
      </w:tr>
      <w:tr>
        <w:trPr>
          <w:cantSplit/>
        </w:trPr>
        <w:tc>
          <w:tcPr>
            <w:tcW w:type="dxa" w:w="2398"/>
            <w:vAlign w:val="center"/>
            <w:shd w:fill="EFF3F6"/>
            <w:tcMar>
              <w:top w:w="85" w:type="dxa"/>
              <w:bottom w:w="85" w:type="dxa"/>
              <w:left w:w="95" w:type="dxa"/>
              <w:right w:w="95" w:type="dxa"/>
            </w:tcMar>
          </w:tcPr>
          <w:p>
            <w:pPr>
              <w:spacing w:after="0" w:line="245" w:lineRule="auto"/>
            </w:pPr>
            <w:r>
              <w:rPr>
                <w:sz w:val="19"/>
              </w:rPr>
              <w:t>release_status</w:t>
            </w:r>
          </w:p>
        </w:tc>
        <w:tc>
          <w:tcPr>
            <w:tcW w:type="dxa" w:w="4097"/>
            <w:vAlign w:val="center"/>
            <w:shd w:fill="EFF3F6"/>
            <w:tcMar>
              <w:top w:w="85" w:type="dxa"/>
              <w:bottom w:w="85" w:type="dxa"/>
              <w:left w:w="95" w:type="dxa"/>
              <w:right w:w="95" w:type="dxa"/>
            </w:tcMar>
          </w:tcPr>
          <w:p>
            <w:pPr>
              <w:spacing w:after="0" w:line="245" w:lineRule="auto"/>
            </w:pPr>
            <w:r>
              <w:rPr>
                <w:sz w:val="19"/>
              </w:rPr>
              <w:t>Released, announced or unverified reserve</w:t>
            </w:r>
          </w:p>
        </w:tc>
        <w:tc>
          <w:tcPr>
            <w:tcW w:type="dxa" w:w="3498"/>
            <w:vAlign w:val="center"/>
            <w:shd w:fill="EFF3F6"/>
            <w:tcMar>
              <w:top w:w="85" w:type="dxa"/>
              <w:bottom w:w="85" w:type="dxa"/>
              <w:left w:w="95" w:type="dxa"/>
              <w:right w:w="95" w:type="dxa"/>
            </w:tcMar>
          </w:tcPr>
          <w:p>
            <w:pPr>
              <w:spacing w:after="0" w:line="245" w:lineRule="auto"/>
            </w:pPr>
            <w:r>
              <w:rPr>
                <w:sz w:val="19"/>
              </w:rPr>
              <w:t>Released</w:t>
            </w:r>
          </w:p>
        </w:tc>
      </w:tr>
      <w:tr>
        <w:trPr>
          <w:cantSplit/>
        </w:trPr>
        <w:tc>
          <w:tcPr>
            <w:tcW w:type="dxa" w:w="2398"/>
            <w:vAlign w:val="center"/>
            <w:shd w:fill="FFFFFF"/>
            <w:tcMar>
              <w:top w:w="85" w:type="dxa"/>
              <w:bottom w:w="85" w:type="dxa"/>
              <w:left w:w="95" w:type="dxa"/>
              <w:right w:w="95" w:type="dxa"/>
            </w:tcMar>
          </w:tcPr>
          <w:p>
            <w:pPr>
              <w:spacing w:after="0" w:line="245" w:lineRule="auto"/>
            </w:pPr>
            <w:r>
              <w:rPr>
                <w:sz w:val="19"/>
              </w:rPr>
              <w:t>historical_ce</w:t>
            </w:r>
          </w:p>
        </w:tc>
        <w:tc>
          <w:tcPr>
            <w:tcW w:type="dxa" w:w="4097"/>
            <w:vAlign w:val="center"/>
            <w:shd w:fill="FFFFFF"/>
            <w:tcMar>
              <w:top w:w="85" w:type="dxa"/>
              <w:bottom w:w="85" w:type="dxa"/>
              <w:left w:w="95" w:type="dxa"/>
              <w:right w:w="95" w:type="dxa"/>
            </w:tcMar>
          </w:tcPr>
          <w:p>
            <w:pPr>
              <w:spacing w:after="0" w:line="245" w:lineRule="auto"/>
            </w:pPr>
            <w:r>
              <w:rPr>
                <w:sz w:val="19"/>
              </w:rPr>
              <w:t>Event time in the fictional world</w:t>
            </w:r>
          </w:p>
        </w:tc>
        <w:tc>
          <w:tcPr>
            <w:tcW w:type="dxa" w:w="3498"/>
            <w:vAlign w:val="center"/>
            <w:shd w:fill="FFFFFF"/>
            <w:tcMar>
              <w:top w:w="85" w:type="dxa"/>
              <w:bottom w:w="85" w:type="dxa"/>
              <w:left w:w="95" w:type="dxa"/>
              <w:right w:w="95" w:type="dxa"/>
            </w:tcMar>
          </w:tcPr>
          <w:p>
            <w:pPr>
              <w:spacing w:after="0" w:line="245" w:lineRule="auto"/>
            </w:pPr>
            <w:r>
              <w:rPr>
                <w:sz w:val="19"/>
              </w:rPr>
              <w:t>Late 1002</w:t>
            </w:r>
          </w:p>
        </w:tc>
      </w:tr>
      <w:tr>
        <w:trPr>
          <w:cantSplit/>
        </w:trPr>
        <w:tc>
          <w:tcPr>
            <w:tcW w:type="dxa" w:w="2398"/>
            <w:vAlign w:val="center"/>
            <w:shd w:fill="EFF3F6"/>
            <w:tcMar>
              <w:top w:w="85" w:type="dxa"/>
              <w:bottom w:w="85" w:type="dxa"/>
              <w:left w:w="95" w:type="dxa"/>
              <w:right w:w="95" w:type="dxa"/>
            </w:tcMar>
          </w:tcPr>
          <w:p>
            <w:pPr>
              <w:spacing w:after="0" w:line="245" w:lineRule="auto"/>
            </w:pPr>
            <w:r>
              <w:rPr>
                <w:sz w:val="19"/>
              </w:rPr>
              <w:t>discovery_ce</w:t>
            </w:r>
          </w:p>
        </w:tc>
        <w:tc>
          <w:tcPr>
            <w:tcW w:type="dxa" w:w="4097"/>
            <w:vAlign w:val="center"/>
            <w:shd w:fill="EFF3F6"/>
            <w:tcMar>
              <w:top w:w="85" w:type="dxa"/>
              <w:bottom w:w="85" w:type="dxa"/>
              <w:left w:w="95" w:type="dxa"/>
              <w:right w:w="95" w:type="dxa"/>
            </w:tcMar>
          </w:tcPr>
          <w:p>
            <w:pPr>
              <w:spacing w:after="0" w:line="245" w:lineRule="auto"/>
            </w:pPr>
            <w:r>
              <w:rPr>
                <w:sz w:val="19"/>
              </w:rPr>
              <w:t>When the player learns it</w:t>
            </w:r>
          </w:p>
        </w:tc>
        <w:tc>
          <w:tcPr>
            <w:tcW w:type="dxa" w:w="3498"/>
            <w:vAlign w:val="center"/>
            <w:shd w:fill="EFF3F6"/>
            <w:tcMar>
              <w:top w:w="85" w:type="dxa"/>
              <w:bottom w:w="85" w:type="dxa"/>
              <w:left w:w="95" w:type="dxa"/>
              <w:right w:w="95" w:type="dxa"/>
            </w:tcMar>
          </w:tcPr>
          <w:p>
            <w:pPr>
              <w:spacing w:after="0" w:line="245" w:lineRule="auto"/>
            </w:pPr>
            <w:r>
              <w:rPr>
                <w:sz w:val="19"/>
              </w:rPr>
              <w:t>Modern archive visit</w:t>
            </w:r>
          </w:p>
        </w:tc>
      </w:tr>
      <w:tr>
        <w:trPr>
          <w:cantSplit/>
        </w:trPr>
        <w:tc>
          <w:tcPr>
            <w:tcW w:type="dxa" w:w="2398"/>
            <w:vAlign w:val="center"/>
            <w:shd w:fill="FFFFFF"/>
            <w:tcMar>
              <w:top w:w="85" w:type="dxa"/>
              <w:bottom w:w="85" w:type="dxa"/>
              <w:left w:w="95" w:type="dxa"/>
              <w:right w:w="95" w:type="dxa"/>
            </w:tcMar>
          </w:tcPr>
          <w:p>
            <w:pPr>
              <w:spacing w:after="0" w:line="245" w:lineRule="auto"/>
            </w:pPr>
            <w:r>
              <w:rPr>
                <w:sz w:val="19"/>
              </w:rPr>
              <w:t>protagonist_versions</w:t>
            </w:r>
          </w:p>
        </w:tc>
        <w:tc>
          <w:tcPr>
            <w:tcW w:type="dxa" w:w="4097"/>
            <w:vAlign w:val="center"/>
            <w:shd w:fill="FFFFFF"/>
            <w:tcMar>
              <w:top w:w="85" w:type="dxa"/>
              <w:bottom w:w="85" w:type="dxa"/>
              <w:left w:w="95" w:type="dxa"/>
              <w:right w:w="95" w:type="dxa"/>
            </w:tcMar>
          </w:tcPr>
          <w:p>
            <w:pPr>
              <w:spacing w:after="0" w:line="245" w:lineRule="auto"/>
            </w:pPr>
            <w:r>
              <w:rPr>
                <w:sz w:val="19"/>
              </w:rPr>
              <w:t>Characters with age and arc identity</w:t>
            </w:r>
          </w:p>
        </w:tc>
        <w:tc>
          <w:tcPr>
            <w:tcW w:type="dxa" w:w="3498"/>
            <w:vAlign w:val="center"/>
            <w:shd w:fill="FFFFFF"/>
            <w:tcMar>
              <w:top w:w="85" w:type="dxa"/>
              <w:bottom w:w="85" w:type="dxa"/>
              <w:left w:w="95" w:type="dxa"/>
              <w:right w:w="95" w:type="dxa"/>
            </w:tcMar>
          </w:tcPr>
          <w:p>
            <w:pPr>
              <w:spacing w:after="0" w:line="245" w:lineRule="auto"/>
            </w:pPr>
            <w:r>
              <w:rPr>
                <w:sz w:val="19"/>
              </w:rPr>
              <w:t>Tanjiro Mugen Train</w:t>
            </w:r>
          </w:p>
        </w:tc>
      </w:tr>
      <w:tr>
        <w:trPr>
          <w:cantSplit/>
        </w:trPr>
        <w:tc>
          <w:tcPr>
            <w:tcW w:type="dxa" w:w="2398"/>
            <w:vAlign w:val="center"/>
            <w:shd w:fill="EFF3F6"/>
            <w:tcMar>
              <w:top w:w="85" w:type="dxa"/>
              <w:bottom w:w="85" w:type="dxa"/>
              <w:left w:w="95" w:type="dxa"/>
              <w:right w:w="95" w:type="dxa"/>
            </w:tcMar>
          </w:tcPr>
          <w:p>
            <w:pPr>
              <w:spacing w:after="0" w:line="245" w:lineRule="auto"/>
            </w:pPr>
            <w:r>
              <w:rPr>
                <w:sz w:val="19"/>
              </w:rPr>
              <w:t>antagonist_versions</w:t>
            </w:r>
          </w:p>
        </w:tc>
        <w:tc>
          <w:tcPr>
            <w:tcW w:type="dxa" w:w="4097"/>
            <w:vAlign w:val="center"/>
            <w:shd w:fill="EFF3F6"/>
            <w:tcMar>
              <w:top w:w="85" w:type="dxa"/>
              <w:bottom w:w="85" w:type="dxa"/>
              <w:left w:w="95" w:type="dxa"/>
              <w:right w:w="95" w:type="dxa"/>
            </w:tcMar>
          </w:tcPr>
          <w:p>
            <w:pPr>
              <w:spacing w:after="0" w:line="245" w:lineRule="auto"/>
            </w:pPr>
            <w:r>
              <w:rPr>
                <w:sz w:val="19"/>
              </w:rPr>
              <w:t>Encounter-specific opposition</w:t>
            </w:r>
          </w:p>
        </w:tc>
        <w:tc>
          <w:tcPr>
            <w:tcW w:type="dxa" w:w="3498"/>
            <w:vAlign w:val="center"/>
            <w:shd w:fill="EFF3F6"/>
            <w:tcMar>
              <w:top w:w="85" w:type="dxa"/>
              <w:bottom w:w="85" w:type="dxa"/>
              <w:left w:w="95" w:type="dxa"/>
              <w:right w:w="95" w:type="dxa"/>
            </w:tcMar>
          </w:tcPr>
          <w:p>
            <w:pPr>
              <w:spacing w:after="0" w:line="245" w:lineRule="auto"/>
            </w:pPr>
            <w:r>
              <w:rPr>
                <w:sz w:val="19"/>
              </w:rPr>
              <w:t>Enmu train form</w:t>
            </w:r>
          </w:p>
        </w:tc>
      </w:tr>
      <w:tr>
        <w:trPr>
          <w:cantSplit/>
        </w:trPr>
        <w:tc>
          <w:tcPr>
            <w:tcW w:type="dxa" w:w="2398"/>
            <w:vAlign w:val="center"/>
            <w:shd w:fill="FFFFFF"/>
            <w:tcMar>
              <w:top w:w="85" w:type="dxa"/>
              <w:bottom w:w="85" w:type="dxa"/>
              <w:left w:w="95" w:type="dxa"/>
              <w:right w:w="95" w:type="dxa"/>
            </w:tcMar>
          </w:tcPr>
          <w:p>
            <w:pPr>
              <w:spacing w:after="0" w:line="245" w:lineRule="auto"/>
            </w:pPr>
            <w:r>
              <w:rPr>
                <w:sz w:val="19"/>
              </w:rPr>
              <w:t>supporting_roles</w:t>
            </w:r>
          </w:p>
        </w:tc>
        <w:tc>
          <w:tcPr>
            <w:tcW w:type="dxa" w:w="4097"/>
            <w:vAlign w:val="center"/>
            <w:shd w:fill="FFFFFF"/>
            <w:tcMar>
              <w:top w:w="85" w:type="dxa"/>
              <w:bottom w:w="85" w:type="dxa"/>
              <w:left w:w="95" w:type="dxa"/>
              <w:right w:w="95" w:type="dxa"/>
            </w:tcMar>
          </w:tcPr>
          <w:p>
            <w:pPr>
              <w:spacing w:after="0" w:line="245" w:lineRule="auto"/>
            </w:pPr>
            <w:r>
              <w:rPr>
                <w:sz w:val="19"/>
              </w:rPr>
              <w:t>Mentor, operator, civilian or changing faction</w:t>
            </w:r>
          </w:p>
        </w:tc>
        <w:tc>
          <w:tcPr>
            <w:tcW w:type="dxa" w:w="3498"/>
            <w:vAlign w:val="center"/>
            <w:shd w:fill="FFFFFF"/>
            <w:tcMar>
              <w:top w:w="85" w:type="dxa"/>
              <w:bottom w:w="85" w:type="dxa"/>
              <w:left w:w="95" w:type="dxa"/>
              <w:right w:w="95" w:type="dxa"/>
            </w:tcMar>
          </w:tcPr>
          <w:p>
            <w:pPr>
              <w:spacing w:after="0" w:line="245" w:lineRule="auto"/>
            </w:pPr>
            <w:r>
              <w:rPr>
                <w:sz w:val="19"/>
              </w:rPr>
              <w:t>Rengoku escort ace</w:t>
            </w:r>
          </w:p>
        </w:tc>
      </w:tr>
      <w:tr>
        <w:trPr>
          <w:cantSplit/>
        </w:trPr>
        <w:tc>
          <w:tcPr>
            <w:tcW w:type="dxa" w:w="2398"/>
            <w:vAlign w:val="center"/>
            <w:shd w:fill="EFF3F6"/>
            <w:tcMar>
              <w:top w:w="85" w:type="dxa"/>
              <w:bottom w:w="85" w:type="dxa"/>
              <w:left w:w="95" w:type="dxa"/>
              <w:right w:w="95" w:type="dxa"/>
            </w:tcMar>
          </w:tcPr>
          <w:p>
            <w:pPr>
              <w:spacing w:after="0" w:line="245" w:lineRule="auto"/>
            </w:pPr>
            <w:r>
              <w:rPr>
                <w:sz w:val="19"/>
              </w:rPr>
              <w:t>tech_grants</w:t>
            </w:r>
          </w:p>
        </w:tc>
        <w:tc>
          <w:tcPr>
            <w:tcW w:type="dxa" w:w="4097"/>
            <w:vAlign w:val="center"/>
            <w:shd w:fill="EFF3F6"/>
            <w:tcMar>
              <w:top w:w="85" w:type="dxa"/>
              <w:bottom w:w="85" w:type="dxa"/>
              <w:left w:w="95" w:type="dxa"/>
              <w:right w:w="95" w:type="dxa"/>
            </w:tcMar>
          </w:tcPr>
          <w:p>
            <w:pPr>
              <w:spacing w:after="0" w:line="245" w:lineRule="auto"/>
            </w:pPr>
            <w:r>
              <w:rPr>
                <w:sz w:val="19"/>
              </w:rPr>
              <w:t>New knowledge or deployable capability</w:t>
            </w:r>
          </w:p>
        </w:tc>
        <w:tc>
          <w:tcPr>
            <w:tcW w:type="dxa" w:w="3498"/>
            <w:vAlign w:val="center"/>
            <w:shd w:fill="EFF3F6"/>
            <w:tcMar>
              <w:top w:w="85" w:type="dxa"/>
              <w:bottom w:w="85" w:type="dxa"/>
              <w:left w:w="95" w:type="dxa"/>
              <w:right w:w="95" w:type="dxa"/>
            </w:tcMar>
          </w:tcPr>
          <w:p>
            <w:pPr>
              <w:spacing w:after="0" w:line="245" w:lineRule="auto"/>
            </w:pPr>
            <w:r>
              <w:rPr>
                <w:sz w:val="19"/>
              </w:rPr>
              <w:t>Dream-anchor countermeasure</w:t>
            </w:r>
          </w:p>
        </w:tc>
      </w:tr>
      <w:tr>
        <w:trPr>
          <w:cantSplit/>
        </w:trPr>
        <w:tc>
          <w:tcPr>
            <w:tcW w:type="dxa" w:w="2398"/>
            <w:vAlign w:val="center"/>
            <w:shd w:fill="FFFFFF"/>
            <w:tcMar>
              <w:top w:w="85" w:type="dxa"/>
              <w:bottom w:w="85" w:type="dxa"/>
              <w:left w:w="95" w:type="dxa"/>
              <w:right w:w="95" w:type="dxa"/>
            </w:tcMar>
          </w:tcPr>
          <w:p>
            <w:pPr>
              <w:spacing w:after="0" w:line="245" w:lineRule="auto"/>
            </w:pPr>
            <w:r>
              <w:rPr>
                <w:sz w:val="19"/>
              </w:rPr>
              <w:t>prerequisites</w:t>
            </w:r>
          </w:p>
        </w:tc>
        <w:tc>
          <w:tcPr>
            <w:tcW w:type="dxa" w:w="4097"/>
            <w:vAlign w:val="center"/>
            <w:shd w:fill="FFFFFF"/>
            <w:tcMar>
              <w:top w:w="85" w:type="dxa"/>
              <w:bottom w:w="85" w:type="dxa"/>
              <w:left w:w="95" w:type="dxa"/>
              <w:right w:w="95" w:type="dxa"/>
            </w:tcMar>
          </w:tcPr>
          <w:p>
            <w:pPr>
              <w:spacing w:after="0" w:line="245" w:lineRule="auto"/>
            </w:pPr>
            <w:r>
              <w:rPr>
                <w:sz w:val="19"/>
              </w:rPr>
              <w:t>Knowledge, compatibility and material gates</w:t>
            </w:r>
          </w:p>
        </w:tc>
        <w:tc>
          <w:tcPr>
            <w:tcW w:type="dxa" w:w="3498"/>
            <w:vAlign w:val="center"/>
            <w:shd w:fill="FFFFFF"/>
            <w:tcMar>
              <w:top w:w="85" w:type="dxa"/>
              <w:bottom w:w="85" w:type="dxa"/>
              <w:left w:w="95" w:type="dxa"/>
              <w:right w:w="95" w:type="dxa"/>
            </w:tcMar>
          </w:tcPr>
          <w:p>
            <w:pPr>
              <w:spacing w:after="0" w:line="245" w:lineRule="auto"/>
            </w:pPr>
            <w:r>
              <w:rPr>
                <w:sz w:val="19"/>
              </w:rPr>
              <w:t>Breath training and rail access</w:t>
            </w:r>
          </w:p>
        </w:tc>
      </w:tr>
      <w:tr>
        <w:trPr>
          <w:cantSplit/>
        </w:trPr>
        <w:tc>
          <w:tcPr>
            <w:tcW w:type="dxa" w:w="2398"/>
            <w:vAlign w:val="center"/>
            <w:shd w:fill="EFF3F6"/>
            <w:tcMar>
              <w:top w:w="85" w:type="dxa"/>
              <w:bottom w:w="85" w:type="dxa"/>
              <w:left w:w="95" w:type="dxa"/>
              <w:right w:w="95" w:type="dxa"/>
            </w:tcMar>
          </w:tcPr>
          <w:p>
            <w:pPr>
              <w:spacing w:after="0" w:line="245" w:lineRule="auto"/>
            </w:pPr>
            <w:r>
              <w:rPr>
                <w:sz w:val="19"/>
              </w:rPr>
              <w:t>scenario_rules</w:t>
            </w:r>
          </w:p>
        </w:tc>
        <w:tc>
          <w:tcPr>
            <w:tcW w:type="dxa" w:w="4097"/>
            <w:vAlign w:val="center"/>
            <w:shd w:fill="EFF3F6"/>
            <w:tcMar>
              <w:top w:w="85" w:type="dxa"/>
              <w:bottom w:w="85" w:type="dxa"/>
              <w:left w:w="95" w:type="dxa"/>
              <w:right w:w="95" w:type="dxa"/>
            </w:tcMar>
          </w:tcPr>
          <w:p>
            <w:pPr>
              <w:spacing w:after="0" w:line="245" w:lineRule="auto"/>
            </w:pPr>
            <w:r>
              <w:rPr>
                <w:sz w:val="19"/>
              </w:rPr>
              <w:t>Environment, body rules and win conditions</w:t>
            </w:r>
          </w:p>
        </w:tc>
        <w:tc>
          <w:tcPr>
            <w:tcW w:type="dxa" w:w="3498"/>
            <w:vAlign w:val="center"/>
            <w:shd w:fill="EFF3F6"/>
            <w:tcMar>
              <w:top w:w="85" w:type="dxa"/>
              <w:bottom w:w="85" w:type="dxa"/>
              <w:left w:w="95" w:type="dxa"/>
              <w:right w:w="95" w:type="dxa"/>
            </w:tcMar>
          </w:tcPr>
          <w:p>
            <w:pPr>
              <w:spacing w:after="0" w:line="245" w:lineRule="auto"/>
            </w:pPr>
            <w:r>
              <w:rPr>
                <w:sz w:val="19"/>
              </w:rPr>
              <w:t>Protect passengers and escape</w:t>
            </w:r>
          </w:p>
        </w:tc>
      </w:tr>
      <w:tr>
        <w:trPr>
          <w:cantSplit/>
        </w:trPr>
        <w:tc>
          <w:tcPr>
            <w:tcW w:type="dxa" w:w="2398"/>
            <w:vAlign w:val="center"/>
            <w:shd w:fill="FFFFFF"/>
            <w:tcMar>
              <w:top w:w="85" w:type="dxa"/>
              <w:bottom w:w="85" w:type="dxa"/>
              <w:left w:w="95" w:type="dxa"/>
              <w:right w:w="95" w:type="dxa"/>
            </w:tcMar>
          </w:tcPr>
          <w:p>
            <w:pPr>
              <w:spacing w:after="0" w:line="245" w:lineRule="auto"/>
            </w:pPr>
            <w:r>
              <w:rPr>
                <w:sz w:val="19"/>
              </w:rPr>
              <w:t>carryover</w:t>
            </w:r>
          </w:p>
        </w:tc>
        <w:tc>
          <w:tcPr>
            <w:tcW w:type="dxa" w:w="4097"/>
            <w:vAlign w:val="center"/>
            <w:shd w:fill="FFFFFF"/>
            <w:tcMar>
              <w:top w:w="85" w:type="dxa"/>
              <w:bottom w:w="85" w:type="dxa"/>
              <w:left w:w="95" w:type="dxa"/>
              <w:right w:w="95" w:type="dxa"/>
            </w:tcMar>
          </w:tcPr>
          <w:p>
            <w:pPr>
              <w:spacing w:after="0" w:line="245" w:lineRule="auto"/>
            </w:pPr>
            <w:r>
              <w:rPr>
                <w:sz w:val="19"/>
              </w:rPr>
              <w:t>Persistent allies, injury, reputation and artefacts</w:t>
            </w:r>
          </w:p>
        </w:tc>
        <w:tc>
          <w:tcPr>
            <w:tcW w:type="dxa" w:w="3498"/>
            <w:vAlign w:val="center"/>
            <w:shd w:fill="FFFFFF"/>
            <w:tcMar>
              <w:top w:w="85" w:type="dxa"/>
              <w:bottom w:w="85" w:type="dxa"/>
              <w:left w:w="95" w:type="dxa"/>
              <w:right w:w="95" w:type="dxa"/>
            </w:tcMar>
          </w:tcPr>
          <w:p>
            <w:pPr>
              <w:spacing w:after="0" w:line="245" w:lineRule="auto"/>
            </w:pPr>
            <w:r>
              <w:rPr>
                <w:sz w:val="19"/>
              </w:rPr>
              <w:t>Escort doctrine unlocked once</w:t>
            </w:r>
          </w:p>
        </w:tc>
      </w:tr>
      <w:tr>
        <w:trPr>
          <w:cantSplit/>
        </w:trPr>
        <w:tc>
          <w:tcPr>
            <w:tcW w:type="dxa" w:w="2398"/>
            <w:vAlign w:val="center"/>
            <w:shd w:fill="EFF3F6"/>
            <w:tcMar>
              <w:top w:w="85" w:type="dxa"/>
              <w:bottom w:w="85" w:type="dxa"/>
              <w:left w:w="95" w:type="dxa"/>
              <w:right w:w="95" w:type="dxa"/>
            </w:tcMar>
          </w:tcPr>
          <w:p>
            <w:pPr>
              <w:spacing w:after="0" w:line="245" w:lineRule="auto"/>
            </w:pPr>
            <w:r>
              <w:rPr>
                <w:sz w:val="19"/>
              </w:rPr>
              <w:t>evidence</w:t>
            </w:r>
          </w:p>
        </w:tc>
        <w:tc>
          <w:tcPr>
            <w:tcW w:type="dxa" w:w="4097"/>
            <w:vAlign w:val="center"/>
            <w:shd w:fill="EFF3F6"/>
            <w:tcMar>
              <w:top w:w="85" w:type="dxa"/>
              <w:bottom w:w="85" w:type="dxa"/>
              <w:left w:w="95" w:type="dxa"/>
              <w:right w:w="95" w:type="dxa"/>
            </w:tcMar>
          </w:tcPr>
          <w:p>
            <w:pPr>
              <w:spacing w:after="0" w:line="245" w:lineRule="auto"/>
            </w:pPr>
            <w:r>
              <w:rPr>
                <w:sz w:val="19"/>
              </w:rPr>
              <w:t>Source IDs and adaptation notes</w:t>
            </w:r>
          </w:p>
        </w:tc>
        <w:tc>
          <w:tcPr>
            <w:tcW w:type="dxa" w:w="3498"/>
            <w:vAlign w:val="center"/>
            <w:shd w:fill="EFF3F6"/>
            <w:tcMar>
              <w:top w:w="85" w:type="dxa"/>
              <w:bottom w:w="85" w:type="dxa"/>
              <w:left w:w="95" w:type="dxa"/>
              <w:right w:w="95" w:type="dxa"/>
            </w:tcMar>
          </w:tcPr>
          <w:p>
            <w:pPr>
              <w:spacing w:after="0" w:line="245" w:lineRule="auto"/>
            </w:pPr>
            <w:r>
              <w:rPr>
                <w:sz w:val="19"/>
              </w:rPr>
              <w:t>S1–S4 plus designer proposal</w:t>
            </w:r>
          </w:p>
        </w:tc>
      </w:tr>
    </w:tbl>
    <w:p>
      <w:pPr>
        <w:spacing w:after="40"/>
      </w:pPr>
    </w:p>
    <w:p>
      <w:bookmarkStart w:id="103" w:name="section_103"/>
      <w:pPr>
        <w:pStyle w:val="Heading2"/>
      </w:pPr>
      <w:r>
        <w:t>Required design checks</w:t>
      </w:r>
      <w:bookmarkEnd w:id="103"/>
    </w:p>
    <w:p>
      <w:r>
        <w:t>1. Every season range is covered without gaps; each retelling points to an existing event.</w:t>
      </w:r>
    </w:p>
    <w:p>
      <w:r>
        <w:t>2. Historical dates and revelation dates are separate, especially for Wan, founders, Itachi and young Gojo.</w:t>
      </w:r>
    </w:p>
    <w:p>
      <w:r>
        <w:t>3. A recruited version cannot equip techniques that its body, lineage or training does not support.</w:t>
      </w:r>
    </w:p>
    <w:p>
      <w:r>
        <w:t>4. Every mandatory boss has an accessible counter, survival route or alternate objective.</w:t>
      </w:r>
    </w:p>
    <w:p>
      <w:r>
        <w:t>5. No movie silently imports excluded cosmology or creates a duplicate reward.</w:t>
      </w:r>
    </w:p>
    <w:p>
      <w:r>
        <w:t>6. An injury, oath, lost archive or destroyed factory changes a specific system with a recovery condition.</w:t>
      </w:r>
    </w:p>
    <w:p>
      <w:r>
        <w:t>7. Restricted aces consume a meaningful opportunity cost; raid mechanics do not leak into ordinary duels.</w:t>
      </w:r>
    </w:p>
    <w:p>
      <w:r>
        <w:t>8. A proposed soul echo remains a hypothesis until the campaign supplies evidence.</w:t>
      </w:r>
    </w:p>
    <w:p>
      <w:bookmarkStart w:id="104" w:name="section_104"/>
      <w:pPr>
        <w:pStyle w:val="Heading2"/>
      </w:pPr>
      <w:r>
        <w:t>Mathematical status of the existing dossier</w:t>
      </w:r>
      <w:bookmarkEnd w:id="104"/>
    </w:p>
    <w:p>
      <w:r>
        <w:t>Retain the useful abstractions in D1, but do not ship its claimed guarantees as certificates. Several claims require correction: greedy maximum coverage is not generally exact; ordinary conformal methods do not give arbitrary adversarial-shift guarantees for a latent win-rate parameter; persistence stability is not an if-and-only-if proof of character identity; finite damage rates alone do not prohibit a discrete one-hit knockout.</w:t>
      </w:r>
    </w:p>
    <w:p>
      <w:r>
        <w:t>For gameplay, enforce the intended rules directly. A no-instant-delete rule needs an explicit damage cap or a protected boss-state transition. A balance claim needs a defined matchup population and a sampling method. A knowledge-loss model is a tunable simulation assumption. None of these mathematical issues prevents the chronology or technology tree from being implemented; they prevent unsupported certification language from becoming a design dependency.</w:t>
      </w:r>
    </w:p>
    <w:p>
      <w:bookmarkStart w:id="105" w:name="section_105"/>
      <w:pPr>
        <w:pStyle w:val="Heading1"/>
      </w:pPr>
      <w:r>
        <w:t>15 Coverage and adaptation decisions</w:t>
      </w:r>
      <w:bookmarkEnd w:id="10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3198"/>
        <w:gridCol w:w="4297"/>
      </w:tblGrid>
      <w:tr>
        <w:trPr>
          <w:cantSplit/>
          <w:tblHeader/>
        </w:trPr>
        <w:tc>
          <w:tcPr>
            <w:tcW w:type="dxa" w:w="2498"/>
            <w:vAlign w:val="center"/>
            <w:shd w:fill="243A4C"/>
            <w:tcMar>
              <w:top w:w="85" w:type="dxa"/>
              <w:bottom w:w="85" w:type="dxa"/>
              <w:left w:w="95" w:type="dxa"/>
              <w:right w:w="95" w:type="dxa"/>
            </w:tcMar>
          </w:tcPr>
          <w:p>
            <w:pPr>
              <w:spacing w:after="0" w:line="245" w:lineRule="auto"/>
            </w:pPr>
            <w:r>
              <w:rPr>
                <w:b/>
                <w:color w:val="FFFFFF"/>
                <w:sz w:val="19"/>
              </w:rPr>
              <w:t>Franchise</w:t>
            </w:r>
          </w:p>
        </w:tc>
        <w:tc>
          <w:tcPr>
            <w:tcW w:type="dxa" w:w="3198"/>
            <w:vAlign w:val="center"/>
            <w:shd w:fill="243A4C"/>
            <w:tcMar>
              <w:top w:w="85" w:type="dxa"/>
              <w:bottom w:w="85" w:type="dxa"/>
              <w:left w:w="95" w:type="dxa"/>
              <w:right w:w="95" w:type="dxa"/>
            </w:tcMar>
          </w:tcPr>
          <w:p>
            <w:pPr>
              <w:spacing w:after="0" w:line="245" w:lineRule="auto"/>
            </w:pPr>
            <w:r>
              <w:rPr>
                <w:b/>
                <w:color w:val="FFFFFF"/>
                <w:sz w:val="19"/>
              </w:rPr>
              <w:t>Included main screen coverage</w:t>
            </w:r>
          </w:p>
        </w:tc>
        <w:tc>
          <w:tcPr>
            <w:tcW w:type="dxa" w:w="4297"/>
            <w:vAlign w:val="center"/>
            <w:shd w:fill="243A4C"/>
            <w:tcMar>
              <w:top w:w="85" w:type="dxa"/>
              <w:bottom w:w="85" w:type="dxa"/>
              <w:left w:w="95" w:type="dxa"/>
              <w:right w:w="95" w:type="dxa"/>
            </w:tcMar>
          </w:tcPr>
          <w:p>
            <w:pPr>
              <w:spacing w:after="0" w:line="245" w:lineRule="auto"/>
            </w:pPr>
            <w:r>
              <w:rPr>
                <w:b/>
                <w:color w:val="FFFFFF"/>
                <w:sz w:val="19"/>
              </w:rPr>
              <w:t>Movies and other handling</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Demon Slayer</w:t>
            </w:r>
          </w:p>
        </w:tc>
        <w:tc>
          <w:tcPr>
            <w:tcW w:type="dxa" w:w="3198"/>
            <w:vAlign w:val="center"/>
            <w:shd w:fill="FFFFFF"/>
            <w:tcMar>
              <w:top w:w="85" w:type="dxa"/>
              <w:bottom w:w="85" w:type="dxa"/>
              <w:left w:w="95" w:type="dxa"/>
              <w:right w:w="95" w:type="dxa"/>
            </w:tcMar>
          </w:tcPr>
          <w:p>
            <w:pPr>
              <w:spacing w:after="0" w:line="245" w:lineRule="auto"/>
            </w:pPr>
            <w:r>
              <w:rPr>
                <w:sz w:val="19"/>
              </w:rPr>
              <w:t>All four named TV eras, with Mugen Train TV separately recorded</w:t>
            </w:r>
          </w:p>
        </w:tc>
        <w:tc>
          <w:tcPr>
            <w:tcW w:type="dxa" w:w="4297"/>
            <w:vAlign w:val="center"/>
            <w:shd w:fill="FFFFFF"/>
            <w:tcMar>
              <w:top w:w="85" w:type="dxa"/>
              <w:bottom w:w="85" w:type="dxa"/>
              <w:left w:w="95" w:type="dxa"/>
              <w:right w:w="95" w:type="dxa"/>
            </w:tcMar>
          </w:tcPr>
          <w:p>
            <w:pPr>
              <w:spacing w:after="0" w:line="245" w:lineRule="auto"/>
            </w:pPr>
            <w:r>
              <w:rPr>
                <w:sz w:val="19"/>
              </w:rPr>
              <w:t>Mugen Train; Sibling’s Bond; Swordsmith and Hashira compilation films; first Infinity Castle film; two remaining trilogy slots</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Castlevania</w:t>
            </w:r>
          </w:p>
        </w:tc>
        <w:tc>
          <w:tcPr>
            <w:tcW w:type="dxa" w:w="3198"/>
            <w:vAlign w:val="center"/>
            <w:shd w:fill="EFF3F6"/>
            <w:tcMar>
              <w:top w:w="85" w:type="dxa"/>
              <w:bottom w:w="85" w:type="dxa"/>
              <w:left w:w="95" w:type="dxa"/>
              <w:right w:w="95" w:type="dxa"/>
            </w:tcMar>
          </w:tcPr>
          <w:p>
            <w:pPr>
              <w:spacing w:after="0" w:line="245" w:lineRule="auto"/>
            </w:pPr>
            <w:r>
              <w:rPr>
                <w:sz w:val="19"/>
              </w:rPr>
              <w:t>All four Netflix seasons</w:t>
            </w:r>
          </w:p>
        </w:tc>
        <w:tc>
          <w:tcPr>
            <w:tcW w:type="dxa" w:w="4297"/>
            <w:vAlign w:val="center"/>
            <w:shd w:fill="EFF3F6"/>
            <w:tcMar>
              <w:top w:w="85" w:type="dxa"/>
              <w:bottom w:w="85" w:type="dxa"/>
              <w:left w:w="95" w:type="dxa"/>
              <w:right w:w="95" w:type="dxa"/>
            </w:tcMar>
          </w:tcPr>
          <w:p>
            <w:pPr>
              <w:spacing w:after="0" w:line="245" w:lineRule="auto"/>
            </w:pPr>
            <w:r>
              <w:rPr>
                <w:sz w:val="19"/>
              </w:rPr>
              <w:t>No distinct feature-film campaign in this continuity</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Nocturne</w:t>
            </w:r>
          </w:p>
        </w:tc>
        <w:tc>
          <w:tcPr>
            <w:tcW w:type="dxa" w:w="3198"/>
            <w:vAlign w:val="center"/>
            <w:shd w:fill="FFFFFF"/>
            <w:tcMar>
              <w:top w:w="85" w:type="dxa"/>
              <w:bottom w:w="85" w:type="dxa"/>
              <w:left w:w="95" w:type="dxa"/>
              <w:right w:w="95" w:type="dxa"/>
            </w:tcMar>
          </w:tcPr>
          <w:p>
            <w:pPr>
              <w:spacing w:after="0" w:line="245" w:lineRule="auto"/>
            </w:pPr>
            <w:r>
              <w:rPr>
                <w:sz w:val="19"/>
              </w:rPr>
              <w:t>Both released seasons</w:t>
            </w:r>
          </w:p>
        </w:tc>
        <w:tc>
          <w:tcPr>
            <w:tcW w:type="dxa" w:w="4297"/>
            <w:vAlign w:val="center"/>
            <w:shd w:fill="FFFFFF"/>
            <w:tcMar>
              <w:top w:w="85" w:type="dxa"/>
              <w:bottom w:w="85" w:type="dxa"/>
              <w:left w:w="95" w:type="dxa"/>
              <w:right w:w="95" w:type="dxa"/>
            </w:tcMar>
          </w:tcPr>
          <w:p>
            <w:pPr>
              <w:spacing w:after="0" w:line="245" w:lineRule="auto"/>
            </w:pPr>
            <w:r>
              <w:rPr>
                <w:sz w:val="19"/>
              </w:rPr>
              <w:t>Future continuation reserved without invented plot</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Avatar</w:t>
            </w:r>
          </w:p>
        </w:tc>
        <w:tc>
          <w:tcPr>
            <w:tcW w:type="dxa" w:w="3198"/>
            <w:vAlign w:val="center"/>
            <w:shd w:fill="EFF3F6"/>
            <w:tcMar>
              <w:top w:w="85" w:type="dxa"/>
              <w:bottom w:w="85" w:type="dxa"/>
              <w:left w:w="95" w:type="dxa"/>
              <w:right w:w="95" w:type="dxa"/>
            </w:tcMar>
          </w:tcPr>
          <w:p>
            <w:pPr>
              <w:spacing w:after="0" w:line="245" w:lineRule="auto"/>
            </w:pPr>
            <w:r>
              <w:rPr>
                <w:sz w:val="19"/>
              </w:rPr>
              <w:t>All three animated books</w:t>
            </w:r>
          </w:p>
        </w:tc>
        <w:tc>
          <w:tcPr>
            <w:tcW w:type="dxa" w:w="4297"/>
            <w:vAlign w:val="center"/>
            <w:shd w:fill="EFF3F6"/>
            <w:tcMar>
              <w:top w:w="85" w:type="dxa"/>
              <w:bottom w:w="85" w:type="dxa"/>
              <w:left w:w="95" w:type="dxa"/>
              <w:right w:w="95" w:type="dxa"/>
            </w:tcMar>
          </w:tcPr>
          <w:p>
            <w:pPr>
              <w:spacing w:after="0" w:line="245" w:lineRule="auto"/>
            </w:pPr>
            <w:r>
              <w:rPr>
                <w:sz w:val="19"/>
              </w:rPr>
              <w:t>Adult Aang film; 2010 alternate film; multi-part TV events accounted for</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Korra</w:t>
            </w:r>
          </w:p>
        </w:tc>
        <w:tc>
          <w:tcPr>
            <w:tcW w:type="dxa" w:w="3198"/>
            <w:vAlign w:val="center"/>
            <w:shd w:fill="FFFFFF"/>
            <w:tcMar>
              <w:top w:w="85" w:type="dxa"/>
              <w:bottom w:w="85" w:type="dxa"/>
              <w:left w:w="95" w:type="dxa"/>
              <w:right w:w="95" w:type="dxa"/>
            </w:tcMar>
          </w:tcPr>
          <w:p>
            <w:pPr>
              <w:spacing w:after="0" w:line="245" w:lineRule="auto"/>
            </w:pPr>
            <w:r>
              <w:rPr>
                <w:sz w:val="19"/>
              </w:rPr>
              <w:t>All four books</w:t>
            </w:r>
          </w:p>
        </w:tc>
        <w:tc>
          <w:tcPr>
            <w:tcW w:type="dxa" w:w="4297"/>
            <w:vAlign w:val="center"/>
            <w:shd w:fill="FFFFFF"/>
            <w:tcMar>
              <w:top w:w="85" w:type="dxa"/>
              <w:bottom w:w="85" w:type="dxa"/>
              <w:left w:w="95" w:type="dxa"/>
              <w:right w:w="95" w:type="dxa"/>
            </w:tcMar>
          </w:tcPr>
          <w:p>
            <w:pPr>
              <w:spacing w:after="0" w:line="245" w:lineRule="auto"/>
            </w:pPr>
            <w:r>
              <w:rPr>
                <w:sz w:val="19"/>
              </w:rPr>
              <w:t>No separate feature assumed; shorts and Wan flashback indexed</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Naruto</w:t>
            </w:r>
          </w:p>
        </w:tc>
        <w:tc>
          <w:tcPr>
            <w:tcW w:type="dxa" w:w="3198"/>
            <w:vAlign w:val="center"/>
            <w:shd w:fill="EFF3F6"/>
            <w:tcMar>
              <w:top w:w="85" w:type="dxa"/>
              <w:bottom w:w="85" w:type="dxa"/>
              <w:left w:w="95" w:type="dxa"/>
              <w:right w:w="95" w:type="dxa"/>
            </w:tcMar>
          </w:tcPr>
          <w:p>
            <w:pPr>
              <w:spacing w:after="0" w:line="245" w:lineRule="auto"/>
            </w:pPr>
            <w:r>
              <w:rPr>
                <w:sz w:val="19"/>
              </w:rPr>
              <w:t>All 220 episodes across five source stage blocks</w:t>
            </w:r>
          </w:p>
        </w:tc>
        <w:tc>
          <w:tcPr>
            <w:tcW w:type="dxa" w:w="4297"/>
            <w:vAlign w:val="center"/>
            <w:shd w:fill="EFF3F6"/>
            <w:tcMar>
              <w:top w:w="85" w:type="dxa"/>
              <w:bottom w:w="85" w:type="dxa"/>
              <w:left w:w="95" w:type="dxa"/>
              <w:right w:w="95" w:type="dxa"/>
            </w:tcMar>
          </w:tcPr>
          <w:p>
            <w:pPr>
              <w:spacing w:after="0" w:line="245" w:lineRule="auto"/>
            </w:pPr>
            <w:r>
              <w:rPr>
                <w:sz w:val="19"/>
              </w:rPr>
              <w:t>All three Part I features</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Shippuden</w:t>
            </w:r>
          </w:p>
        </w:tc>
        <w:tc>
          <w:tcPr>
            <w:tcW w:type="dxa" w:w="3198"/>
            <w:vAlign w:val="center"/>
            <w:shd w:fill="FFFFFF"/>
            <w:tcMar>
              <w:top w:w="85" w:type="dxa"/>
              <w:bottom w:w="85" w:type="dxa"/>
              <w:left w:w="95" w:type="dxa"/>
              <w:right w:w="95" w:type="dxa"/>
            </w:tcMar>
          </w:tcPr>
          <w:p>
            <w:pPr>
              <w:spacing w:after="0" w:line="245" w:lineRule="auto"/>
            </w:pPr>
            <w:r>
              <w:rPr>
                <w:sz w:val="19"/>
              </w:rPr>
              <w:t>All 500 episodes across 22 catalogue blocks</w:t>
            </w:r>
          </w:p>
        </w:tc>
        <w:tc>
          <w:tcPr>
            <w:tcW w:type="dxa" w:w="4297"/>
            <w:vAlign w:val="center"/>
            <w:shd w:fill="FFFFFF"/>
            <w:tcMar>
              <w:top w:w="85" w:type="dxa"/>
              <w:bottom w:w="85" w:type="dxa"/>
              <w:left w:w="95" w:type="dxa"/>
              <w:right w:w="95" w:type="dxa"/>
            </w:tcMar>
          </w:tcPr>
          <w:p>
            <w:pPr>
              <w:spacing w:after="0" w:line="245" w:lineRule="auto"/>
            </w:pPr>
            <w:r>
              <w:rPr>
                <w:sz w:val="19"/>
              </w:rPr>
              <w:t>All seven Shippuden-era features including The Last</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Boruto film</w:t>
            </w:r>
          </w:p>
        </w:tc>
        <w:tc>
          <w:tcPr>
            <w:tcW w:type="dxa" w:w="3198"/>
            <w:vAlign w:val="center"/>
            <w:shd w:fill="EFF3F6"/>
            <w:tcMar>
              <w:top w:w="85" w:type="dxa"/>
              <w:bottom w:w="85" w:type="dxa"/>
              <w:left w:w="95" w:type="dxa"/>
              <w:right w:w="95" w:type="dxa"/>
            </w:tcMar>
          </w:tcPr>
          <w:p>
            <w:pPr>
              <w:spacing w:after="0" w:line="245" w:lineRule="auto"/>
            </w:pPr>
            <w:r>
              <w:rPr>
                <w:sz w:val="19"/>
              </w:rPr>
              <w:t>Catalogue record only</w:t>
            </w:r>
          </w:p>
        </w:tc>
        <w:tc>
          <w:tcPr>
            <w:tcW w:type="dxa" w:w="4297"/>
            <w:vAlign w:val="center"/>
            <w:shd w:fill="EFF3F6"/>
            <w:tcMar>
              <w:top w:w="85" w:type="dxa"/>
              <w:bottom w:w="85" w:type="dxa"/>
              <w:left w:w="95" w:type="dxa"/>
              <w:right w:w="95" w:type="dxa"/>
            </w:tcMar>
          </w:tcPr>
          <w:p>
            <w:pPr>
              <w:spacing w:after="0" w:line="245" w:lineRule="auto"/>
            </w:pPr>
            <w:r>
              <w:rPr>
                <w:sz w:val="19"/>
              </w:rPr>
              <w:t>Explicitly outside the playable main scope</w:t>
            </w:r>
          </w:p>
        </w:tc>
      </w:tr>
      <w:tr>
        <w:trPr>
          <w:cantSplit/>
        </w:trPr>
        <w:tc>
          <w:tcPr>
            <w:tcW w:type="dxa" w:w="2498"/>
            <w:vAlign w:val="center"/>
            <w:shd w:fill="FFFFFF"/>
            <w:tcMar>
              <w:top w:w="85" w:type="dxa"/>
              <w:bottom w:w="85" w:type="dxa"/>
              <w:left w:w="95" w:type="dxa"/>
              <w:right w:w="95" w:type="dxa"/>
            </w:tcMar>
          </w:tcPr>
          <w:p>
            <w:pPr>
              <w:spacing w:after="0" w:line="245" w:lineRule="auto"/>
            </w:pPr>
            <w:r>
              <w:rPr>
                <w:sz w:val="19"/>
              </w:rPr>
              <w:t>Hunter × Hunter</w:t>
            </w:r>
          </w:p>
        </w:tc>
        <w:tc>
          <w:tcPr>
            <w:tcW w:type="dxa" w:w="3198"/>
            <w:vAlign w:val="center"/>
            <w:shd w:fill="FFFFFF"/>
            <w:tcMar>
              <w:top w:w="85" w:type="dxa"/>
              <w:bottom w:w="85" w:type="dxa"/>
              <w:left w:w="95" w:type="dxa"/>
              <w:right w:w="95" w:type="dxa"/>
            </w:tcMar>
          </w:tcPr>
          <w:p>
            <w:pPr>
              <w:spacing w:after="0" w:line="245" w:lineRule="auto"/>
            </w:pPr>
            <w:r>
              <w:rPr>
                <w:sz w:val="19"/>
              </w:rPr>
              <w:t>All 148 episodes of 2011; older adaptation and OVAs cross-referenced</w:t>
            </w:r>
          </w:p>
        </w:tc>
        <w:tc>
          <w:tcPr>
            <w:tcW w:type="dxa" w:w="4297"/>
            <w:vAlign w:val="center"/>
            <w:shd w:fill="FFFFFF"/>
            <w:tcMar>
              <w:top w:w="85" w:type="dxa"/>
              <w:bottom w:w="85" w:type="dxa"/>
              <w:left w:w="95" w:type="dxa"/>
              <w:right w:w="95" w:type="dxa"/>
            </w:tcMar>
          </w:tcPr>
          <w:p>
            <w:pPr>
              <w:spacing w:after="0" w:line="245" w:lineRule="auto"/>
            </w:pPr>
            <w:r>
              <w:rPr>
                <w:sz w:val="19"/>
              </w:rPr>
              <w:t>Both Phantom Rouge and The Last Mission</w:t>
            </w:r>
          </w:p>
        </w:tc>
      </w:tr>
      <w:tr>
        <w:trPr>
          <w:cantSplit/>
        </w:trPr>
        <w:tc>
          <w:tcPr>
            <w:tcW w:type="dxa" w:w="2498"/>
            <w:vAlign w:val="center"/>
            <w:shd w:fill="EFF3F6"/>
            <w:tcMar>
              <w:top w:w="85" w:type="dxa"/>
              <w:bottom w:w="85" w:type="dxa"/>
              <w:left w:w="95" w:type="dxa"/>
              <w:right w:w="95" w:type="dxa"/>
            </w:tcMar>
          </w:tcPr>
          <w:p>
            <w:pPr>
              <w:spacing w:after="0" w:line="245" w:lineRule="auto"/>
            </w:pPr>
            <w:r>
              <w:rPr>
                <w:sz w:val="19"/>
              </w:rPr>
              <w:t>Jujutsu Kaisen</w:t>
            </w:r>
          </w:p>
        </w:tc>
        <w:tc>
          <w:tcPr>
            <w:tcW w:type="dxa" w:w="3198"/>
            <w:vAlign w:val="center"/>
            <w:shd w:fill="EFF3F6"/>
            <w:tcMar>
              <w:top w:w="85" w:type="dxa"/>
              <w:bottom w:w="85" w:type="dxa"/>
              <w:left w:w="95" w:type="dxa"/>
              <w:right w:w="95" w:type="dxa"/>
            </w:tcMar>
          </w:tcPr>
          <w:p>
            <w:pPr>
              <w:spacing w:after="0" w:line="245" w:lineRule="auto"/>
            </w:pPr>
            <w:r>
              <w:rPr>
                <w:sz w:val="19"/>
              </w:rPr>
              <w:t>Seasons 1–3; season 4 reserve</w:t>
            </w:r>
          </w:p>
        </w:tc>
        <w:tc>
          <w:tcPr>
            <w:tcW w:type="dxa" w:w="4297"/>
            <w:vAlign w:val="center"/>
            <w:shd w:fill="EFF3F6"/>
            <w:tcMar>
              <w:top w:w="85" w:type="dxa"/>
              <w:bottom w:w="85" w:type="dxa"/>
              <w:left w:w="95" w:type="dxa"/>
              <w:right w:w="95" w:type="dxa"/>
            </w:tcMar>
          </w:tcPr>
          <w:p>
            <w:pPr>
              <w:spacing w:after="0" w:line="245" w:lineRule="auto"/>
            </w:pPr>
            <w:r>
              <w:rPr>
                <w:sz w:val="19"/>
              </w:rPr>
              <w:t>JJK 0, Hidden Inventory compilation, Execution event film and rereleases</w:t>
            </w:r>
          </w:p>
        </w:tc>
      </w:tr>
    </w:tbl>
    <w:p>
      <w:pPr>
        <w:spacing w:after="40"/>
      </w:pPr>
    </w:p>
    <w:p>
      <w:r>
        <w:t>The primary feature-film ledger includes the complete eleven-film Naruto family through Boruto, both Hunter × Hunter features, Demon Slayer’s unique and compilation theatrical releases, both distinct Avatar film continuities, and JJK’s feature and compilation/event releases. Pokémon supplies the design analogy for typing and recruitment; its television and film catalogue is outside this story spine. Dragon Ball is likewise outside the selected scope.</w:t>
      </w:r>
    </w:p>
    <w:p>
      <w:r>
        <w:rPr>
          <w:b/>
        </w:rPr>
        <w:t>Priority implementation:</w:t>
      </w:r>
      <w:r>
        <w:t xml:space="preserve"> build three vertical slices first: a First Breath rescue mission, a Nocturne body-and-spirit operation, and a modern contract or barrier mission. They test the common engine against genuinely different mechanics. Only then populate the full seasonal campaign using the stable IDs and technology gates already defined.</w:t>
      </w:r>
    </w:p>
    <w:p>
      <w:bookmarkStart w:id="106" w:name="section_106"/>
      <w:pPr>
        <w:pStyle w:val="Heading1"/>
        <w:pageBreakBefore/>
      </w:pPr>
      <w:r>
        <w:t>16 Source register</w:t>
      </w:r>
      <w:bookmarkEnd w:id="106"/>
    </w:p>
    <w:p>
      <w:r>
        <w:t>Source checks are dated 1 October 2026. The local dossiers supply project design history; public sources support release catalogues, episode boundaries and selected lore. CE dates, unlocks, encounters and cross-franchise ancestry proposals are authored game design. Numbered citations identify supporting references rather than asserting that a publisher endorses the crossover.</w:t>
      </w:r>
    </w:p>
    <w:p>
      <w:bookmarkStart w:id="107" w:name="section_107"/>
      <w:pPr>
        <w:pStyle w:val="Heading2"/>
      </w:pPr>
      <w:r>
        <w:t>Project dossiers</w:t>
      </w:r>
      <w:bookmarkEnd w:id="107"/>
    </w:p>
    <w:p>
      <w:r>
        <w:rPr>
          <w:b/>
        </w:rPr>
        <w:t>D1</w:t>
      </w:r>
      <w:r>
        <w:t xml:space="preserve"> Canon Field Mathematics — Formal Guarantees(1).md. Useful definitions: six-axis vector, historical state H, knowledge preservation and fossil margins. Mathematical guarantees remain subject to the qualifications in section 14.</w:t>
      </w:r>
    </w:p>
    <w:p>
      <w:r>
        <w:rPr>
          <w:b/>
        </w:rPr>
        <w:t>D2</w:t>
      </w:r>
      <w:r>
        <w:t xml:space="preserve"> Game lore 2(1).docx. Sedimentary history, human operators, lost skill, soul echoes and capture-method evolution.</w:t>
      </w:r>
    </w:p>
    <w:p>
      <w:r>
        <w:rPr>
          <w:b/>
        </w:rPr>
        <w:t>D3</w:t>
      </w:r>
      <w:r>
        <w:t xml:space="preserve"> Canon Hunters &amp; Monsters_ Age Architecture(1).docx. Civilizational energy interfaces, chakra infrastructure, individualized Nen and the ecology of curses.</w:t>
      </w:r>
    </w:p>
    <w:p>
      <w:r>
        <w:rPr>
          <w:b/>
        </w:rPr>
        <w:t>D4</w:t>
      </w:r>
      <w:r>
        <w:t xml:space="preserve"> Game lore(1).docx. Field conditions, squad size variants, capture systems and earlier stat ladders.</w:t>
      </w:r>
    </w:p>
    <w:p>
      <w:r>
        <w:rPr>
          <w:b/>
        </w:rPr>
        <w:t>D5</w:t>
      </w:r>
      <w:r>
        <w:t xml:space="preserve"> phylogenetic tree of power systems(1).docx. Type identity versus era expression, tactical hexagon axes and alternative draft ladders.</w:t>
      </w:r>
    </w:p>
    <w:p>
      <w:r>
        <w:t>The later conversation revises the old Breath-and-Bend grouping into Demon Slayer → Castlevania → Nocturne → Avatar → Korra. That explicit revision governs the chronology here. Earlier tables remain design history rather than silently competing calendars.</w:t>
      </w:r>
    </w:p>
    <w:p>
      <w:bookmarkStart w:id="108" w:name="section_108"/>
      <w:pPr>
        <w:pStyle w:val="Heading2"/>
      </w:pPr>
      <w:r>
        <w:t>Public sources</w:t>
      </w:r>
      <w:bookmarkEnd w:id="108"/>
    </w:p>
    <w:p>
      <w:pPr>
        <w:keepLines/>
      </w:pPr>
      <w:r>
        <w:rPr>
          <w:b/>
          <w:sz w:val="20"/>
        </w:rPr>
        <w:t>S1</w:t>
      </w:r>
      <w:r>
        <w:rPr>
          <w:sz w:val="20"/>
        </w:rPr>
        <w:t xml:space="preserve"> Demon Slayer official English site and Infinity Castle portal. Series catalogue and first-film identity. </w:t>
      </w:r>
      <w:hyperlink r:id="rId10">
        <w:r>
          <w:rPr>
            <w:color w:val="174A6E"/>
            <w:u w:val="single"/>
          </w:rPr>
          <w:t>Source link</w:t>
        </w:r>
      </w:hyperlink>
      <w:r>
        <w:rPr>
          <w:sz w:val="20"/>
        </w:rPr>
        <w:t xml:space="preserve"> • </w:t>
      </w:r>
      <w:hyperlink r:id="rId11">
        <w:r>
          <w:rPr>
            <w:color w:val="174A6E"/>
            <w:u w:val="single"/>
          </w:rPr>
          <w:t>Link 2</w:t>
        </w:r>
      </w:hyperlink>
    </w:p>
    <w:p>
      <w:pPr>
        <w:keepLines/>
      </w:pPr>
      <w:r>
        <w:rPr>
          <w:b/>
          <w:sz w:val="20"/>
        </w:rPr>
        <w:t>S2</w:t>
      </w:r>
      <w:r>
        <w:rPr>
          <w:sz w:val="20"/>
        </w:rPr>
        <w:t xml:space="preserve"> Demon Slayer official trilogy announcement. Confirms the three-film project; does not fix future chapter boundaries. </w:t>
      </w:r>
      <w:hyperlink r:id="rId12">
        <w:r>
          <w:rPr>
            <w:color w:val="174A6E"/>
            <w:u w:val="single"/>
          </w:rPr>
          <w:t>Source link</w:t>
        </w:r>
      </w:hyperlink>
    </w:p>
    <w:p>
      <w:pPr>
        <w:keepLines/>
      </w:pPr>
      <w:r>
        <w:rPr>
          <w:b/>
          <w:sz w:val="20"/>
        </w:rPr>
        <w:t>S3</w:t>
      </w:r>
      <w:r>
        <w:rPr>
          <w:sz w:val="20"/>
        </w:rPr>
        <w:t xml:space="preserve"> Demon Slayer official Swordsmith world-tour site. Compilation transition release. </w:t>
      </w:r>
      <w:hyperlink r:id="rId13">
        <w:r>
          <w:rPr>
            <w:color w:val="174A6E"/>
            <w:u w:val="single"/>
          </w:rPr>
          <w:t>Source link</w:t>
        </w:r>
      </w:hyperlink>
    </w:p>
    <w:p>
      <w:pPr>
        <w:keepLines/>
      </w:pPr>
      <w:r>
        <w:rPr>
          <w:b/>
          <w:sz w:val="20"/>
        </w:rPr>
        <w:t>S4</w:t>
      </w:r>
      <w:r>
        <w:rPr>
          <w:sz w:val="20"/>
        </w:rPr>
        <w:t xml:space="preserve"> IMAX listing for To the Hashira Training. Identifies the Swordsmith finale and Training premiere presentation. </w:t>
      </w:r>
      <w:hyperlink r:id="rId14">
        <w:r>
          <w:rPr>
            <w:color w:val="174A6E"/>
            <w:u w:val="single"/>
          </w:rPr>
          <w:t>Source link</w:t>
        </w:r>
      </w:hyperlink>
    </w:p>
    <w:p>
      <w:pPr>
        <w:keepLines/>
      </w:pPr>
      <w:r>
        <w:rPr>
          <w:b/>
          <w:sz w:val="20"/>
        </w:rPr>
        <w:t>S5</w:t>
      </w:r>
      <w:r>
        <w:rPr>
          <w:sz w:val="20"/>
        </w:rPr>
        <w:t xml:space="preserve"> Netflix Castlevania and Nocturne introduction. Original series and successor relationship. </w:t>
      </w:r>
      <w:hyperlink r:id="rId15">
        <w:r>
          <w:rPr>
            <w:color w:val="174A6E"/>
            <w:u w:val="single"/>
          </w:rPr>
          <w:t>Source link</w:t>
        </w:r>
      </w:hyperlink>
    </w:p>
    <w:p>
      <w:pPr>
        <w:keepLines/>
      </w:pPr>
      <w:r>
        <w:rPr>
          <w:b/>
          <w:sz w:val="20"/>
        </w:rPr>
        <w:t>S6</w:t>
      </w:r>
      <w:r>
        <w:rPr>
          <w:sz w:val="20"/>
        </w:rPr>
        <w:t xml:space="preserve"> Netflix Nocturne season 1 ending explanation. Erzsebet, Sekhmet, the Abbot and the finale. </w:t>
      </w:r>
      <w:hyperlink r:id="rId16">
        <w:r>
          <w:rPr>
            <w:color w:val="174A6E"/>
            <w:u w:val="single"/>
          </w:rPr>
          <w:t>Source link</w:t>
        </w:r>
      </w:hyperlink>
    </w:p>
    <w:p>
      <w:pPr>
        <w:keepLines/>
      </w:pPr>
      <w:r>
        <w:rPr>
          <w:b/>
          <w:sz w:val="20"/>
        </w:rPr>
        <w:t>S7</w:t>
      </w:r>
      <w:r>
        <w:rPr>
          <w:sz w:val="20"/>
        </w:rPr>
        <w:t xml:space="preserve"> Netflix Nocturne season 2 guide and current catalogue. Cast, Annette’s spirit contact, Edouard and the two-season listing. </w:t>
      </w:r>
      <w:hyperlink r:id="rId17">
        <w:r>
          <w:rPr>
            <w:color w:val="174A6E"/>
            <w:u w:val="single"/>
          </w:rPr>
          <w:t>Source link</w:t>
        </w:r>
      </w:hyperlink>
      <w:r>
        <w:rPr>
          <w:sz w:val="20"/>
        </w:rPr>
        <w:t xml:space="preserve"> • </w:t>
      </w:r>
      <w:hyperlink r:id="rId18">
        <w:r>
          <w:rPr>
            <w:color w:val="174A6E"/>
            <w:u w:val="single"/>
          </w:rPr>
          <w:t>Link 2</w:t>
        </w:r>
      </w:hyperlink>
    </w:p>
    <w:p>
      <w:pPr>
        <w:keepLines/>
      </w:pPr>
      <w:r>
        <w:rPr>
          <w:b/>
          <w:sz w:val="20"/>
        </w:rPr>
        <w:t>S8</w:t>
      </w:r>
      <w:r>
        <w:rPr>
          <w:sz w:val="20"/>
        </w:rPr>
        <w:t xml:space="preserve"> Avatar episode catalogue and Paramount Korra catalogue. Book structure and animated-series scope. </w:t>
      </w:r>
      <w:hyperlink r:id="rId19">
        <w:r>
          <w:rPr>
            <w:color w:val="174A6E"/>
            <w:u w:val="single"/>
          </w:rPr>
          <w:t>Source link</w:t>
        </w:r>
      </w:hyperlink>
      <w:r>
        <w:rPr>
          <w:sz w:val="20"/>
        </w:rPr>
        <w:t xml:space="preserve"> • </w:t>
      </w:r>
      <w:hyperlink r:id="rId20">
        <w:r>
          <w:rPr>
            <w:color w:val="174A6E"/>
            <w:u w:val="single"/>
          </w:rPr>
          <w:t>Link 2</w:t>
        </w:r>
      </w:hyperlink>
    </w:p>
    <w:p>
      <w:pPr>
        <w:keepLines/>
      </w:pPr>
      <w:r>
        <w:rPr>
          <w:b/>
          <w:sz w:val="20"/>
        </w:rPr>
        <w:t>S9</w:t>
      </w:r>
      <w:r>
        <w:rPr>
          <w:sz w:val="20"/>
        </w:rPr>
        <w:t xml:space="preserve"> Paramount adult-Aang film guide. Current film identity, premise, release status and announced Seven Havens context. </w:t>
      </w:r>
      <w:hyperlink r:id="rId21">
        <w:r>
          <w:rPr>
            <w:color w:val="174A6E"/>
            <w:u w:val="single"/>
          </w:rPr>
          <w:t>Source link</w:t>
        </w:r>
      </w:hyperlink>
    </w:p>
    <w:p>
      <w:pPr>
        <w:keepLines/>
      </w:pPr>
      <w:r>
        <w:rPr>
          <w:b/>
          <w:sz w:val="20"/>
        </w:rPr>
        <w:t>S10</w:t>
      </w:r>
      <w:r>
        <w:rPr>
          <w:sz w:val="20"/>
        </w:rPr>
        <w:t xml:space="preserve"> Paramount adult-Aang cast guide. Tagah and additional credited characters. </w:t>
      </w:r>
      <w:hyperlink r:id="rId22">
        <w:r>
          <w:rPr>
            <w:color w:val="174A6E"/>
            <w:u w:val="single"/>
          </w:rPr>
          <w:t>Source link</w:t>
        </w:r>
      </w:hyperlink>
    </w:p>
    <w:p>
      <w:pPr>
        <w:keepLines/>
      </w:pPr>
      <w:r>
        <w:rPr>
          <w:b/>
          <w:sz w:val="20"/>
        </w:rPr>
        <w:t>S11</w:t>
      </w:r>
      <w:r>
        <w:rPr>
          <w:sz w:val="20"/>
        </w:rPr>
        <w:t xml:space="preserve"> Avatar Studios official site. Franchise screen-project reference. </w:t>
      </w:r>
      <w:hyperlink r:id="rId23">
        <w:r>
          <w:rPr>
            <w:color w:val="174A6E"/>
            <w:u w:val="single"/>
          </w:rPr>
          <w:t>Source link</w:t>
        </w:r>
      </w:hyperlink>
    </w:p>
    <w:p>
      <w:pPr>
        <w:keepLines/>
      </w:pPr>
      <w:r>
        <w:rPr>
          <w:b/>
          <w:sz w:val="20"/>
        </w:rPr>
        <w:t>S12</w:t>
      </w:r>
      <w:r>
        <w:rPr>
          <w:sz w:val="20"/>
        </w:rPr>
        <w:t xml:space="preserve"> Naruto official anime catalogue. Authoritative series entry point. </w:t>
      </w:r>
      <w:hyperlink r:id="rId24">
        <w:r>
          <w:rPr>
            <w:color w:val="174A6E"/>
            <w:u w:val="single"/>
          </w:rPr>
          <w:t>Source link</w:t>
        </w:r>
      </w:hyperlink>
    </w:p>
    <w:p>
      <w:pPr>
        <w:keepLines/>
      </w:pPr>
      <w:r>
        <w:rPr>
          <w:b/>
          <w:sz w:val="20"/>
        </w:rPr>
        <w:t>S13</w:t>
      </w:r>
      <w:r>
        <w:rPr>
          <w:sz w:val="20"/>
        </w:rPr>
        <w:t xml:space="preserve"> Naruto episode index. Five home-media stage divisions and episode numbering; distributor variation is documented. </w:t>
      </w:r>
      <w:hyperlink r:id="rId25">
        <w:r>
          <w:rPr>
            <w:color w:val="174A6E"/>
            <w:u w:val="single"/>
          </w:rPr>
          <w:t>Source link</w:t>
        </w:r>
      </w:hyperlink>
    </w:p>
    <w:p>
      <w:pPr>
        <w:keepLines/>
      </w:pPr>
      <w:r>
        <w:rPr>
          <w:b/>
          <w:sz w:val="20"/>
        </w:rPr>
        <w:t>S14</w:t>
      </w:r>
      <w:r>
        <w:rPr>
          <w:sz w:val="20"/>
        </w:rPr>
        <w:t xml:space="preserve"> Shippuden episode index. Twenty-two listed blocks covering 500 episodes; these are catalogue divisions rather than uniform broadcast seasons. </w:t>
      </w:r>
      <w:hyperlink r:id="rId26">
        <w:r>
          <w:rPr>
            <w:color w:val="174A6E"/>
            <w:u w:val="single"/>
          </w:rPr>
          <w:t>Source link</w:t>
        </w:r>
      </w:hyperlink>
    </w:p>
    <w:p>
      <w:pPr>
        <w:keepLines/>
      </w:pPr>
      <w:r>
        <w:rPr>
          <w:b/>
          <w:sz w:val="20"/>
        </w:rPr>
        <w:t>S15</w:t>
      </w:r>
      <w:r>
        <w:rPr>
          <w:sz w:val="20"/>
        </w:rPr>
        <w:t xml:space="preserve"> VIZ film catalogue and Rasengan Collection guide. Naruto film identification and selected premises. </w:t>
      </w:r>
      <w:hyperlink r:id="rId27">
        <w:r>
          <w:rPr>
            <w:color w:val="174A6E"/>
            <w:u w:val="single"/>
          </w:rPr>
          <w:t>Source link</w:t>
        </w:r>
      </w:hyperlink>
      <w:r>
        <w:rPr>
          <w:sz w:val="20"/>
        </w:rPr>
        <w:t xml:space="preserve"> • </w:t>
      </w:r>
      <w:hyperlink r:id="rId28">
        <w:r>
          <w:rPr>
            <w:color w:val="174A6E"/>
            <w:u w:val="single"/>
          </w:rPr>
          <w:t>Link 2</w:t>
        </w:r>
      </w:hyperlink>
    </w:p>
    <w:p>
      <w:pPr>
        <w:keepLines/>
      </w:pPr>
      <w:r>
        <w:rPr>
          <w:b/>
          <w:sz w:val="20"/>
        </w:rPr>
        <w:t>S16</w:t>
      </w:r>
      <w:r>
        <w:rPr>
          <w:sz w:val="20"/>
        </w:rPr>
        <w:t xml:space="preserve"> Tubi and VIZ announcement of the three original Naruto films. </w:t>
      </w:r>
      <w:hyperlink r:id="rId29">
        <w:r>
          <w:rPr>
            <w:color w:val="174A6E"/>
            <w:u w:val="single"/>
          </w:rPr>
          <w:t>Source link</w:t>
        </w:r>
      </w:hyperlink>
    </w:p>
    <w:p>
      <w:pPr>
        <w:keepLines/>
      </w:pPr>
      <w:r>
        <w:rPr>
          <w:b/>
          <w:sz w:val="20"/>
        </w:rPr>
        <w:t>S17</w:t>
      </w:r>
      <w:r>
        <w:rPr>
          <w:sz w:val="20"/>
        </w:rPr>
        <w:t xml:space="preserve"> The Last continuity and film synopsis references. </w:t>
      </w:r>
      <w:hyperlink r:id="rId30">
        <w:r>
          <w:rPr>
            <w:color w:val="174A6E"/>
            <w:u w:val="single"/>
          </w:rPr>
          <w:t>Source link</w:t>
        </w:r>
      </w:hyperlink>
      <w:r>
        <w:rPr>
          <w:sz w:val="20"/>
        </w:rPr>
        <w:t xml:space="preserve"> • </w:t>
      </w:r>
      <w:hyperlink r:id="rId31">
        <w:r>
          <w:rPr>
            <w:color w:val="174A6E"/>
            <w:u w:val="single"/>
          </w:rPr>
          <w:t>Link 2</w:t>
        </w:r>
      </w:hyperlink>
    </w:p>
    <w:p>
      <w:pPr>
        <w:keepLines/>
      </w:pPr>
      <w:r>
        <w:rPr>
          <w:b/>
          <w:sz w:val="20"/>
        </w:rPr>
        <w:t>S18</w:t>
      </w:r>
      <w:r>
        <w:rPr>
          <w:sz w:val="20"/>
        </w:rPr>
        <w:t xml:space="preserve"> Hunter × Hunter 2011 series catalogue. The continuous 148-episode run. </w:t>
      </w:r>
      <w:hyperlink r:id="rId32">
        <w:r>
          <w:rPr>
            <w:color w:val="174A6E"/>
            <w:u w:val="single"/>
          </w:rPr>
          <w:t>Source link</w:t>
        </w:r>
      </w:hyperlink>
    </w:p>
    <w:p>
      <w:pPr>
        <w:keepLines/>
      </w:pPr>
      <w:r>
        <w:rPr>
          <w:b/>
          <w:sz w:val="20"/>
        </w:rPr>
        <w:t>S19</w:t>
      </w:r>
      <w:r>
        <w:rPr>
          <w:sz w:val="20"/>
        </w:rPr>
        <w:t xml:space="preserve"> VIZ two-film bundle and movie pages. Confirms both features and Jed’s role. </w:t>
      </w:r>
      <w:hyperlink r:id="rId33">
        <w:r>
          <w:rPr>
            <w:color w:val="174A6E"/>
            <w:u w:val="single"/>
          </w:rPr>
          <w:t>Source link</w:t>
        </w:r>
      </w:hyperlink>
      <w:r>
        <w:rPr>
          <w:sz w:val="20"/>
        </w:rPr>
        <w:t xml:space="preserve"> • </w:t>
      </w:r>
      <w:hyperlink r:id="rId34">
        <w:r>
          <w:rPr>
            <w:color w:val="174A6E"/>
            <w:u w:val="single"/>
          </w:rPr>
          <w:t>Link 2</w:t>
        </w:r>
      </w:hyperlink>
      <w:r>
        <w:rPr>
          <w:sz w:val="20"/>
        </w:rPr>
        <w:t xml:space="preserve"> • </w:t>
      </w:r>
      <w:hyperlink r:id="rId35">
        <w:r>
          <w:rPr>
            <w:color w:val="174A6E"/>
            <w:u w:val="single"/>
          </w:rPr>
          <w:t>Link 3</w:t>
        </w:r>
      </w:hyperlink>
    </w:p>
    <w:p>
      <w:pPr>
        <w:keepLines/>
      </w:pPr>
      <w:r>
        <w:rPr>
          <w:b/>
          <w:sz w:val="20"/>
        </w:rPr>
        <w:t>S20</w:t>
      </w:r>
      <w:r>
        <w:rPr>
          <w:sz w:val="20"/>
        </w:rPr>
        <w:t xml:space="preserve"> Hunterpedia film-specific character and power references. Supplementary continuity detail for Omokage and On. </w:t>
      </w:r>
      <w:hyperlink r:id="rId36">
        <w:r>
          <w:rPr>
            <w:color w:val="174A6E"/>
            <w:u w:val="single"/>
          </w:rPr>
          <w:t>Source link</w:t>
        </w:r>
      </w:hyperlink>
      <w:r>
        <w:rPr>
          <w:sz w:val="20"/>
        </w:rPr>
        <w:t xml:space="preserve"> • </w:t>
      </w:r>
      <w:hyperlink r:id="rId37">
        <w:r>
          <w:rPr>
            <w:color w:val="174A6E"/>
            <w:u w:val="single"/>
          </w:rPr>
          <w:t>Link 2</w:t>
        </w:r>
      </w:hyperlink>
    </w:p>
    <w:p>
      <w:pPr>
        <w:keepLines/>
      </w:pPr>
      <w:r>
        <w:rPr>
          <w:b/>
          <w:sz w:val="20"/>
        </w:rPr>
        <w:t>S21</w:t>
      </w:r>
      <w:r>
        <w:rPr>
          <w:sz w:val="20"/>
        </w:rPr>
        <w:t xml:space="preserve"> Jujutsu Kaisen official episode index and broadcast-status page. Episodes 48–59 and season 4 production status. </w:t>
      </w:r>
      <w:hyperlink r:id="rId38">
        <w:r>
          <w:rPr>
            <w:color w:val="174A6E"/>
            <w:u w:val="single"/>
          </w:rPr>
          <w:t>Source link</w:t>
        </w:r>
      </w:hyperlink>
      <w:r>
        <w:rPr>
          <w:sz w:val="20"/>
        </w:rPr>
        <w:t xml:space="preserve"> • </w:t>
      </w:r>
      <w:hyperlink r:id="rId39">
        <w:r>
          <w:rPr>
            <w:color w:val="174A6E"/>
            <w:u w:val="single"/>
          </w:rPr>
          <w:t>Link 2</w:t>
        </w:r>
      </w:hyperlink>
    </w:p>
    <w:p>
      <w:pPr>
        <w:keepLines/>
      </w:pPr>
      <w:r>
        <w:rPr>
          <w:b/>
          <w:sz w:val="20"/>
        </w:rPr>
        <w:t>S22</w:t>
      </w:r>
      <w:r>
        <w:rPr>
          <w:sz w:val="20"/>
        </w:rPr>
        <w:t xml:space="preserve"> Jujutsu Kaisen official introduction, compilation-film page and JJK 0 site. Feature and event-film catalogue. </w:t>
      </w:r>
      <w:hyperlink r:id="rId40">
        <w:r>
          <w:rPr>
            <w:color w:val="174A6E"/>
            <w:u w:val="single"/>
          </w:rPr>
          <w:t>Source link</w:t>
        </w:r>
      </w:hyperlink>
      <w:r>
        <w:rPr>
          <w:sz w:val="20"/>
        </w:rPr>
        <w:t xml:space="preserve"> • </w:t>
      </w:r>
      <w:hyperlink r:id="rId41">
        <w:r>
          <w:rPr>
            <w:color w:val="174A6E"/>
            <w:u w:val="single"/>
          </w:rPr>
          <w:t>Link 2</w:t>
        </w:r>
      </w:hyperlink>
      <w:r>
        <w:rPr>
          <w:sz w:val="20"/>
        </w:rPr>
        <w:t xml:space="preserve"> • </w:t>
      </w:r>
      <w:hyperlink r:id="rId42">
        <w:r>
          <w:rPr>
            <w:color w:val="174A6E"/>
            <w:u w:val="single"/>
          </w:rPr>
          <w:t>Link 3</w:t>
        </w:r>
      </w:hyperlink>
    </w:p>
    <w:p>
      <w:pPr>
        <w:keepLines/>
      </w:pPr>
      <w:r>
        <w:rPr>
          <w:b/>
          <w:sz w:val="20"/>
        </w:rPr>
        <w:t>S23</w:t>
      </w:r>
      <w:r>
        <w:rPr>
          <w:sz w:val="20"/>
        </w:rPr>
        <w:t xml:space="preserve"> ComicBook explanation of Tagah’s antagonist role in the adult-Aang film. Supplementary plot reference, distinguished from the official cast and premise pages. </w:t>
      </w:r>
      <w:hyperlink r:id="rId43">
        <w:r>
          <w:rPr>
            <w:color w:val="174A6E"/>
            <w:u w:val="single"/>
          </w:rPr>
          <w:t>Source link</w:t>
        </w:r>
      </w:hyperlink>
    </w:p>
    <w:p>
      <w:bookmarkStart w:id="109" w:name="section_109"/>
      <w:pPr>
        <w:pStyle w:val="Heading1"/>
      </w:pPr>
      <w:r>
        <w:t>17 Glossary</w:t>
      </w:r>
      <w:bookmarkEnd w:id="109"/>
    </w:p>
    <w:p>
      <w:r>
        <w:rPr>
          <w:b/>
        </w:rPr>
        <w:t>Canon Era or CE:</w:t>
      </w:r>
      <w:r>
        <w:t xml:space="preserve"> the invented calendar used by this crossover. </w:t>
      </w:r>
      <w:r>
        <w:rPr>
          <w:b/>
        </w:rPr>
        <w:t>Canon Field or CF:</w:t>
      </w:r>
      <w:r>
        <w:t xml:space="preserve"> the shared metaphysical framework proposed by the game. </w:t>
      </w:r>
      <w:r>
        <w:rPr>
          <w:b/>
        </w:rPr>
        <w:t>JCE:</w:t>
      </w:r>
      <w:r>
        <w:t xml:space="preserve"> Jujutsu Kaisen cursed energy, distinguished from the calendar abbreviation.</w:t>
      </w:r>
    </w:p>
    <w:p>
      <w:r>
        <w:rPr>
          <w:b/>
        </w:rPr>
        <w:t>Technology node:</w:t>
      </w:r>
      <w:r>
        <w:t xml:space="preserve"> a trainable capability or institutional process. </w:t>
      </w:r>
      <w:r>
        <w:rPr>
          <w:b/>
        </w:rPr>
        <w:t>Era dialect:</w:t>
      </w:r>
      <w:r>
        <w:t xml:space="preserve"> the cultural and mechanical way a setting accesses the Field. </w:t>
      </w:r>
      <w:r>
        <w:rPr>
          <w:b/>
        </w:rPr>
        <w:t>Unlock:</w:t>
      </w:r>
      <w:r>
        <w:t xml:space="preserve"> player access to knowledge or deployment, not necessarily the historical invention date.</w:t>
      </w:r>
    </w:p>
    <w:p>
      <w:r>
        <w:rPr>
          <w:b/>
        </w:rPr>
        <w:t>BST:</w:t>
      </w:r>
      <w:r>
        <w:t xml:space="preserve"> base stat total; meaningful only after choosing one consistent stat schema. </w:t>
      </w:r>
      <w:r>
        <w:rPr>
          <w:b/>
        </w:rPr>
        <w:t>ATK:</w:t>
      </w:r>
      <w:r>
        <w:t xml:space="preserve"> attack. </w:t>
      </w:r>
      <w:r>
        <w:rPr>
          <w:b/>
        </w:rPr>
        <w:t>SPD:</w:t>
      </w:r>
      <w:r>
        <w:t xml:space="preserve"> speed. </w:t>
      </w:r>
      <w:r>
        <w:rPr>
          <w:b/>
        </w:rPr>
        <w:t>TEC:</w:t>
      </w:r>
      <w:r>
        <w:t xml:space="preserve"> technique. </w:t>
      </w:r>
      <w:r>
        <w:rPr>
          <w:b/>
        </w:rPr>
        <w:t>ARC:</w:t>
      </w:r>
      <w:r>
        <w:t xml:space="preserve"> area control. </w:t>
      </w:r>
      <w:r>
        <w:rPr>
          <w:b/>
        </w:rPr>
        <w:t>RNG:</w:t>
      </w:r>
      <w:r>
        <w:t xml:space="preserve"> range. </w:t>
      </w:r>
      <w:r>
        <w:rPr>
          <w:b/>
        </w:rPr>
        <w:t>STA:</w:t>
      </w:r>
      <w:r>
        <w:t xml:space="preserve"> stamina.</w:t>
      </w:r>
    </w:p>
    <w:p>
      <w:r>
        <w:rPr>
          <w:b/>
        </w:rPr>
        <w:t>Fossil:</w:t>
      </w:r>
      <w:r>
        <w:t xml:space="preserve"> an exceptional survivor, artefact or technique from an older age. </w:t>
      </w:r>
      <w:r>
        <w:rPr>
          <w:b/>
        </w:rPr>
        <w:t>Soul echo:</w:t>
      </w:r>
      <w:r>
        <w:t xml:space="preserve"> a proposed recurrence of an archetypal pattern, not automatic identity transfer. </w:t>
      </w:r>
      <w:r>
        <w:rPr>
          <w:b/>
        </w:rPr>
        <w:t>Archive scenario:</w:t>
      </w:r>
      <w:r>
        <w:t xml:space="preserve"> a bounded playable representation of the past.</w:t>
      </w:r>
    </w:p>
    <w:p>
      <w:r>
        <w:rPr>
          <w:b/>
        </w:rPr>
        <w:t>Main screen continuity:</w:t>
      </w:r>
      <w:r>
        <w:t xml:space="preserve"> the selected principal animated story. </w:t>
      </w:r>
      <w:r>
        <w:rPr>
          <w:b/>
        </w:rPr>
        <w:t>Anime-original:</w:t>
      </w:r>
      <w:r>
        <w:t xml:space="preserve"> a screen story not treated as a manga-derived event. </w:t>
      </w:r>
      <w:r>
        <w:rPr>
          <w:b/>
        </w:rPr>
        <w:t>Alternate adaptation:</w:t>
      </w:r>
      <w:r>
        <w:t xml:space="preserve"> another depiction of broadly the same events. </w:t>
      </w:r>
      <w:r>
        <w:rPr>
          <w:b/>
        </w:rPr>
        <w:t>Reserve:</w:t>
      </w:r>
      <w:r>
        <w:t xml:space="preserve"> a future or manga-derived module that has not been assigned a verified released-screen slot.</w:t>
      </w:r>
    </w:p>
    <w:p>
      <w:r>
        <w:rPr>
          <w:b/>
        </w:rPr>
        <w:t>Operator:</w:t>
      </w:r>
      <w:r>
        <w:t xml:space="preserve"> a character whose major contribution is command, engineering, medicine, investigation or diplomacy. </w:t>
      </w:r>
      <w:r>
        <w:rPr>
          <w:b/>
        </w:rPr>
        <w:t>Restricted ace:</w:t>
      </w:r>
      <w:r>
        <w:t xml:space="preserve"> an unusually strong unit with deployment limits. </w:t>
      </w:r>
      <w:r>
        <w:rPr>
          <w:b/>
        </w:rPr>
        <w:t>Raid entity:</w:t>
      </w:r>
      <w:r>
        <w:t xml:space="preserve"> a multi-phase encounter with scenario resources. </w:t>
      </w:r>
      <w:r>
        <w:rPr>
          <w:b/>
        </w:rPr>
        <w:t>Expedition anomaly:</w:t>
      </w:r>
      <w:r>
        <w:t xml:space="preserve"> an entity whose interaction rules must be investigated before normal deployment or containment can be considered.</w:t>
      </w:r>
    </w:p>
    <w:sectPr w:rsidR="00FC693F" w:rsidRPr="0006063C" w:rsidSect="00034616">
      <w:footerReference w:type="default" r:id="rId9"/>
      <w:pgSz w:w="12240" w:h="15840"/>
      <w:pgMar w:top="1008" w:right="1123" w:bottom="936"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Canon Hunters and Monsters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60" w:after="140" w:line="25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pageBreakBefore w:val="0"/>
      <w:spacing w:before="260" w:after="14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60" w:after="140" w:line="259"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ageBreakBefore w:val="0"/>
      <w:spacing w:after="280" w:line="259"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pageBreakBefore w:val="0"/>
      <w:numPr>
        <w:ilvl w:val="1"/>
      </w:numPr>
      <w:spacing w:after="140" w:line="259"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pageBreakBefore w:val="0"/>
      <w:spacing w:after="140" w:line="259" w:lineRule="auto"/>
      <w:ind w:left="720"/>
      <w:contextualSpacing/>
    </w:pPr>
    <w:rPr>
      <w:rFonts w:ascii="Calibri" w:hAnsi="Calibri"/>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monslayer-anime.com/" TargetMode="External"/><Relationship Id="rId11" Type="http://schemas.openxmlformats.org/officeDocument/2006/relationships/hyperlink" Target="https://demonslayer-anime.com/infinitycastle/" TargetMode="External"/><Relationship Id="rId12" Type="http://schemas.openxmlformats.org/officeDocument/2006/relationships/hyperlink" Target="https://demonslayer-anime.com/news/?id=65700" TargetMode="External"/><Relationship Id="rId13" Type="http://schemas.openxmlformats.org/officeDocument/2006/relationships/hyperlink" Target="https://demonslayer-anime.com/worldtour2023/" TargetMode="External"/><Relationship Id="rId14" Type="http://schemas.openxmlformats.org/officeDocument/2006/relationships/hyperlink" Target="https://www.imax.com/movie/demon-slayer-kimetsu-no-yaiba-to-the-hashira-training" TargetMode="External"/><Relationship Id="rId15" Type="http://schemas.openxmlformats.org/officeDocument/2006/relationships/hyperlink" Target="https://www.netflix.com/tudum/articles/castlevania-nocturne-teaser" TargetMode="External"/><Relationship Id="rId16" Type="http://schemas.openxmlformats.org/officeDocument/2006/relationships/hyperlink" Target="https://www.netflix.com/tudum/articles/castlevania-nocturne-season-1-ending-explainer" TargetMode="External"/><Relationship Id="rId17" Type="http://schemas.openxmlformats.org/officeDocument/2006/relationships/hyperlink" Target="https://www.netflix.com/tudum/articles/castlevania-nocturne-season-2-release-date" TargetMode="External"/><Relationship Id="rId18" Type="http://schemas.openxmlformats.org/officeDocument/2006/relationships/hyperlink" Target="https://www.netflix.com/title/81436901" TargetMode="External"/><Relationship Id="rId19" Type="http://schemas.openxmlformats.org/officeDocument/2006/relationships/hyperlink" Target="https://en.wikipedia.org/wiki/List_of_Avatar:_The_Last_Airbender_episodes" TargetMode="External"/><Relationship Id="rId20" Type="http://schemas.openxmlformats.org/officeDocument/2006/relationships/hyperlink" Target="https://www.intl.paramountplus.com/ca/shows/the-legend-of-korra/" TargetMode="External"/><Relationship Id="rId21" Type="http://schemas.openxmlformats.org/officeDocument/2006/relationships/hyperlink" Target="https://www.paramountplus.com/sneak-peak/the-legend-of-aang-the-last-airbender-everything-you-need-to-know/" TargetMode="External"/><Relationship Id="rId22" Type="http://schemas.openxmlformats.org/officeDocument/2006/relationships/hyperlink" Target="https://www.paramountplus.com/sneak-peak/avatar-aang-meet-the-voice-cast/" TargetMode="External"/><Relationship Id="rId23" Type="http://schemas.openxmlformats.org/officeDocument/2006/relationships/hyperlink" Target="https://www.avatarstudiosofficial.com/" TargetMode="External"/><Relationship Id="rId24" Type="http://schemas.openxmlformats.org/officeDocument/2006/relationships/hyperlink" Target="https://naruto-official.com/en/anime" TargetMode="External"/><Relationship Id="rId25" Type="http://schemas.openxmlformats.org/officeDocument/2006/relationships/hyperlink" Target="https://en.wikipedia.org/wiki/List_of_Naruto_episodes" TargetMode="External"/><Relationship Id="rId26" Type="http://schemas.openxmlformats.org/officeDocument/2006/relationships/hyperlink" Target="https://en.wikipedia.org/wiki/List_of_Naruto:_Shippuden_episodes" TargetMode="External"/><Relationship Id="rId27" Type="http://schemas.openxmlformats.org/officeDocument/2006/relationships/hyperlink" Target="https://www.viz.com/anime/movies" TargetMode="External"/><Relationship Id="rId28" Type="http://schemas.openxmlformats.org/officeDocument/2006/relationships/hyperlink" Target="https://www.viz.com/blog/posts/naruto-shippuden-the-movie-rasengan-collection" TargetMode="External"/><Relationship Id="rId29" Type="http://schemas.openxmlformats.org/officeDocument/2006/relationships/hyperlink" Target="https://corporate.tubitv.com/press/tubi-becomes-canadian-streaming-home-to-original-naruto-movies-and-one-punch-man-as-part-of-a-content-deal-with-anime-powerhouse-viz-media/" TargetMode="External"/><Relationship Id="rId30" Type="http://schemas.openxmlformats.org/officeDocument/2006/relationships/hyperlink" Target="https://naruto.fandom.com/wiki/The_Last:_Naruto_the_Movie" TargetMode="External"/><Relationship Id="rId31" Type="http://schemas.openxmlformats.org/officeDocument/2006/relationships/hyperlink" Target="https://www.rottentomatoes.com/m/the_last_naruto_the_movie" TargetMode="External"/><Relationship Id="rId32" Type="http://schemas.openxmlformats.org/officeDocument/2006/relationships/hyperlink" Target="https://en.wikipedia.org/wiki/Hunter_%C3%97_Hunter_(2011_TV_series)" TargetMode="External"/><Relationship Id="rId33" Type="http://schemas.openxmlformats.org/officeDocument/2006/relationships/hyperlink" Target="https://www.viz.com/blog/posts/new-hunter-x-hunter-movie-bundle-available-now" TargetMode="External"/><Relationship Id="rId34" Type="http://schemas.openxmlformats.org/officeDocument/2006/relationships/hyperlink" Target="https://www.viz.com/anime/movie/hunter-x-hunter-movie-video/video-unit/231" TargetMode="External"/><Relationship Id="rId35" Type="http://schemas.openxmlformats.org/officeDocument/2006/relationships/hyperlink" Target="https://www.viz.com/anime/movie/hunter-x-hunter-movie-video/video-unit/232" TargetMode="External"/><Relationship Id="rId36" Type="http://schemas.openxmlformats.org/officeDocument/2006/relationships/hyperlink" Target="https://hunterxhunter.fandom.com/wiki/Omokage" TargetMode="External"/><Relationship Id="rId37" Type="http://schemas.openxmlformats.org/officeDocument/2006/relationships/hyperlink" Target="https://hunterxhunter.fandom.com/wiki/On" TargetMode="External"/><Relationship Id="rId38" Type="http://schemas.openxmlformats.org/officeDocument/2006/relationships/hyperlink" Target="https://jujutsukaisen.jp/episodes/" TargetMode="External"/><Relationship Id="rId39" Type="http://schemas.openxmlformats.org/officeDocument/2006/relationships/hyperlink" Target="https://jujutsukaisen.jp/onair/" TargetMode="External"/><Relationship Id="rId40" Type="http://schemas.openxmlformats.org/officeDocument/2006/relationships/hyperlink" Target="https://jujutsukaisen.jp/story/" TargetMode="External"/><Relationship Id="rId41" Type="http://schemas.openxmlformats.org/officeDocument/2006/relationships/hyperlink" Target="https://jujutsukaisen.jp/kaigyokugyokusetsu/introduction.php" TargetMode="External"/><Relationship Id="rId42" Type="http://schemas.openxmlformats.org/officeDocument/2006/relationships/hyperlink" Target="https://jujutsukaisen-movie.jp/" TargetMode="External"/><Relationship Id="rId43" Type="http://schemas.openxmlformats.org/officeDocument/2006/relationships/hyperlink" Target="https://comicbook.com/anime/feature/who-is-tagah-in-avatar-aang-the-last-airbender-dave-bautistas-new-character-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 Hunters and Monsters Campaign Chronology</dc:title>
  <dc:subject>Season and movie mapping for fictional CE history and gameplay technologies</dc:subject>
  <dc:creator>Backtrack for Matuxy</dc:creator>
  <cp:keywords>Canon Hunters, CE, seasons, movies, technology tree, campaign</cp:keywords>
  <dc:description>generated by python-docx</dc:description>
  <cp:lastModifiedBy/>
  <cp:revision>1</cp:revision>
  <dcterms:created xsi:type="dcterms:W3CDTF">2013-12-23T23:15:00Z</dcterms:created>
  <dcterms:modified xsi:type="dcterms:W3CDTF">2013-12-23T23:15:00Z</dcterms:modified>
  <cp:category/>
</cp:coreProperties>
</file>