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680" w:rsidRDefault="001034AE" w:rsidP="00126426">
      <w:pPr>
        <w:spacing w:before="600"/>
        <w:jc w:val="center"/>
        <w:rPr>
          <w:b/>
          <w:sz w:val="56"/>
          <w:szCs w:val="56"/>
        </w:rPr>
      </w:pPr>
      <w:r>
        <w:rPr>
          <w:b/>
          <w:sz w:val="72"/>
          <w:szCs w:val="56"/>
        </w:rPr>
        <w:t>Проект</w:t>
      </w:r>
    </w:p>
    <w:p w:rsidR="00126426" w:rsidRDefault="00126426" w:rsidP="00126426">
      <w:pPr>
        <w:spacing w:before="240" w:after="600"/>
        <w:jc w:val="center"/>
        <w:rPr>
          <w:b/>
          <w:sz w:val="36"/>
          <w:szCs w:val="36"/>
        </w:rPr>
      </w:pPr>
      <w:r w:rsidRPr="00126426">
        <w:rPr>
          <w:b/>
          <w:sz w:val="36"/>
          <w:szCs w:val="36"/>
        </w:rPr>
        <w:t xml:space="preserve">по Системи за </w:t>
      </w:r>
      <w:r>
        <w:rPr>
          <w:b/>
          <w:sz w:val="36"/>
          <w:szCs w:val="36"/>
        </w:rPr>
        <w:t>П</w:t>
      </w:r>
      <w:r w:rsidRPr="00126426">
        <w:rPr>
          <w:b/>
          <w:sz w:val="36"/>
          <w:szCs w:val="36"/>
        </w:rPr>
        <w:t xml:space="preserve">аралелна </w:t>
      </w:r>
      <w:r>
        <w:rPr>
          <w:b/>
          <w:sz w:val="36"/>
          <w:szCs w:val="36"/>
        </w:rPr>
        <w:t>О</w:t>
      </w:r>
      <w:r w:rsidRPr="00126426">
        <w:rPr>
          <w:b/>
          <w:sz w:val="36"/>
          <w:szCs w:val="36"/>
        </w:rPr>
        <w:t>бработка</w:t>
      </w:r>
    </w:p>
    <w:p w:rsidR="00126426" w:rsidRPr="00126426" w:rsidRDefault="00126426" w:rsidP="00126426">
      <w:pPr>
        <w:spacing w:before="240" w:after="600"/>
        <w:jc w:val="center"/>
        <w:rPr>
          <w:b/>
          <w:sz w:val="36"/>
          <w:szCs w:val="36"/>
        </w:rPr>
      </w:pPr>
    </w:p>
    <w:p w:rsidR="00FC556C" w:rsidRDefault="00126426" w:rsidP="00FC556C">
      <w:pPr>
        <w:spacing w:before="600" w:after="60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И</w:t>
      </w:r>
      <w:r w:rsidR="001034AE">
        <w:rPr>
          <w:b/>
          <w:sz w:val="56"/>
          <w:szCs w:val="56"/>
        </w:rPr>
        <w:t>зчисление на π с произволно висока точност</w:t>
      </w:r>
    </w:p>
    <w:p w:rsidR="00FC556C" w:rsidRPr="006838B2" w:rsidRDefault="00FC556C" w:rsidP="006838B2">
      <w:pPr>
        <w:spacing w:before="200" w:after="200"/>
        <w:jc w:val="center"/>
        <w:rPr>
          <w:sz w:val="36"/>
          <w:szCs w:val="36"/>
        </w:rPr>
      </w:pPr>
      <w:r w:rsidRPr="006838B2">
        <w:rPr>
          <w:sz w:val="36"/>
          <w:szCs w:val="36"/>
        </w:rPr>
        <w:t>Ръководител:</w:t>
      </w:r>
    </w:p>
    <w:p w:rsidR="00FC556C" w:rsidRPr="006838B2" w:rsidRDefault="00FC556C" w:rsidP="00FC556C">
      <w:pPr>
        <w:spacing w:before="240" w:after="600"/>
        <w:jc w:val="center"/>
        <w:rPr>
          <w:sz w:val="36"/>
          <w:szCs w:val="36"/>
        </w:rPr>
      </w:pPr>
      <w:r w:rsidRPr="006838B2">
        <w:rPr>
          <w:sz w:val="36"/>
          <w:szCs w:val="36"/>
        </w:rPr>
        <w:t>Ас. Христо Христов</w:t>
      </w:r>
    </w:p>
    <w:p w:rsidR="00F11680" w:rsidRPr="006838B2" w:rsidRDefault="00FC556C" w:rsidP="00FC556C">
      <w:pPr>
        <w:spacing w:before="200" w:after="200"/>
        <w:jc w:val="center"/>
        <w:rPr>
          <w:sz w:val="36"/>
          <w:szCs w:val="36"/>
        </w:rPr>
      </w:pPr>
      <w:r w:rsidRPr="006838B2">
        <w:rPr>
          <w:sz w:val="36"/>
          <w:szCs w:val="36"/>
        </w:rPr>
        <w:t>Изготвил</w:t>
      </w:r>
      <w:r w:rsidR="00530EAE">
        <w:rPr>
          <w:sz w:val="36"/>
          <w:szCs w:val="36"/>
        </w:rPr>
        <w:t>и</w:t>
      </w:r>
      <w:r w:rsidR="00F11680" w:rsidRPr="006838B2">
        <w:rPr>
          <w:sz w:val="36"/>
          <w:szCs w:val="36"/>
        </w:rPr>
        <w:t>:</w:t>
      </w:r>
    </w:p>
    <w:p w:rsidR="00F11680" w:rsidRPr="006838B2" w:rsidRDefault="00F11680" w:rsidP="00FC556C">
      <w:pPr>
        <w:spacing w:before="200" w:after="200"/>
        <w:jc w:val="center"/>
        <w:rPr>
          <w:sz w:val="36"/>
          <w:szCs w:val="36"/>
        </w:rPr>
      </w:pPr>
      <w:r w:rsidRPr="006838B2">
        <w:rPr>
          <w:sz w:val="36"/>
          <w:szCs w:val="36"/>
        </w:rPr>
        <w:t>Светослав Кръстев, 80803</w:t>
      </w:r>
      <w:r w:rsidR="00FC556C" w:rsidRPr="006838B2">
        <w:rPr>
          <w:sz w:val="36"/>
          <w:szCs w:val="36"/>
        </w:rPr>
        <w:t>, КН, група 2</w:t>
      </w:r>
    </w:p>
    <w:p w:rsidR="003A5EC2" w:rsidRPr="004158C8" w:rsidRDefault="004158C8" w:rsidP="00530EAE">
      <w:pPr>
        <w:spacing w:before="200" w:after="200"/>
        <w:rPr>
          <w:sz w:val="36"/>
          <w:szCs w:val="36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</w:t>
      </w:r>
      <w:r w:rsidRPr="004158C8">
        <w:rPr>
          <w:sz w:val="36"/>
          <w:szCs w:val="36"/>
        </w:rPr>
        <w:t>Ивайло</w:t>
      </w:r>
      <w:r w:rsidR="00530EAE" w:rsidRPr="004158C8">
        <w:rPr>
          <w:sz w:val="36"/>
          <w:szCs w:val="36"/>
        </w:rPr>
        <w:t xml:space="preserve"> Георгиев, 80880, КН, група 2</w:t>
      </w:r>
    </w:p>
    <w:p w:rsidR="001034AE" w:rsidRDefault="001034AE" w:rsidP="00F11680">
      <w:pPr>
        <w:spacing w:before="200" w:after="200"/>
        <w:jc w:val="right"/>
        <w:rPr>
          <w:sz w:val="32"/>
          <w:szCs w:val="32"/>
          <w:lang w:val="en-US"/>
        </w:rPr>
      </w:pPr>
    </w:p>
    <w:p w:rsidR="00FC556C" w:rsidRDefault="00FC556C" w:rsidP="00FC556C">
      <w:pPr>
        <w:jc w:val="right"/>
        <w:rPr>
          <w:sz w:val="36"/>
          <w:szCs w:val="36"/>
        </w:rPr>
      </w:pPr>
    </w:p>
    <w:p w:rsidR="00FC556C" w:rsidRDefault="00FC556C" w:rsidP="00FC556C">
      <w:pPr>
        <w:jc w:val="right"/>
        <w:rPr>
          <w:sz w:val="36"/>
          <w:szCs w:val="36"/>
        </w:rPr>
      </w:pPr>
    </w:p>
    <w:p w:rsidR="00FC556C" w:rsidRDefault="00FC556C" w:rsidP="00FC556C">
      <w:pPr>
        <w:jc w:val="right"/>
        <w:rPr>
          <w:sz w:val="36"/>
          <w:szCs w:val="36"/>
        </w:rPr>
      </w:pPr>
    </w:p>
    <w:p w:rsidR="00FC556C" w:rsidRDefault="00FC556C" w:rsidP="00FC556C">
      <w:pPr>
        <w:jc w:val="right"/>
        <w:rPr>
          <w:sz w:val="36"/>
          <w:szCs w:val="36"/>
        </w:rPr>
      </w:pPr>
    </w:p>
    <w:p w:rsidR="00FC556C" w:rsidRDefault="00FC556C" w:rsidP="00FC556C">
      <w:pPr>
        <w:jc w:val="right"/>
        <w:rPr>
          <w:sz w:val="36"/>
          <w:szCs w:val="36"/>
        </w:rPr>
      </w:pPr>
      <w:r>
        <w:rPr>
          <w:sz w:val="36"/>
          <w:szCs w:val="36"/>
        </w:rPr>
        <w:t>Проверил: ........................</w:t>
      </w:r>
    </w:p>
    <w:p w:rsidR="006838B2" w:rsidRDefault="00FC556C" w:rsidP="006838B2">
      <w:pPr>
        <w:jc w:val="right"/>
        <w:rPr>
          <w:sz w:val="36"/>
          <w:szCs w:val="36"/>
        </w:rPr>
      </w:pPr>
      <w:r>
        <w:rPr>
          <w:sz w:val="36"/>
          <w:szCs w:val="36"/>
        </w:rPr>
        <w:t>(ас. Христо Христов)</w:t>
      </w:r>
    </w:p>
    <w:p w:rsidR="00454F15" w:rsidRDefault="00454F15" w:rsidP="006838B2">
      <w:pPr>
        <w:jc w:val="right"/>
        <w:rPr>
          <w:sz w:val="36"/>
          <w:szCs w:val="36"/>
        </w:rPr>
      </w:pPr>
    </w:p>
    <w:p w:rsidR="00BF77F7" w:rsidRDefault="00BF77F7" w:rsidP="00BF77F7"/>
    <w:p w:rsidR="009E09D5" w:rsidRPr="006A5F08" w:rsidRDefault="00935B50" w:rsidP="00BF77F7">
      <w:pPr>
        <w:rPr>
          <w:b/>
          <w:sz w:val="36"/>
          <w:szCs w:val="36"/>
          <w:u w:val="single"/>
        </w:rPr>
      </w:pPr>
      <w:r w:rsidRPr="006A5F08">
        <w:rPr>
          <w:b/>
          <w:sz w:val="36"/>
          <w:szCs w:val="36"/>
          <w:u w:val="single"/>
        </w:rPr>
        <w:lastRenderedPageBreak/>
        <w:t>Постановка на задачата</w:t>
      </w:r>
    </w:p>
    <w:p w:rsidR="00BF77F7" w:rsidRDefault="00BF77F7" w:rsidP="00BF77F7">
      <w:pPr>
        <w:rPr>
          <w:b/>
          <w:sz w:val="40"/>
          <w:szCs w:val="40"/>
          <w:u w:val="single"/>
        </w:rPr>
      </w:pPr>
    </w:p>
    <w:p w:rsidR="00BF77F7" w:rsidRDefault="00BF77F7" w:rsidP="00BF77F7">
      <w:r>
        <w:tab/>
      </w:r>
      <w:r w:rsidRPr="00935B50">
        <w:t>Числото </w:t>
      </w:r>
      <w:r w:rsidR="00935B50" w:rsidRPr="00935B50">
        <w:rPr>
          <w:lang w:val="en-US"/>
        </w:rPr>
        <w:t>Pi</w:t>
      </w:r>
      <w:r>
        <w:t> може да бъде изчислено по различни начини. Използвайки сходящи редове, можем да сметнем стойността на </w:t>
      </w:r>
      <w:r w:rsidR="00935B50" w:rsidRPr="00935B50">
        <w:rPr>
          <w:lang w:val="en-US"/>
        </w:rPr>
        <w:t>Pi</w:t>
      </w:r>
      <w:r>
        <w:t> с произволно висока точност.  В този проект</w:t>
      </w:r>
      <w:r w:rsidR="000608F2">
        <w:t xml:space="preserve"> ще използваме формулата</w:t>
      </w:r>
      <w:r>
        <w:t>:</w:t>
      </w:r>
    </w:p>
    <w:p w:rsidR="00BF77F7" w:rsidRDefault="00BF77F7" w:rsidP="00BF77F7"/>
    <w:p w:rsidR="00BF77F7" w:rsidRPr="00036E60" w:rsidRDefault="00954355" w:rsidP="00BF77F7">
      <w:pPr>
        <w:rPr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882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!(1123+21460n)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n!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882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2n</m:t>
                      </m:r>
                    </m:sup>
                  </m:sSup>
                </m:den>
              </m:f>
            </m:e>
          </m:nary>
        </m:oMath>
      </m:oMathPara>
    </w:p>
    <w:p w:rsidR="00BF77F7" w:rsidRDefault="00BF77F7" w:rsidP="00BF77F7">
      <w:pPr>
        <w:rPr>
          <w:b/>
          <w:sz w:val="28"/>
          <w:szCs w:val="28"/>
        </w:rPr>
      </w:pPr>
      <w:r>
        <w:t> </w:t>
      </w:r>
      <w:r w:rsidR="000608F2">
        <w:tab/>
        <w:t>Това е един от бързо сходящите към </w:t>
      </w:r>
      <w:r w:rsidR="00935B50" w:rsidRPr="00935B50">
        <w:rPr>
          <w:lang w:val="en-US"/>
        </w:rPr>
        <w:t>Pi</w:t>
      </w:r>
      <w:r w:rsidR="000608F2">
        <w:t> редове, открит от индийския математик Srinivasa Ramanujan през 1910</w:t>
      </w:r>
      <w:r w:rsidR="000608F2">
        <w:softHyphen/>
        <w:t xml:space="preserve">-1914 година. Със всяка негова сума той ни дава </w:t>
      </w:r>
      <w:r w:rsidR="009524F4">
        <w:t>до 8 нови</w:t>
      </w:r>
      <w:r w:rsidR="000608F2">
        <w:t xml:space="preserve"> цифри от числото </w:t>
      </w:r>
      <w:r w:rsidR="00935B50" w:rsidRPr="00935B50">
        <w:rPr>
          <w:lang w:val="en-US"/>
        </w:rPr>
        <w:t>Pi</w:t>
      </w:r>
      <w:r w:rsidR="00935B50">
        <w:rPr>
          <w:lang w:val="en-US"/>
        </w:rPr>
        <w:t>.</w:t>
      </w:r>
    </w:p>
    <w:p w:rsidR="009524F4" w:rsidRDefault="009524F4" w:rsidP="00BF77F7">
      <w:pPr>
        <w:rPr>
          <w:b/>
          <w:sz w:val="28"/>
          <w:szCs w:val="28"/>
        </w:rPr>
      </w:pPr>
    </w:p>
    <w:p w:rsidR="009524F4" w:rsidRDefault="00935B50" w:rsidP="00935B50">
      <w:pPr>
        <w:spacing w:after="200" w:line="276" w:lineRule="auto"/>
        <w:jc w:val="both"/>
      </w:pPr>
      <w:r>
        <w:rPr>
          <w:b/>
          <w:lang w:val="en-US"/>
        </w:rPr>
        <w:tab/>
      </w:r>
      <w:r>
        <w:t xml:space="preserve">Задачата на проекта е да се напише програма за изчисление на чилсото </w:t>
      </w:r>
      <w:r>
        <w:rPr>
          <w:lang w:val="en-US"/>
        </w:rPr>
        <w:t xml:space="preserve">Pi </w:t>
      </w:r>
      <w:r>
        <w:t xml:space="preserve">изполвайки цитирания ред, която използва паралелни процеси (нишки) и осигурява пресмятането на </w:t>
      </w:r>
      <w:r>
        <w:rPr>
          <w:lang w:val="en-US"/>
        </w:rPr>
        <w:t xml:space="preserve">Pi </w:t>
      </w:r>
      <w:r>
        <w:t>със зададена от потребителя точност. Изискванията към програмата са следните:</w:t>
      </w:r>
    </w:p>
    <w:p w:rsidR="00935B50" w:rsidRPr="00935B50" w:rsidRDefault="00935B50" w:rsidP="00E056BA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lang w:val="en-US"/>
        </w:rPr>
      </w:pPr>
      <w:r>
        <w:t xml:space="preserve">Команден параметър задава точността на пресмятанията. Точността се изразява в брой членове на реда. Командният параметър задаващ точността има ви – </w:t>
      </w:r>
      <w:r w:rsidRPr="00935B50">
        <w:rPr>
          <w:lang w:val="en-US"/>
        </w:rPr>
        <w:t>“-p 1000”;</w:t>
      </w:r>
    </w:p>
    <w:p w:rsidR="00935B50" w:rsidRDefault="00935B50" w:rsidP="00E056BA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lang w:val="en-US"/>
        </w:rPr>
      </w:pPr>
      <w:r>
        <w:t xml:space="preserve">Друг команден параметър задава максималния брой нишки (задачи) на които разделяме работата по пресмятането на Pi – например </w:t>
      </w:r>
      <w:r w:rsidRPr="00347335">
        <w:rPr>
          <w:b/>
        </w:rPr>
        <w:t>“–t 1”</w:t>
      </w:r>
      <w:r>
        <w:t xml:space="preserve"> или </w:t>
      </w:r>
      <w:r w:rsidRPr="00347335">
        <w:rPr>
          <w:b/>
        </w:rPr>
        <w:t>“</w:t>
      </w:r>
      <w:r w:rsidR="00347335">
        <w:rPr>
          <w:b/>
          <w:lang w:val="en-US"/>
        </w:rPr>
        <w:t xml:space="preserve">—threads </w:t>
      </w:r>
      <w:r w:rsidRPr="00347335">
        <w:rPr>
          <w:b/>
        </w:rPr>
        <w:t>3”;</w:t>
      </w:r>
    </w:p>
    <w:p w:rsidR="00935B50" w:rsidRDefault="00935B50" w:rsidP="00E056BA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lang w:val="en-US"/>
        </w:rPr>
      </w:pPr>
      <w:r>
        <w:t>Програмата извежда подходящи съобщения на различните етапи от работата си, както и времето отделено за изчисление на стойността на Pi;</w:t>
      </w:r>
    </w:p>
    <w:p w:rsidR="00935B50" w:rsidRDefault="00935B50" w:rsidP="00E056BA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lang w:val="en-US"/>
        </w:rPr>
      </w:pPr>
      <w:r>
        <w:t xml:space="preserve">Записва резултата от работа си (стойността на Pi) във изходен файл, зададен с подходящ параметър, например </w:t>
      </w:r>
      <w:r w:rsidRPr="00FF21DD">
        <w:rPr>
          <w:b/>
        </w:rPr>
        <w:t>“</w:t>
      </w:r>
      <w:r w:rsidRPr="00FF21DD">
        <w:rPr>
          <w:b/>
        </w:rPr>
        <w:softHyphen/>
        <w:t>o result.txt”.</w:t>
      </w:r>
      <w:r>
        <w:t> Ако този параметър е изпуснат, се избира име по подразбиране фиксирано отнапред във Вашата програма;</w:t>
      </w:r>
    </w:p>
    <w:p w:rsidR="00935B50" w:rsidRPr="00961F0C" w:rsidRDefault="00935B50" w:rsidP="00E056BA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lang w:val="en-US"/>
        </w:rPr>
      </w:pPr>
      <w:r>
        <w:t xml:space="preserve"> Да се осигури възможност за </w:t>
      </w:r>
      <w:r w:rsidRPr="00347335">
        <w:rPr>
          <w:b/>
        </w:rPr>
        <w:t>„quiet“</w:t>
      </w:r>
      <w:r>
        <w:t xml:space="preserve"> режим на работа на програмата, при който се извежда само времето отделено за изчисление на Pi, отново чрез подходящо избран друг команден параметър – например </w:t>
      </w:r>
      <w:r w:rsidRPr="00347335">
        <w:rPr>
          <w:b/>
        </w:rPr>
        <w:t>“</w:t>
      </w:r>
      <w:r w:rsidR="00347335" w:rsidRPr="00347335">
        <w:rPr>
          <w:b/>
          <w:lang w:val="en-US"/>
        </w:rPr>
        <w:t>-</w:t>
      </w:r>
      <w:r w:rsidRPr="00347335">
        <w:rPr>
          <w:b/>
        </w:rPr>
        <w:softHyphen/>
        <w:t>q”;</w:t>
      </w:r>
    </w:p>
    <w:p w:rsidR="00961F0C" w:rsidRDefault="00961F0C" w:rsidP="00961F0C">
      <w:pPr>
        <w:spacing w:after="200" w:line="276" w:lineRule="auto"/>
        <w:jc w:val="both"/>
        <w:rPr>
          <w:lang w:val="en-US"/>
        </w:rPr>
      </w:pPr>
    </w:p>
    <w:p w:rsidR="00961F0C" w:rsidRDefault="00961F0C" w:rsidP="00961F0C">
      <w:pPr>
        <w:spacing w:after="200" w:line="276" w:lineRule="auto"/>
        <w:jc w:val="both"/>
        <w:rPr>
          <w:lang w:val="en-US"/>
        </w:rPr>
      </w:pPr>
    </w:p>
    <w:p w:rsidR="00961F0C" w:rsidRDefault="00961F0C" w:rsidP="00961F0C">
      <w:pPr>
        <w:spacing w:after="200" w:line="276" w:lineRule="auto"/>
        <w:jc w:val="both"/>
        <w:rPr>
          <w:lang w:val="en-US"/>
        </w:rPr>
      </w:pPr>
    </w:p>
    <w:p w:rsidR="00961F0C" w:rsidRDefault="00961F0C" w:rsidP="00961F0C">
      <w:pPr>
        <w:spacing w:after="200" w:line="276" w:lineRule="auto"/>
        <w:jc w:val="both"/>
        <w:rPr>
          <w:lang w:val="en-US"/>
        </w:rPr>
      </w:pPr>
    </w:p>
    <w:p w:rsidR="00961F0C" w:rsidRDefault="00961F0C" w:rsidP="00961F0C">
      <w:pPr>
        <w:spacing w:after="200" w:line="276" w:lineRule="auto"/>
        <w:jc w:val="both"/>
        <w:rPr>
          <w:lang w:val="en-US"/>
        </w:rPr>
      </w:pPr>
    </w:p>
    <w:p w:rsidR="00961F0C" w:rsidRDefault="00961F0C" w:rsidP="00961F0C">
      <w:pPr>
        <w:spacing w:after="200" w:line="276" w:lineRule="auto"/>
        <w:jc w:val="both"/>
        <w:rPr>
          <w:lang w:val="en-US"/>
        </w:rPr>
      </w:pPr>
    </w:p>
    <w:p w:rsidR="00961F0C" w:rsidRPr="006A5F08" w:rsidRDefault="00595B68" w:rsidP="00961F0C">
      <w:pPr>
        <w:spacing w:after="200" w:line="276" w:lineRule="auto"/>
        <w:jc w:val="both"/>
        <w:rPr>
          <w:b/>
          <w:sz w:val="36"/>
          <w:szCs w:val="36"/>
          <w:u w:val="single"/>
        </w:rPr>
      </w:pPr>
      <w:r w:rsidRPr="006A5F08">
        <w:rPr>
          <w:b/>
          <w:sz w:val="36"/>
          <w:szCs w:val="36"/>
          <w:u w:val="single"/>
        </w:rPr>
        <w:lastRenderedPageBreak/>
        <w:t>Алгоритъм за п</w:t>
      </w:r>
      <w:r w:rsidR="00961F0C" w:rsidRPr="006A5F08">
        <w:rPr>
          <w:b/>
          <w:sz w:val="36"/>
          <w:szCs w:val="36"/>
          <w:u w:val="single"/>
        </w:rPr>
        <w:t xml:space="preserve">ресмятане на </w:t>
      </w:r>
      <w:r w:rsidR="00961F0C" w:rsidRPr="006A5F08">
        <w:rPr>
          <w:b/>
          <w:sz w:val="36"/>
          <w:szCs w:val="36"/>
          <w:u w:val="single"/>
          <w:lang w:val="en-US"/>
        </w:rPr>
        <w:t>Pi</w:t>
      </w:r>
    </w:p>
    <w:p w:rsidR="00E82DBD" w:rsidRPr="007A3A84" w:rsidRDefault="00E82DBD" w:rsidP="00961F0C">
      <w:pPr>
        <w:spacing w:after="200" w:line="276" w:lineRule="auto"/>
        <w:jc w:val="both"/>
      </w:pPr>
      <w:r>
        <w:tab/>
      </w:r>
      <w:r w:rsidR="00EE35BA">
        <w:t xml:space="preserve">Стандартният начин за смятане на реда на </w:t>
      </w:r>
      <w:r>
        <w:t xml:space="preserve"> </w:t>
      </w:r>
      <w:r w:rsidR="00EE35BA">
        <w:t xml:space="preserve">Ramanujan би бил всяка една сума и да намерим техният сбор. Тъй като обаче може да се наложи да работим с много големи числа и </w:t>
      </w:r>
      <w:r w:rsidR="00EE35BA">
        <w:rPr>
          <w:lang w:val="en-US"/>
        </w:rPr>
        <w:t>n!</w:t>
      </w:r>
      <w:r w:rsidR="00EE35BA">
        <w:t xml:space="preserve">, за голямо </w:t>
      </w:r>
      <w:r w:rsidR="00EE35BA">
        <w:rPr>
          <w:lang w:val="en-US"/>
        </w:rPr>
        <w:t xml:space="preserve">n </w:t>
      </w:r>
      <w:r w:rsidR="00EE35BA">
        <w:t xml:space="preserve">става много сложна операция. Затова понеже </w:t>
      </w:r>
      <w:r w:rsidR="00EE35BA">
        <w:rPr>
          <w:lang w:val="en-US"/>
        </w:rPr>
        <w:t>n! = 1*2*…*(n-1)*n</w:t>
      </w:r>
      <w:r w:rsidR="00EE35BA">
        <w:t xml:space="preserve"> можем да опростим сметкитe за например </w:t>
      </w:r>
      <w:r w:rsidR="00EE35BA">
        <w:rPr>
          <w:lang w:val="en-US"/>
        </w:rPr>
        <w:t xml:space="preserve">(n+1)! </w:t>
      </w:r>
      <w:r w:rsidR="00EE35BA">
        <w:t xml:space="preserve">Ако сме сметнали </w:t>
      </w:r>
      <w:r w:rsidR="00EE35BA">
        <w:rPr>
          <w:lang w:val="en-US"/>
        </w:rPr>
        <w:t xml:space="preserve">n!. </w:t>
      </w:r>
      <w:r w:rsidR="00EE35BA">
        <w:t>Така може да опростим частично сметките на една сума като вземем извършени сметки вече за предхождаща сума.</w:t>
      </w:r>
    </w:p>
    <w:p w:rsidR="003A09F6" w:rsidRDefault="00EE35BA" w:rsidP="00302B15">
      <w:pPr>
        <w:spacing w:after="200" w:line="276" w:lineRule="auto"/>
        <w:jc w:val="both"/>
      </w:pPr>
      <w:r>
        <w:tab/>
        <w:t>Част</w:t>
      </w:r>
      <w:r w:rsidR="0059737C">
        <w:t>ична</w:t>
      </w:r>
      <w:r>
        <w:t>та сума</w:t>
      </w:r>
      <w:r w:rsidR="00302B15">
        <w:t xml:space="preserve"> при </w:t>
      </w:r>
      <w:r w:rsidR="00302B15">
        <w:rPr>
          <w:lang w:val="en-US"/>
        </w:rPr>
        <w:t>n</w:t>
      </w:r>
      <w:r w:rsidR="009C7990">
        <w:t>-тата сума</w:t>
      </w:r>
      <w:r>
        <w:t>, коя</w:t>
      </w:r>
      <w:r w:rsidR="00302B15">
        <w:t xml:space="preserve">то може да бъде преизползвана 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4n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n!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882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2n</m:t>
                </m:r>
              </m:sup>
            </m:sSup>
          </m:den>
        </m:f>
      </m:oMath>
      <w:r w:rsidR="00302B15">
        <w:t xml:space="preserve">. Получаването на </w:t>
      </w:r>
      <w:r w:rsidR="00302B15">
        <w:rPr>
          <w:lang w:val="en-US"/>
        </w:rPr>
        <w:t xml:space="preserve">n+1 </w:t>
      </w:r>
      <w:r w:rsidR="00302B15">
        <w:t xml:space="preserve">съответно става </w:t>
      </w:r>
      <w:r w:rsidR="00DC0446">
        <w:t>по следната формула:</w:t>
      </w:r>
    </w:p>
    <w:p w:rsidR="00EF2299" w:rsidRDefault="007A1B28" w:rsidP="00EF2299">
      <w:pPr>
        <w:spacing w:after="200" w:line="276" w:lineRule="auto"/>
        <w:jc w:val="center"/>
      </w:pPr>
      <w:r>
        <w:t xml:space="preserve"> </w:t>
      </w:r>
      <w:r w:rsidR="00DC0446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4(n+1)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(n+1)!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882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2(n+1)</m:t>
                </m:r>
              </m:sup>
            </m:sSup>
          </m:den>
        </m:f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4n</m:t>
                </m:r>
              </m:e>
            </m:d>
            <m:r>
              <w:rPr>
                <w:rFonts w:ascii="Cambria Math" w:hAnsi="Cambria Math"/>
                <w:sz w:val="28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n!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882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2n</m:t>
                </m:r>
              </m:sup>
            </m:sSup>
          </m:den>
        </m:f>
        <m:r>
          <w:rPr>
            <w:rFonts w:ascii="Cambria Math" w:hAnsi="Cambria Math"/>
          </w:rPr>
          <m:t xml:space="preserve">  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4n+1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*….* 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e>
                </m:d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882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*g(n)</m:t>
        </m:r>
      </m:oMath>
      <w:r w:rsidRPr="00036E60">
        <w:rPr>
          <w:sz w:val="28"/>
          <w:szCs w:val="28"/>
        </w:rPr>
        <w:t xml:space="preserve"> </w:t>
      </w:r>
      <w:r w:rsidRPr="007A1B28">
        <w:t>(1)</w:t>
      </w:r>
    </w:p>
    <w:p w:rsidR="00C95730" w:rsidRPr="00EF2299" w:rsidRDefault="00C95730" w:rsidP="00C95730">
      <w:pPr>
        <w:spacing w:after="200" w:line="276" w:lineRule="auto"/>
        <w:rPr>
          <w:sz w:val="22"/>
          <w:szCs w:val="22"/>
        </w:rPr>
      </w:pPr>
      <w:r w:rsidRPr="00EF2299">
        <w:rPr>
          <w:i/>
          <w:sz w:val="22"/>
          <w:szCs w:val="22"/>
        </w:rPr>
        <w:t xml:space="preserve">* С </w:t>
      </w:r>
      <w:r w:rsidRPr="00EF2299">
        <w:rPr>
          <w:i/>
          <w:sz w:val="22"/>
          <w:szCs w:val="22"/>
          <w:lang w:val="en-US"/>
        </w:rPr>
        <w:t>g(k)</w:t>
      </w:r>
      <w:r w:rsidRPr="00EF2299">
        <w:rPr>
          <w:i/>
          <w:sz w:val="22"/>
          <w:szCs w:val="22"/>
        </w:rPr>
        <w:t xml:space="preserve"> сме означили тази част от всяка сума, която не може да използва вече сметната предхождаща я сума</w:t>
      </w:r>
      <w:r w:rsidRPr="00EF2299">
        <w:rPr>
          <w:sz w:val="22"/>
          <w:szCs w:val="22"/>
        </w:rPr>
        <w:t>.</w:t>
      </w:r>
    </w:p>
    <w:p w:rsidR="00DC446F" w:rsidRDefault="00DC446F" w:rsidP="00D07354">
      <w:pPr>
        <w:spacing w:after="200" w:line="276" w:lineRule="auto"/>
        <w:rPr>
          <w:sz w:val="28"/>
          <w:szCs w:val="28"/>
        </w:rPr>
      </w:pPr>
    </w:p>
    <w:p w:rsidR="00F40DE4" w:rsidRPr="00D53710" w:rsidRDefault="005E2F3C" w:rsidP="00F40DE4">
      <w:pPr>
        <w:spacing w:after="200" w:line="276" w:lineRule="auto"/>
        <w:ind w:firstLine="708"/>
        <w:rPr>
          <w:lang w:val="en-US"/>
        </w:rPr>
      </w:pPr>
      <w:r>
        <w:tab/>
        <w:t xml:space="preserve">Паралелната обработка на сумата ще я разделим между нишките </w:t>
      </w:r>
      <w:r w:rsidR="003B5B94">
        <w:t xml:space="preserve">по равен брой частни суми. Ако имаме </w:t>
      </w:r>
      <w:r w:rsidR="003B5B94">
        <w:rPr>
          <w:lang w:val="en-US"/>
        </w:rPr>
        <w:t xml:space="preserve">t </w:t>
      </w:r>
      <w:r w:rsidR="003B5B94">
        <w:t>нишки, съответно на една нишка ще и се паднат по</w:t>
      </w:r>
      <w:r w:rsidR="00B47FAE">
        <w:rPr>
          <w:lang w:val="en-US"/>
        </w:rPr>
        <w:t xml:space="preserve"> </w:t>
      </w:r>
      <w:r w:rsidR="003B5B94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</m:oMath>
      <w:r w:rsidR="00B47FAE">
        <w:rPr>
          <w:lang w:val="en-US"/>
        </w:rPr>
        <w:t xml:space="preserve"> </w:t>
      </w:r>
      <w:r w:rsidR="003B5B94">
        <w:t xml:space="preserve">брой суми да сметне. </w:t>
      </w:r>
      <w:r w:rsidR="00F40DE4">
        <w:t>Всяка нишка би получила индекс, на който би отговаряла ако се смята</w:t>
      </w:r>
      <w:r w:rsidR="003700E8">
        <w:t>т</w:t>
      </w:r>
      <w:r w:rsidR="00F40DE4">
        <w:t xml:space="preserve"> една след друга, така че резултатите да са подредени правилно. </w:t>
      </w:r>
    </w:p>
    <w:p w:rsidR="00057FCB" w:rsidRDefault="001E0D40" w:rsidP="00F40DE4">
      <w:pPr>
        <w:spacing w:after="200" w:line="276" w:lineRule="auto"/>
        <w:ind w:firstLine="708"/>
      </w:pPr>
      <w:r>
        <w:t>Проблем би се появил за първата сума, която се пада на всяка нишка да сметне, понеже не можем да вземем вече пресметната предишна сума, тък като тя е се смята от друга нишка</w:t>
      </w:r>
      <w:r w:rsidR="007E2BD6">
        <w:t xml:space="preserve"> и тази сума би била последна за нея. Тоест тази нишка трябва да приключи своята работа, за да можем да вземем от нея исканата </w:t>
      </w:r>
      <w:r w:rsidR="005E1EDF">
        <w:t xml:space="preserve">частична </w:t>
      </w:r>
      <w:r w:rsidR="007E2BD6">
        <w:t>сума</w:t>
      </w:r>
      <w:r>
        <w:t>. Ако се наложи да изчакваме да приключи тази нишка</w:t>
      </w:r>
      <w:r w:rsidR="007E2BD6">
        <w:t xml:space="preserve"> </w:t>
      </w:r>
      <w:r>
        <w:t>то би се изгубил паралелизма. Така всяка нишка ще чака предишната да приключи преди да започне своята работа.</w:t>
      </w:r>
    </w:p>
    <w:p w:rsidR="001D06C1" w:rsidRDefault="001D06C1" w:rsidP="00595B68">
      <w:pPr>
        <w:spacing w:after="200" w:line="276" w:lineRule="auto"/>
      </w:pPr>
      <w:r>
        <w:tab/>
      </w:r>
      <w:r w:rsidR="007A1B28">
        <w:t xml:space="preserve">Ако означим формула </w:t>
      </w:r>
      <w:r w:rsidR="002C0DE9">
        <w:t>(1)</w:t>
      </w:r>
      <w:r w:rsidR="007A1B28">
        <w:t xml:space="preserve"> по следния начин: </w:t>
      </w:r>
      <w:r w:rsidR="007A1B28">
        <w:rPr>
          <w:lang w:val="en-US"/>
        </w:rPr>
        <w:t xml:space="preserve">f(n+1)  = f(n) * p(n) , </w:t>
      </w:r>
      <w:r w:rsidR="007A1B28">
        <w:t xml:space="preserve">то забелязваме че за сбора от всички следващи суми бихме могли да извадим пред скоби </w:t>
      </w:r>
      <w:r w:rsidR="007A1B28">
        <w:rPr>
          <w:lang w:val="en-US"/>
        </w:rPr>
        <w:t xml:space="preserve">f(n). </w:t>
      </w:r>
      <w:r w:rsidR="006E14E5">
        <w:t xml:space="preserve">Тогава за сумите от </w:t>
      </w:r>
      <w:r w:rsidR="006E14E5">
        <w:rPr>
          <w:lang w:val="en-US"/>
        </w:rPr>
        <w:t xml:space="preserve">n+1 </w:t>
      </w:r>
      <w:r w:rsidR="006E14E5">
        <w:t>натам получаваме</w:t>
      </w:r>
      <w:r w:rsidR="007A1B28">
        <w:t>:</w:t>
      </w:r>
    </w:p>
    <w:p w:rsidR="007A1B28" w:rsidRPr="002D43E8" w:rsidRDefault="00954355" w:rsidP="002C0DE9">
      <w:pPr>
        <w:jc w:val="center"/>
        <w:rPr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k=n+1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8"/>
              </w:rPr>
              <m:t>*g(k)</m:t>
            </m:r>
          </m:e>
        </m:nary>
        <m:r>
          <m:rPr>
            <m:sty m:val="p"/>
          </m:rPr>
          <w:rPr>
            <w:rFonts w:ascii="Cambria Math" w:hAnsi="Cambria Math"/>
            <w:szCs w:val="28"/>
          </w:rPr>
          <m:t>=f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k-1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*(p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*g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+p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*p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k+1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*g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k+1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+…)</m:t>
        </m:r>
      </m:oMath>
      <w:r w:rsidR="00E50732">
        <w:rPr>
          <w:szCs w:val="28"/>
        </w:rPr>
        <w:t xml:space="preserve"> (2)</w:t>
      </w:r>
    </w:p>
    <w:p w:rsidR="001E0D40" w:rsidRPr="004A509A" w:rsidRDefault="000A307C" w:rsidP="004A509A">
      <w:pPr>
        <w:rPr>
          <w:sz w:val="28"/>
        </w:rPr>
      </w:pPr>
      <w:r>
        <w:rPr>
          <w:szCs w:val="28"/>
        </w:rPr>
        <w:t xml:space="preserve"> </w:t>
      </w:r>
    </w:p>
    <w:p w:rsidR="00F40DE4" w:rsidRDefault="00D53710" w:rsidP="00F40DE4">
      <w:pPr>
        <w:spacing w:after="200" w:line="276" w:lineRule="auto"/>
      </w:pPr>
      <w:r>
        <w:tab/>
        <w:t>След като всяка нишка свърши своята работа, трябва да вземем полученати суми от всички нишка и да ги съберем. Първо обаче трябва всяка сума получена (без тази от нишката с индекс 1)</w:t>
      </w:r>
      <w:r w:rsidR="00E50732">
        <w:t xml:space="preserve"> да бъде умножена с частичната сума от нишката с предишен индекс. Това идва от формула (2). </w:t>
      </w:r>
    </w:p>
    <w:p w:rsidR="009524F4" w:rsidRDefault="009524F4" w:rsidP="007A3706">
      <w:pPr>
        <w:rPr>
          <w:lang w:val="en-US"/>
        </w:rPr>
      </w:pPr>
    </w:p>
    <w:p w:rsidR="001E52C1" w:rsidRDefault="00E0585B" w:rsidP="00E0585B">
      <w:pPr>
        <w:spacing w:after="200" w:line="276" w:lineRule="auto"/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Анализ на метричните показатели</w:t>
      </w:r>
    </w:p>
    <w:p w:rsidR="001E52C1" w:rsidRDefault="001E52C1" w:rsidP="001E52C1">
      <w:pPr>
        <w:rPr>
          <w:noProof/>
          <w:lang w:eastAsia="en-US"/>
        </w:rPr>
      </w:pPr>
      <w:r>
        <w:rPr>
          <w:noProof/>
          <w:lang w:eastAsia="en-US"/>
        </w:rPr>
        <w:t xml:space="preserve">Тестовете са направени на четириядрения </w:t>
      </w:r>
      <w:r>
        <w:rPr>
          <w:noProof/>
          <w:lang w:val="en-US" w:eastAsia="en-US"/>
        </w:rPr>
        <w:t>Intel Core i7-3612QM</w:t>
      </w:r>
      <w:r>
        <w:rPr>
          <w:noProof/>
          <w:lang w:eastAsia="en-US"/>
        </w:rPr>
        <w:t xml:space="preserve">. На първата графика са показани броя нишки и съответното изпълнение на програмата в милисекунди.На втората и третата графика са показани ускорението </w:t>
      </w:r>
      <w:r>
        <w:rPr>
          <w:noProof/>
          <w:lang w:val="en-US" w:eastAsia="en-US"/>
        </w:rPr>
        <w:t>Sp</w:t>
      </w:r>
      <w:r>
        <w:rPr>
          <w:noProof/>
          <w:lang w:eastAsia="en-US"/>
        </w:rPr>
        <w:t xml:space="preserve"> и ефективността </w:t>
      </w:r>
      <w:r>
        <w:rPr>
          <w:noProof/>
          <w:lang w:val="en-US" w:eastAsia="en-US"/>
        </w:rPr>
        <w:t>Ep</w:t>
      </w:r>
      <w:r>
        <w:rPr>
          <w:noProof/>
          <w:lang w:eastAsia="en-US"/>
        </w:rPr>
        <w:t xml:space="preserve"> намирани съответно по формулите </w:t>
      </w:r>
      <w:r>
        <w:rPr>
          <w:noProof/>
          <w:lang w:val="en-US" w:eastAsia="en-US"/>
        </w:rPr>
        <w:t xml:space="preserve">Sp = T1/Tp </w:t>
      </w:r>
      <w:r>
        <w:rPr>
          <w:noProof/>
          <w:lang w:eastAsia="en-US"/>
        </w:rPr>
        <w:t xml:space="preserve">и </w:t>
      </w:r>
      <w:r>
        <w:rPr>
          <w:noProof/>
          <w:lang w:val="en-US" w:eastAsia="en-US"/>
        </w:rPr>
        <w:t>Ep = Sp/p</w:t>
      </w:r>
      <w:r>
        <w:rPr>
          <w:noProof/>
          <w:lang w:eastAsia="en-US"/>
        </w:rPr>
        <w:t xml:space="preserve">, където </w:t>
      </w:r>
      <w:r>
        <w:rPr>
          <w:noProof/>
          <w:lang w:val="en-US" w:eastAsia="en-US"/>
        </w:rPr>
        <w:t xml:space="preserve">T1 </w:t>
      </w:r>
      <w:r>
        <w:rPr>
          <w:noProof/>
          <w:lang w:eastAsia="en-US"/>
        </w:rPr>
        <w:t xml:space="preserve">е времето за изпълнението на серийната програма, а </w:t>
      </w:r>
      <w:r>
        <w:rPr>
          <w:noProof/>
          <w:lang w:val="en-US" w:eastAsia="en-US"/>
        </w:rPr>
        <w:t xml:space="preserve">Tp </w:t>
      </w:r>
      <w:r>
        <w:rPr>
          <w:noProof/>
          <w:lang w:eastAsia="en-US"/>
        </w:rPr>
        <w:t xml:space="preserve">е времето за изпъление на паралелната програма, използваща </w:t>
      </w:r>
      <w:r>
        <w:rPr>
          <w:noProof/>
          <w:lang w:val="en-US" w:eastAsia="en-US"/>
        </w:rPr>
        <w:t xml:space="preserve">p </w:t>
      </w:r>
      <w:r>
        <w:rPr>
          <w:noProof/>
          <w:lang w:eastAsia="en-US"/>
        </w:rPr>
        <w:t>нишки.</w:t>
      </w:r>
      <w:r w:rsidR="003A54EB">
        <w:rPr>
          <w:noProof/>
          <w:lang w:eastAsia="en-US"/>
        </w:rPr>
        <w:t xml:space="preserve"> Програмата е пусната с </w:t>
      </w:r>
      <w:r w:rsidR="00E322E3">
        <w:rPr>
          <w:noProof/>
          <w:lang w:eastAsia="en-US"/>
        </w:rPr>
        <w:t>1</w:t>
      </w:r>
      <w:bookmarkStart w:id="0" w:name="_GoBack"/>
      <w:bookmarkEnd w:id="0"/>
      <w:r w:rsidR="003A54EB">
        <w:rPr>
          <w:noProof/>
          <w:lang w:val="en-US" w:eastAsia="en-US"/>
        </w:rPr>
        <w:t xml:space="preserve">000 </w:t>
      </w:r>
      <w:r w:rsidR="004158C8">
        <w:rPr>
          <w:noProof/>
          <w:lang w:eastAsia="en-US"/>
        </w:rPr>
        <w:t>терма</w:t>
      </w:r>
      <w:r w:rsidR="003A54EB">
        <w:rPr>
          <w:noProof/>
          <w:lang w:val="en-US" w:eastAsia="en-US"/>
        </w:rPr>
        <w:t>.</w:t>
      </w:r>
    </w:p>
    <w:p w:rsidR="00E322E3" w:rsidRDefault="00E322E3" w:rsidP="001E52C1">
      <w:pPr>
        <w:rPr>
          <w:noProof/>
          <w:lang w:eastAsia="en-US"/>
        </w:rPr>
      </w:pPr>
    </w:p>
    <w:p w:rsidR="00E322E3" w:rsidRPr="00E322E3" w:rsidRDefault="00E322E3" w:rsidP="001E52C1">
      <w:pPr>
        <w:rPr>
          <w:noProof/>
          <w:lang w:eastAsia="en-US"/>
        </w:rPr>
      </w:pPr>
      <w:r>
        <w:rPr>
          <w:noProof/>
          <w:lang w:eastAsia="en-US"/>
        </w:rPr>
        <w:t>В лявата част е времето за изпълнение в милисекунди, а отдолу броя нишки.</w:t>
      </w:r>
    </w:p>
    <w:p w:rsidR="00E322E3" w:rsidRPr="00E322E3" w:rsidRDefault="00E322E3" w:rsidP="00E0585B">
      <w:pPr>
        <w:spacing w:after="200" w:line="276" w:lineRule="auto"/>
        <w:jc w:val="both"/>
        <w:rPr>
          <w:b/>
          <w:sz w:val="36"/>
          <w:szCs w:val="36"/>
          <w:u w:val="single"/>
        </w:rPr>
      </w:pPr>
    </w:p>
    <w:p w:rsidR="00E0585B" w:rsidRDefault="00E322E3" w:rsidP="00E0585B">
      <w:pPr>
        <w:rPr>
          <w:noProof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4BFCAC39" wp14:editId="2A29297C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322E3" w:rsidRDefault="00E322E3" w:rsidP="00E0585B">
      <w:pPr>
        <w:rPr>
          <w:noProof/>
          <w:lang w:eastAsia="en-US"/>
        </w:rPr>
      </w:pPr>
    </w:p>
    <w:p w:rsidR="00E322E3" w:rsidRDefault="00E322E3" w:rsidP="00E0585B">
      <w:pPr>
        <w:rPr>
          <w:noProof/>
          <w:lang w:eastAsia="en-US"/>
        </w:rPr>
      </w:pPr>
    </w:p>
    <w:p w:rsidR="00E322E3" w:rsidRPr="00E322E3" w:rsidRDefault="00E322E3" w:rsidP="00E0585B">
      <w:pPr>
        <w:rPr>
          <w:noProof/>
          <w:lang w:eastAsia="en-US"/>
        </w:rPr>
      </w:pPr>
      <w:r>
        <w:rPr>
          <w:noProof/>
          <w:lang w:eastAsia="en-US"/>
        </w:rPr>
        <w:t>В лявата част е ускоренито, а отдолу броя нишки.</w:t>
      </w:r>
    </w:p>
    <w:p w:rsidR="008A26A8" w:rsidRPr="001E52C1" w:rsidRDefault="008A26A8" w:rsidP="00E0585B">
      <w:pPr>
        <w:rPr>
          <w:noProof/>
          <w:lang w:eastAsia="en-US"/>
        </w:rPr>
      </w:pPr>
    </w:p>
    <w:p w:rsidR="008A26A8" w:rsidRDefault="00E322E3" w:rsidP="00E0585B">
      <w:pPr>
        <w:rPr>
          <w:noProof/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D251C27" wp14:editId="23A55DCE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322E3" w:rsidRDefault="00E322E3" w:rsidP="00E0585B">
      <w:pPr>
        <w:rPr>
          <w:noProof/>
          <w:lang w:eastAsia="en-US"/>
        </w:rPr>
      </w:pPr>
    </w:p>
    <w:p w:rsidR="00E322E3" w:rsidRDefault="00E322E3" w:rsidP="00E0585B">
      <w:pPr>
        <w:rPr>
          <w:noProof/>
          <w:lang w:val="en-US" w:eastAsia="en-US"/>
        </w:rPr>
      </w:pPr>
    </w:p>
    <w:p w:rsidR="00E322E3" w:rsidRDefault="00E322E3" w:rsidP="00E0585B">
      <w:pPr>
        <w:rPr>
          <w:noProof/>
          <w:lang w:val="en-US" w:eastAsia="en-US"/>
        </w:rPr>
      </w:pPr>
    </w:p>
    <w:p w:rsidR="00E322E3" w:rsidRPr="00E322E3" w:rsidRDefault="00E322E3" w:rsidP="00E0585B">
      <w:pPr>
        <w:rPr>
          <w:noProof/>
          <w:lang w:eastAsia="en-US"/>
        </w:rPr>
      </w:pPr>
      <w:r>
        <w:rPr>
          <w:noProof/>
          <w:lang w:eastAsia="en-US"/>
        </w:rPr>
        <w:t>Ефективносттта е показана отляво, а броя нишки отдолу.</w:t>
      </w:r>
    </w:p>
    <w:p w:rsidR="00E322E3" w:rsidRDefault="00E322E3" w:rsidP="00E0585B">
      <w:pPr>
        <w:rPr>
          <w:noProof/>
          <w:lang w:val="en-US" w:eastAsia="en-US"/>
        </w:rPr>
      </w:pPr>
    </w:p>
    <w:p w:rsidR="00E322E3" w:rsidRPr="00E322E3" w:rsidRDefault="00E322E3" w:rsidP="00E0585B">
      <w:pPr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27C1AF4C" wp14:editId="50B8AF09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A26A8" w:rsidRDefault="008A26A8" w:rsidP="00E0585B">
      <w:pPr>
        <w:rPr>
          <w:noProof/>
          <w:lang w:val="en-US" w:eastAsia="en-US"/>
        </w:rPr>
      </w:pPr>
    </w:p>
    <w:p w:rsidR="008A26A8" w:rsidRDefault="008A26A8" w:rsidP="00E0585B"/>
    <w:p w:rsidR="00E322E3" w:rsidRDefault="00E322E3" w:rsidP="00E0585B"/>
    <w:p w:rsidR="00E322E3" w:rsidRPr="00E322E3" w:rsidRDefault="00E322E3" w:rsidP="00E0585B"/>
    <w:p w:rsidR="007D3A3D" w:rsidRDefault="007D3A3D" w:rsidP="00E0585B">
      <w:pPr>
        <w:rPr>
          <w:lang w:val="en-US"/>
        </w:rPr>
      </w:pPr>
    </w:p>
    <w:p w:rsidR="007D3A3D" w:rsidRPr="007D3A3D" w:rsidRDefault="007D3A3D" w:rsidP="007D3A3D">
      <w:pPr>
        <w:spacing w:after="200" w:line="276" w:lineRule="auto"/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  <w:lang w:val="en-US"/>
        </w:rPr>
        <w:t xml:space="preserve">UI </w:t>
      </w:r>
      <w:r>
        <w:rPr>
          <w:b/>
          <w:sz w:val="36"/>
          <w:szCs w:val="36"/>
          <w:u w:val="single"/>
        </w:rPr>
        <w:t>Реализация</w:t>
      </w:r>
    </w:p>
    <w:p w:rsidR="007D3A3D" w:rsidRDefault="007D3A3D" w:rsidP="00E0585B"/>
    <w:p w:rsidR="007D3A3D" w:rsidRDefault="00E322E3" w:rsidP="00E0585B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241pt">
            <v:imagedata r:id="rId12" o:title="grafika4"/>
          </v:shape>
        </w:pict>
      </w:r>
    </w:p>
    <w:p w:rsidR="007D3A3D" w:rsidRDefault="007D3A3D" w:rsidP="00E0585B"/>
    <w:p w:rsidR="007D3A3D" w:rsidRPr="007D3A3D" w:rsidRDefault="007D3A3D" w:rsidP="00E0585B">
      <w:r>
        <w:t xml:space="preserve">С помощта на </w:t>
      </w:r>
      <w:proofErr w:type="spellStart"/>
      <w:r>
        <w:rPr>
          <w:lang w:val="en-US"/>
        </w:rPr>
        <w:t>javax.swing</w:t>
      </w:r>
      <w:proofErr w:type="spellEnd"/>
      <w:r>
        <w:rPr>
          <w:lang w:val="en-US"/>
        </w:rPr>
        <w:t xml:space="preserve"> </w:t>
      </w:r>
      <w:r>
        <w:t xml:space="preserve"> е направена </w:t>
      </w:r>
      <w:r>
        <w:rPr>
          <w:lang w:val="en-US"/>
        </w:rPr>
        <w:t xml:space="preserve">UI </w:t>
      </w:r>
      <w:r>
        <w:t xml:space="preserve">реализация. Горе вляво в текстовите полета се въвеждат броя термове и броя нишки като при натискане на бутона </w:t>
      </w:r>
      <w:r>
        <w:rPr>
          <w:lang w:val="en-US"/>
        </w:rPr>
        <w:t xml:space="preserve">Calculate </w:t>
      </w:r>
      <w:r>
        <w:t xml:space="preserve">отдолу се показва прогреса по всяка една нишка в </w:t>
      </w:r>
      <w:proofErr w:type="spellStart"/>
      <w:r>
        <w:rPr>
          <w:lang w:val="en-US"/>
        </w:rPr>
        <w:t>Progressbar</w:t>
      </w:r>
      <w:proofErr w:type="spellEnd"/>
      <w:r>
        <w:rPr>
          <w:lang w:val="en-US"/>
        </w:rPr>
        <w:t>-</w:t>
      </w:r>
      <w:r>
        <w:t>а</w:t>
      </w:r>
      <w:r>
        <w:rPr>
          <w:lang w:val="en-US"/>
        </w:rPr>
        <w:t xml:space="preserve">, </w:t>
      </w:r>
      <w:r>
        <w:t xml:space="preserve">а вдясно стои лога и при приключване на изчисленията се връща времето за изчисление в милисекунди. </w:t>
      </w:r>
    </w:p>
    <w:sectPr w:rsidR="007D3A3D" w:rsidRPr="007D3A3D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355" w:rsidRDefault="00954355" w:rsidP="00F11680">
      <w:r>
        <w:separator/>
      </w:r>
    </w:p>
  </w:endnote>
  <w:endnote w:type="continuationSeparator" w:id="0">
    <w:p w:rsidR="00954355" w:rsidRDefault="00954355" w:rsidP="00F11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01109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5EC2" w:rsidRDefault="003A5E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22E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A5EC2" w:rsidRDefault="003A5E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355" w:rsidRDefault="00954355" w:rsidP="00F11680">
      <w:r>
        <w:separator/>
      </w:r>
    </w:p>
  </w:footnote>
  <w:footnote w:type="continuationSeparator" w:id="0">
    <w:p w:rsidR="00954355" w:rsidRDefault="00954355" w:rsidP="00F116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680" w:rsidRPr="00F11680" w:rsidRDefault="00F11680" w:rsidP="00F11680">
    <w:pPr>
      <w:spacing w:line="360" w:lineRule="auto"/>
      <w:ind w:firstLine="708"/>
      <w:jc w:val="center"/>
      <w:rPr>
        <w:b/>
        <w:color w:val="000000"/>
        <w:szCs w:val="48"/>
      </w:rPr>
    </w:pPr>
    <w:r w:rsidRPr="00F11680">
      <w:rPr>
        <w:rFonts w:asciiTheme="minorHAnsi" w:eastAsiaTheme="minorHAnsi" w:hAnsiTheme="minorHAnsi" w:cstheme="minorBidi"/>
        <w:b/>
        <w:noProof/>
        <w:sz w:val="22"/>
        <w:szCs w:val="22"/>
        <w:lang w:val="en-US" w:eastAsia="en-US"/>
      </w:rPr>
      <w:drawing>
        <wp:anchor distT="0" distB="0" distL="114300" distR="114300" simplePos="0" relativeHeight="251659264" behindDoc="1" locked="0" layoutInCell="1" allowOverlap="1" wp14:anchorId="33EB4CBB" wp14:editId="64EB722E">
          <wp:simplePos x="0" y="0"/>
          <wp:positionH relativeFrom="column">
            <wp:posOffset>176530</wp:posOffset>
          </wp:positionH>
          <wp:positionV relativeFrom="paragraph">
            <wp:posOffset>-195580</wp:posOffset>
          </wp:positionV>
          <wp:extent cx="647700" cy="791210"/>
          <wp:effectExtent l="0" t="0" r="0" b="8890"/>
          <wp:wrapThrough wrapText="bothSides">
            <wp:wrapPolygon edited="0">
              <wp:start x="0" y="0"/>
              <wp:lineTo x="0" y="21323"/>
              <wp:lineTo x="20965" y="21323"/>
              <wp:lineTo x="20965" y="0"/>
              <wp:lineTo x="0" y="0"/>
            </wp:wrapPolygon>
          </wp:wrapThrough>
          <wp:docPr id="2" name="Picture 2" descr="http://students.uni-sofia.bg/wp/wp-content/uploads/2010/11/logo-su-s-nadp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students.uni-sofia.bg/wp/wp-content/uploads/2010/11/logo-su-s-nadpis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791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11680">
      <w:rPr>
        <w:b/>
        <w:color w:val="000000"/>
        <w:sz w:val="22"/>
        <w:szCs w:val="48"/>
      </w:rPr>
      <w:t>С</w:t>
    </w:r>
    <w:r w:rsidRPr="00F11680">
      <w:rPr>
        <w:b/>
        <w:color w:val="000000"/>
        <w:szCs w:val="48"/>
      </w:rPr>
      <w:t>офийски университет “Св. Климент Охридски”</w:t>
    </w:r>
  </w:p>
  <w:p w:rsidR="00F11680" w:rsidRPr="00F11680" w:rsidRDefault="00F11680" w:rsidP="00F11680">
    <w:pPr>
      <w:spacing w:line="360" w:lineRule="auto"/>
      <w:ind w:firstLine="708"/>
      <w:jc w:val="center"/>
      <w:rPr>
        <w:b/>
        <w:color w:val="000000"/>
        <w:sz w:val="20"/>
        <w:szCs w:val="48"/>
      </w:rPr>
    </w:pPr>
    <w:r w:rsidRPr="00F11680">
      <w:rPr>
        <w:b/>
        <w:color w:val="000000"/>
        <w:szCs w:val="48"/>
      </w:rPr>
      <w:t>Факултет по математика и информатика</w:t>
    </w:r>
  </w:p>
  <w:p w:rsidR="00F11680" w:rsidRPr="00F11680" w:rsidRDefault="00F11680" w:rsidP="00F11680">
    <w:pPr>
      <w:jc w:val="center"/>
      <w:rPr>
        <w:b/>
        <w:color w:val="000000"/>
        <w:sz w:val="48"/>
        <w:szCs w:val="48"/>
      </w:rPr>
    </w:pPr>
    <w:r w:rsidRPr="00F11680">
      <w:rPr>
        <w:rFonts w:asciiTheme="minorHAnsi" w:eastAsiaTheme="minorHAnsi" w:hAnsiTheme="minorHAnsi" w:cstheme="minorBidi"/>
        <w:b/>
        <w:noProof/>
        <w:szCs w:val="22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883D28" wp14:editId="009EF756">
              <wp:simplePos x="0" y="0"/>
              <wp:positionH relativeFrom="margin">
                <wp:posOffset>108585</wp:posOffset>
              </wp:positionH>
              <wp:positionV relativeFrom="paragraph">
                <wp:posOffset>151765</wp:posOffset>
              </wp:positionV>
              <wp:extent cx="5534025" cy="0"/>
              <wp:effectExtent l="0" t="19050" r="952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34025" cy="0"/>
                      </a:xfrm>
                      <a:prstGeom prst="line">
                        <a:avLst/>
                      </a:prstGeom>
                      <a:noFill/>
                      <a:ln w="38100" cap="flat" cmpd="thinThick" algn="ctr">
                        <a:solidFill>
                          <a:sysClr val="windowText" lastClr="000000">
                            <a:lumMod val="95000"/>
                            <a:lumOff val="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07BE2E08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8.55pt,11.95pt" to="444.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" strokecolor="#0d0d0d" strokeweight="3pt">
              <v:stroke linestyle="thinThick"/>
              <w10:wrap anchorx="margin"/>
            </v:line>
          </w:pict>
        </mc:Fallback>
      </mc:AlternateContent>
    </w:r>
  </w:p>
  <w:p w:rsidR="00F11680" w:rsidRDefault="00F116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13E0"/>
    <w:multiLevelType w:val="hybridMultilevel"/>
    <w:tmpl w:val="61A0A87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4850BC7"/>
    <w:multiLevelType w:val="hybridMultilevel"/>
    <w:tmpl w:val="4DFA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02480"/>
    <w:multiLevelType w:val="hybridMultilevel"/>
    <w:tmpl w:val="158E483A"/>
    <w:lvl w:ilvl="0" w:tplc="2A6015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48DB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A6E6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FC5E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3021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9E1D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FCDF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125C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442E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910CCA"/>
    <w:multiLevelType w:val="hybridMultilevel"/>
    <w:tmpl w:val="7A883FE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6C798C">
      <w:start w:val="1"/>
      <w:numFmt w:val="decimal"/>
      <w:lvlText w:val="%2.1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9067E"/>
    <w:multiLevelType w:val="hybridMultilevel"/>
    <w:tmpl w:val="158E483A"/>
    <w:lvl w:ilvl="0" w:tplc="2A6015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48DB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A6E6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FC5E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3021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9E1D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FCDF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125C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442E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E566E8"/>
    <w:multiLevelType w:val="hybridMultilevel"/>
    <w:tmpl w:val="572A3D50"/>
    <w:lvl w:ilvl="0" w:tplc="7BA04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F416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A4E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840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4EA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4C1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5C32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B06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043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93A2349"/>
    <w:multiLevelType w:val="hybridMultilevel"/>
    <w:tmpl w:val="A27036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694"/>
    <w:rsid w:val="00006E14"/>
    <w:rsid w:val="000311E2"/>
    <w:rsid w:val="00036E60"/>
    <w:rsid w:val="00057FCB"/>
    <w:rsid w:val="000608F2"/>
    <w:rsid w:val="000609A5"/>
    <w:rsid w:val="00066783"/>
    <w:rsid w:val="000A07D9"/>
    <w:rsid w:val="000A307C"/>
    <w:rsid w:val="000B6B85"/>
    <w:rsid w:val="000C624C"/>
    <w:rsid w:val="000F4D16"/>
    <w:rsid w:val="001034AE"/>
    <w:rsid w:val="00126426"/>
    <w:rsid w:val="00131AEB"/>
    <w:rsid w:val="00137772"/>
    <w:rsid w:val="00153FD6"/>
    <w:rsid w:val="00185B0A"/>
    <w:rsid w:val="001D06C1"/>
    <w:rsid w:val="001D0BC9"/>
    <w:rsid w:val="001E0D40"/>
    <w:rsid w:val="001E52C1"/>
    <w:rsid w:val="001F0910"/>
    <w:rsid w:val="00236CEA"/>
    <w:rsid w:val="00246C1F"/>
    <w:rsid w:val="00293131"/>
    <w:rsid w:val="002A1E0A"/>
    <w:rsid w:val="002C0DE9"/>
    <w:rsid w:val="002D43E8"/>
    <w:rsid w:val="002D7888"/>
    <w:rsid w:val="002E2005"/>
    <w:rsid w:val="00302B15"/>
    <w:rsid w:val="00312310"/>
    <w:rsid w:val="003217C4"/>
    <w:rsid w:val="0033185E"/>
    <w:rsid w:val="00342819"/>
    <w:rsid w:val="00342F9A"/>
    <w:rsid w:val="00347335"/>
    <w:rsid w:val="003700E8"/>
    <w:rsid w:val="0038793F"/>
    <w:rsid w:val="00387999"/>
    <w:rsid w:val="003A09F6"/>
    <w:rsid w:val="003A54EB"/>
    <w:rsid w:val="003A5EC2"/>
    <w:rsid w:val="003B5B94"/>
    <w:rsid w:val="003F0866"/>
    <w:rsid w:val="003F0928"/>
    <w:rsid w:val="004013E1"/>
    <w:rsid w:val="004101C6"/>
    <w:rsid w:val="004158C8"/>
    <w:rsid w:val="00454F15"/>
    <w:rsid w:val="00480EB7"/>
    <w:rsid w:val="00491F15"/>
    <w:rsid w:val="004A33AE"/>
    <w:rsid w:val="004A509A"/>
    <w:rsid w:val="004B464D"/>
    <w:rsid w:val="00530EAE"/>
    <w:rsid w:val="005857EA"/>
    <w:rsid w:val="00595B68"/>
    <w:rsid w:val="0059737C"/>
    <w:rsid w:val="005B121B"/>
    <w:rsid w:val="005B4CD9"/>
    <w:rsid w:val="005E1DF7"/>
    <w:rsid w:val="005E1EDF"/>
    <w:rsid w:val="005E2F3C"/>
    <w:rsid w:val="00611CF8"/>
    <w:rsid w:val="00611E7B"/>
    <w:rsid w:val="006165E3"/>
    <w:rsid w:val="00621A5C"/>
    <w:rsid w:val="00633B7A"/>
    <w:rsid w:val="00650A84"/>
    <w:rsid w:val="00662978"/>
    <w:rsid w:val="0067326E"/>
    <w:rsid w:val="006838B2"/>
    <w:rsid w:val="006A5F08"/>
    <w:rsid w:val="006E14E5"/>
    <w:rsid w:val="00727267"/>
    <w:rsid w:val="0078536B"/>
    <w:rsid w:val="00785558"/>
    <w:rsid w:val="007A1B28"/>
    <w:rsid w:val="007A248E"/>
    <w:rsid w:val="007A3706"/>
    <w:rsid w:val="007A3A84"/>
    <w:rsid w:val="007D1872"/>
    <w:rsid w:val="007D3A3D"/>
    <w:rsid w:val="007E2BD6"/>
    <w:rsid w:val="008031EA"/>
    <w:rsid w:val="00814C00"/>
    <w:rsid w:val="0083617E"/>
    <w:rsid w:val="008759A2"/>
    <w:rsid w:val="00893950"/>
    <w:rsid w:val="008A26A8"/>
    <w:rsid w:val="008F1BD3"/>
    <w:rsid w:val="008F3C56"/>
    <w:rsid w:val="009043D2"/>
    <w:rsid w:val="00925982"/>
    <w:rsid w:val="00935B50"/>
    <w:rsid w:val="009378D7"/>
    <w:rsid w:val="00950C3C"/>
    <w:rsid w:val="009524F4"/>
    <w:rsid w:val="00954355"/>
    <w:rsid w:val="00956D10"/>
    <w:rsid w:val="00961F0C"/>
    <w:rsid w:val="00962D8D"/>
    <w:rsid w:val="00971AA7"/>
    <w:rsid w:val="00997BE4"/>
    <w:rsid w:val="009A1F54"/>
    <w:rsid w:val="009A778B"/>
    <w:rsid w:val="009C7990"/>
    <w:rsid w:val="009E09D5"/>
    <w:rsid w:val="00A10C6E"/>
    <w:rsid w:val="00A53976"/>
    <w:rsid w:val="00AA0695"/>
    <w:rsid w:val="00AA16F5"/>
    <w:rsid w:val="00AC086E"/>
    <w:rsid w:val="00B167D3"/>
    <w:rsid w:val="00B45947"/>
    <w:rsid w:val="00B47FAE"/>
    <w:rsid w:val="00B53F0E"/>
    <w:rsid w:val="00B67A72"/>
    <w:rsid w:val="00B922AC"/>
    <w:rsid w:val="00BD2781"/>
    <w:rsid w:val="00BF77F7"/>
    <w:rsid w:val="00C046AE"/>
    <w:rsid w:val="00C13357"/>
    <w:rsid w:val="00C64646"/>
    <w:rsid w:val="00C84241"/>
    <w:rsid w:val="00C95730"/>
    <w:rsid w:val="00CE6814"/>
    <w:rsid w:val="00CF11C5"/>
    <w:rsid w:val="00CF4593"/>
    <w:rsid w:val="00D0520B"/>
    <w:rsid w:val="00D07354"/>
    <w:rsid w:val="00D350F9"/>
    <w:rsid w:val="00D4661C"/>
    <w:rsid w:val="00D53710"/>
    <w:rsid w:val="00D703E1"/>
    <w:rsid w:val="00D86FA8"/>
    <w:rsid w:val="00D93ACD"/>
    <w:rsid w:val="00DC0446"/>
    <w:rsid w:val="00DC446F"/>
    <w:rsid w:val="00DE0B27"/>
    <w:rsid w:val="00E056BA"/>
    <w:rsid w:val="00E0585B"/>
    <w:rsid w:val="00E322E3"/>
    <w:rsid w:val="00E50732"/>
    <w:rsid w:val="00E52E8B"/>
    <w:rsid w:val="00E80C3C"/>
    <w:rsid w:val="00E82DBD"/>
    <w:rsid w:val="00E86FFE"/>
    <w:rsid w:val="00E93FDF"/>
    <w:rsid w:val="00EB42E7"/>
    <w:rsid w:val="00EB67C9"/>
    <w:rsid w:val="00ED56DF"/>
    <w:rsid w:val="00ED7BC4"/>
    <w:rsid w:val="00EE35BA"/>
    <w:rsid w:val="00EF0694"/>
    <w:rsid w:val="00EF2299"/>
    <w:rsid w:val="00F0700B"/>
    <w:rsid w:val="00F11680"/>
    <w:rsid w:val="00F20FA6"/>
    <w:rsid w:val="00F40DE4"/>
    <w:rsid w:val="00F50450"/>
    <w:rsid w:val="00F937AE"/>
    <w:rsid w:val="00FA4D38"/>
    <w:rsid w:val="00FA7FE7"/>
    <w:rsid w:val="00FC3FB7"/>
    <w:rsid w:val="00FC556C"/>
    <w:rsid w:val="00FC68A2"/>
    <w:rsid w:val="00FF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031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1168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1168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1168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1680"/>
    <w:rPr>
      <w:sz w:val="24"/>
      <w:szCs w:val="24"/>
    </w:rPr>
  </w:style>
  <w:style w:type="paragraph" w:styleId="BalloonText">
    <w:name w:val="Balloon Text"/>
    <w:basedOn w:val="Normal"/>
    <w:link w:val="BalloonTextChar"/>
    <w:rsid w:val="008939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395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D2781"/>
    <w:rPr>
      <w:color w:val="808080"/>
    </w:rPr>
  </w:style>
  <w:style w:type="paragraph" w:styleId="ListParagraph">
    <w:name w:val="List Paragraph"/>
    <w:basedOn w:val="Normal"/>
    <w:uiPriority w:val="34"/>
    <w:qFormat/>
    <w:rsid w:val="00D0520B"/>
    <w:pPr>
      <w:ind w:left="720"/>
      <w:contextualSpacing/>
    </w:pPr>
  </w:style>
  <w:style w:type="paragraph" w:customStyle="1" w:styleId="TOCHeading1">
    <w:name w:val="TOC Heading 1"/>
    <w:basedOn w:val="Heading1"/>
    <w:next w:val="Normal"/>
    <w:rsid w:val="008031EA"/>
    <w:pPr>
      <w:spacing w:line="276" w:lineRule="auto"/>
      <w:ind w:left="720" w:hanging="720"/>
      <w:jc w:val="both"/>
      <w:outlineLvl w:val="9"/>
    </w:pPr>
    <w:rPr>
      <w:color w:val="auto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031EA"/>
    <w:pPr>
      <w:spacing w:after="60"/>
      <w:jc w:val="both"/>
    </w:pPr>
    <w:rPr>
      <w:rFonts w:asciiTheme="majorHAnsi" w:eastAsiaTheme="minorHAnsi" w:hAnsiTheme="majorHAnsi" w:cstheme="minorBidi"/>
      <w:caps/>
      <w:spacing w:val="6"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031EA"/>
    <w:pPr>
      <w:spacing w:after="60"/>
      <w:ind w:left="216"/>
      <w:jc w:val="both"/>
    </w:pPr>
    <w:rPr>
      <w:rFonts w:asciiTheme="majorHAnsi" w:eastAsiaTheme="minorHAnsi" w:hAnsiTheme="majorHAnsi" w:cstheme="minorBid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031EA"/>
    <w:pPr>
      <w:spacing w:after="60"/>
      <w:ind w:left="446"/>
      <w:jc w:val="both"/>
    </w:pPr>
    <w:rPr>
      <w:rFonts w:asciiTheme="majorHAnsi" w:eastAsiaTheme="minorHAnsi" w:hAnsiTheme="majorHAnsi" w:cstheme="minorBid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031E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03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031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1168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1168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1168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1680"/>
    <w:rPr>
      <w:sz w:val="24"/>
      <w:szCs w:val="24"/>
    </w:rPr>
  </w:style>
  <w:style w:type="paragraph" w:styleId="BalloonText">
    <w:name w:val="Balloon Text"/>
    <w:basedOn w:val="Normal"/>
    <w:link w:val="BalloonTextChar"/>
    <w:rsid w:val="008939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395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D2781"/>
    <w:rPr>
      <w:color w:val="808080"/>
    </w:rPr>
  </w:style>
  <w:style w:type="paragraph" w:styleId="ListParagraph">
    <w:name w:val="List Paragraph"/>
    <w:basedOn w:val="Normal"/>
    <w:uiPriority w:val="34"/>
    <w:qFormat/>
    <w:rsid w:val="00D0520B"/>
    <w:pPr>
      <w:ind w:left="720"/>
      <w:contextualSpacing/>
    </w:pPr>
  </w:style>
  <w:style w:type="paragraph" w:customStyle="1" w:styleId="TOCHeading1">
    <w:name w:val="TOC Heading 1"/>
    <w:basedOn w:val="Heading1"/>
    <w:next w:val="Normal"/>
    <w:rsid w:val="008031EA"/>
    <w:pPr>
      <w:spacing w:line="276" w:lineRule="auto"/>
      <w:ind w:left="720" w:hanging="720"/>
      <w:jc w:val="both"/>
      <w:outlineLvl w:val="9"/>
    </w:pPr>
    <w:rPr>
      <w:color w:val="auto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031EA"/>
    <w:pPr>
      <w:spacing w:after="60"/>
      <w:jc w:val="both"/>
    </w:pPr>
    <w:rPr>
      <w:rFonts w:asciiTheme="majorHAnsi" w:eastAsiaTheme="minorHAnsi" w:hAnsiTheme="majorHAnsi" w:cstheme="minorBidi"/>
      <w:caps/>
      <w:spacing w:val="6"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031EA"/>
    <w:pPr>
      <w:spacing w:after="60"/>
      <w:ind w:left="216"/>
      <w:jc w:val="both"/>
    </w:pPr>
    <w:rPr>
      <w:rFonts w:asciiTheme="majorHAnsi" w:eastAsiaTheme="minorHAnsi" w:hAnsiTheme="majorHAnsi" w:cstheme="minorBid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031EA"/>
    <w:pPr>
      <w:spacing w:after="60"/>
      <w:ind w:left="446"/>
      <w:jc w:val="both"/>
    </w:pPr>
    <w:rPr>
      <w:rFonts w:asciiTheme="majorHAnsi" w:eastAsiaTheme="minorHAnsi" w:hAnsiTheme="majorHAnsi" w:cstheme="minorBid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031E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03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9233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7034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827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7068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243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63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in ms</c:v>
                </c:pt>
              </c:strCache>
            </c:strRef>
          </c:tx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6174</c:v>
                </c:pt>
                <c:pt idx="1">
                  <c:v>3221</c:v>
                </c:pt>
                <c:pt idx="2">
                  <c:v>2452</c:v>
                </c:pt>
                <c:pt idx="3">
                  <c:v>2149</c:v>
                </c:pt>
                <c:pt idx="4">
                  <c:v>1936</c:v>
                </c:pt>
                <c:pt idx="5">
                  <c:v>1778</c:v>
                </c:pt>
                <c:pt idx="6">
                  <c:v>1576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1406592"/>
        <c:axId val="141408128"/>
      </c:barChart>
      <c:catAx>
        <c:axId val="1414065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1408128"/>
        <c:crosses val="autoZero"/>
        <c:auto val="1"/>
        <c:lblAlgn val="ctr"/>
        <c:lblOffset val="100"/>
        <c:noMultiLvlLbl val="0"/>
      </c:catAx>
      <c:valAx>
        <c:axId val="1414081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14065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Sp</c:v>
                </c:pt>
              </c:strCache>
            </c:strRef>
          </c:tx>
          <c:invertIfNegative val="0"/>
          <c:cat>
            <c:numRef>
              <c:f>Sheet1!$D$2:$D$8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1</c:v>
                </c:pt>
                <c:pt idx="1">
                  <c:v>1.9167960260788575</c:v>
                </c:pt>
                <c:pt idx="2">
                  <c:v>2.5179445350734095</c:v>
                </c:pt>
                <c:pt idx="3">
                  <c:v>2.8729641693811074</c:v>
                </c:pt>
                <c:pt idx="4">
                  <c:v>3.1890495867768593</c:v>
                </c:pt>
                <c:pt idx="5">
                  <c:v>3.4724409448818898</c:v>
                </c:pt>
                <c:pt idx="6">
                  <c:v>3.9175126903553301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1424128"/>
        <c:axId val="141425664"/>
      </c:barChart>
      <c:catAx>
        <c:axId val="1414241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1425664"/>
        <c:crosses val="autoZero"/>
        <c:auto val="1"/>
        <c:lblAlgn val="ctr"/>
        <c:lblOffset val="100"/>
        <c:noMultiLvlLbl val="0"/>
      </c:catAx>
      <c:valAx>
        <c:axId val="141425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14241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Ep</c:v>
                </c:pt>
              </c:strCache>
            </c:strRef>
          </c:tx>
          <c:invertIfNegative val="0"/>
          <c:cat>
            <c:numRef>
              <c:f>Sheet1!$F$2:$F$8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1</c:v>
                </c:pt>
                <c:pt idx="1">
                  <c:v>0.95839801303942873</c:v>
                </c:pt>
                <c:pt idx="2">
                  <c:v>0.83931484502446985</c:v>
                </c:pt>
                <c:pt idx="3">
                  <c:v>0.71824104234527686</c:v>
                </c:pt>
                <c:pt idx="4">
                  <c:v>0.63780991735537185</c:v>
                </c:pt>
                <c:pt idx="5">
                  <c:v>0.57874015748031493</c:v>
                </c:pt>
                <c:pt idx="6">
                  <c:v>0.55964467005076146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7929472"/>
        <c:axId val="77976320"/>
      </c:barChart>
      <c:catAx>
        <c:axId val="779294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7976320"/>
        <c:crosses val="autoZero"/>
        <c:auto val="1"/>
        <c:lblAlgn val="ctr"/>
        <c:lblOffset val="100"/>
        <c:noMultiLvlLbl val="0"/>
      </c:catAx>
      <c:valAx>
        <c:axId val="77976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79294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358D0-80C9-4942-8858-6365C4D07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grade</dc:creator>
  <cp:lastModifiedBy>rainship@gmail.com</cp:lastModifiedBy>
  <cp:revision>7</cp:revision>
  <dcterms:created xsi:type="dcterms:W3CDTF">2015-06-24T21:56:00Z</dcterms:created>
  <dcterms:modified xsi:type="dcterms:W3CDTF">2015-06-25T14:04:00Z</dcterms:modified>
</cp:coreProperties>
</file>