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1ED59" w14:textId="16B69160" w:rsidR="00394370" w:rsidRDefault="00394370">
      <w:r>
        <w:rPr>
          <w:rFonts w:hint="eastAsia"/>
        </w:rPr>
        <w:t>第一部分：</w:t>
      </w:r>
    </w:p>
    <w:p w14:paraId="1D383E96" w14:textId="5ECFB790" w:rsidR="00394370" w:rsidRDefault="00394370">
      <w:r>
        <w:rPr>
          <w:noProof/>
        </w:rPr>
        <w:drawing>
          <wp:inline distT="0" distB="0" distL="0" distR="0" wp14:anchorId="12F0EA34" wp14:editId="51DD8D5C">
            <wp:extent cx="5274310" cy="20796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BA7E" w14:textId="77777777" w:rsidR="000161FE" w:rsidRDefault="000161FE"/>
    <w:p w14:paraId="662933A5" w14:textId="64459190" w:rsidR="000161FE" w:rsidRDefault="005F3CF8">
      <w:r>
        <w:rPr>
          <w:rFonts w:hint="eastAsia"/>
        </w:rPr>
        <w:t>系统设计</w:t>
      </w:r>
      <w:r w:rsidR="000161FE">
        <w:rPr>
          <w:rFonts w:hint="eastAsia"/>
        </w:rPr>
        <w:t>部分：</w:t>
      </w:r>
    </w:p>
    <w:p w14:paraId="25C8C57F" w14:textId="4EECCD6D" w:rsidR="00D732C7" w:rsidRDefault="005F3CF8">
      <w:pPr>
        <w:rPr>
          <w:rFonts w:hint="eastAsia"/>
        </w:rPr>
      </w:pPr>
      <w:r>
        <w:rPr>
          <w:noProof/>
        </w:rPr>
        <w:drawing>
          <wp:inline distT="0" distB="0" distL="0" distR="0" wp14:anchorId="1E922B84" wp14:editId="26788C36">
            <wp:extent cx="5274310" cy="10998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74F2" w14:textId="6AB31B8A" w:rsidR="00814139" w:rsidRDefault="00814139">
      <w:pPr>
        <w:rPr>
          <w:rFonts w:hint="eastAsia"/>
        </w:rPr>
      </w:pPr>
      <w:r>
        <w:rPr>
          <w:rFonts w:hint="eastAsia"/>
        </w:rPr>
        <w:t>功能模块：</w:t>
      </w:r>
    </w:p>
    <w:p w14:paraId="32D579D3" w14:textId="25DBDF0A" w:rsidR="00562E54" w:rsidRDefault="00D732C7">
      <w:pPr>
        <w:rPr>
          <w:rFonts w:hint="eastAsia"/>
        </w:rPr>
      </w:pPr>
      <w:r>
        <w:rPr>
          <w:noProof/>
        </w:rPr>
        <w:drawing>
          <wp:inline distT="0" distB="0" distL="0" distR="0" wp14:anchorId="23FE9102" wp14:editId="0272BC8D">
            <wp:extent cx="5274310" cy="17868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849C" w14:textId="7D5AD9CC" w:rsidR="00562E54" w:rsidRDefault="00562E54">
      <w:proofErr w:type="spellStart"/>
      <w:r w:rsidRPr="00562E54">
        <w:t>TinyWebServer</w:t>
      </w:r>
      <w:proofErr w:type="spellEnd"/>
      <w:r w:rsidRPr="00562E54">
        <w:t>一个在Linux下使用C++编写的轻量级、高性能Web服务器开源项目。它主要用于学习和实践网络编程、并发模型（基于Reactor模式和</w:t>
      </w:r>
      <w:proofErr w:type="spellStart"/>
      <w:r w:rsidRPr="00562E54">
        <w:t>epoll</w:t>
      </w:r>
      <w:proofErr w:type="spellEnd"/>
      <w:r w:rsidRPr="00562E54">
        <w:t>），通常结合线程池与非阻塞Socket技术，可实现上万的并发连接。 </w:t>
      </w:r>
    </w:p>
    <w:p w14:paraId="13608E85" w14:textId="57E1EC5E" w:rsidR="00562E54" w:rsidRDefault="00562E54">
      <w:proofErr w:type="spellStart"/>
      <w:r w:rsidRPr="00562E54">
        <w:t>TinyWebServer</w:t>
      </w:r>
      <w:proofErr w:type="spellEnd"/>
      <w:r w:rsidRPr="00562E54">
        <w:t xml:space="preserve"> 能实现上万并发，主要归功于其核心的 </w:t>
      </w:r>
      <w:r w:rsidRPr="00562E54">
        <w:rPr>
          <w:b/>
          <w:bCs/>
        </w:rPr>
        <w:t xml:space="preserve">基于 </w:t>
      </w:r>
      <w:proofErr w:type="spellStart"/>
      <w:r w:rsidRPr="00562E54">
        <w:rPr>
          <w:b/>
          <w:bCs/>
        </w:rPr>
        <w:t>epoll</w:t>
      </w:r>
      <w:proofErr w:type="spellEnd"/>
      <w:r w:rsidRPr="00562E54">
        <w:rPr>
          <w:b/>
          <w:bCs/>
        </w:rPr>
        <w:t xml:space="preserve"> 的 I/O 多路复用技术</w:t>
      </w:r>
      <w:r w:rsidRPr="00562E54">
        <w:t>、</w:t>
      </w:r>
      <w:r w:rsidRPr="00562E54">
        <w:rPr>
          <w:b/>
          <w:bCs/>
        </w:rPr>
        <w:t>非阻塞 Socket</w:t>
      </w:r>
      <w:r w:rsidRPr="00562E54">
        <w:t>、</w:t>
      </w:r>
      <w:r w:rsidRPr="00562E54">
        <w:rPr>
          <w:b/>
          <w:bCs/>
        </w:rPr>
        <w:t>线程池并发模型</w:t>
      </w:r>
      <w:r w:rsidRPr="00562E54">
        <w:t> 以及优化的</w:t>
      </w:r>
      <w:r w:rsidRPr="00562E54">
        <w:rPr>
          <w:b/>
          <w:bCs/>
        </w:rPr>
        <w:t>事件驱动机制</w:t>
      </w:r>
      <w:r w:rsidRPr="00562E54">
        <w:t>。</w:t>
      </w:r>
    </w:p>
    <w:p w14:paraId="56442F7B" w14:textId="77777777" w:rsidR="00AD402E" w:rsidRDefault="00AD402E"/>
    <w:p w14:paraId="3EEE03E5" w14:textId="265AF6A1" w:rsidR="00AD402E" w:rsidRDefault="00AD402E">
      <w:r>
        <w:rPr>
          <w:noProof/>
        </w:rPr>
        <w:lastRenderedPageBreak/>
        <w:drawing>
          <wp:inline distT="0" distB="0" distL="0" distR="0" wp14:anchorId="0AB4418D" wp14:editId="229A771A">
            <wp:extent cx="5274310" cy="40068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7FD1" w14:textId="77777777" w:rsidR="007A5AE8" w:rsidRDefault="007A5AE8"/>
    <w:p w14:paraId="38EC11CC" w14:textId="77777777" w:rsidR="007A5AE8" w:rsidRDefault="007A5AE8">
      <w:pPr>
        <w:rPr>
          <w:rFonts w:hint="eastAsia"/>
        </w:rPr>
      </w:pPr>
    </w:p>
    <w:p w14:paraId="43E0030B" w14:textId="36142C19" w:rsidR="00DF2638" w:rsidRDefault="00DF2638">
      <w:r>
        <w:rPr>
          <w:noProof/>
        </w:rPr>
        <w:drawing>
          <wp:inline distT="0" distB="0" distL="0" distR="0" wp14:anchorId="3EEC84D0" wp14:editId="51CFF70A">
            <wp:extent cx="5274310" cy="11811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F0D5" w14:textId="5653508C" w:rsidR="00525F1C" w:rsidRDefault="00525F1C">
      <w:r>
        <w:rPr>
          <w:noProof/>
        </w:rPr>
        <w:lastRenderedPageBreak/>
        <w:drawing>
          <wp:inline distT="0" distB="0" distL="0" distR="0" wp14:anchorId="5545F482" wp14:editId="0BD98CB2">
            <wp:extent cx="5274310" cy="611949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C02B" w14:textId="77777777" w:rsidR="00C21423" w:rsidRDefault="00C21423">
      <w:pPr>
        <w:rPr>
          <w:rFonts w:hint="eastAsia"/>
        </w:rPr>
      </w:pPr>
    </w:p>
    <w:sectPr w:rsidR="00C214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70"/>
    <w:rsid w:val="000161FE"/>
    <w:rsid w:val="002C7B09"/>
    <w:rsid w:val="00394370"/>
    <w:rsid w:val="00525F1C"/>
    <w:rsid w:val="00562E54"/>
    <w:rsid w:val="005F3CF8"/>
    <w:rsid w:val="007939FC"/>
    <w:rsid w:val="007A5AE8"/>
    <w:rsid w:val="00814139"/>
    <w:rsid w:val="00AD402E"/>
    <w:rsid w:val="00C21423"/>
    <w:rsid w:val="00D732C7"/>
    <w:rsid w:val="00DF2638"/>
    <w:rsid w:val="00F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3986"/>
  <w15:chartTrackingRefBased/>
  <w15:docId w15:val="{1214F91B-49C6-4C25-A272-4F5FA572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43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3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37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37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37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3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3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3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43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4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4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437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437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437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43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43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43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43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3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43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43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3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3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43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4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kidosto TK</dc:creator>
  <cp:keywords/>
  <dc:description/>
  <cp:lastModifiedBy>kidosto TK</cp:lastModifiedBy>
  <cp:revision>12</cp:revision>
  <dcterms:created xsi:type="dcterms:W3CDTF">2026-03-10T23:25:00Z</dcterms:created>
  <dcterms:modified xsi:type="dcterms:W3CDTF">2026-03-10T23:42:00Z</dcterms:modified>
</cp:coreProperties>
</file>