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2313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ФЕДЕРАЛЬНОЕ ГОСУДАРСТВЕННОЕ БЮДЖЕТНОЕ</w:t>
      </w:r>
    </w:p>
    <w:p w14:paraId="071B78E1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ОБРАЗОВАТЕЛЬНОЕ УЧРЕЖДЕНИЕ ВЫСШЕГО ОБРАЗОВАНИЯ</w:t>
      </w:r>
    </w:p>
    <w:p w14:paraId="43F91592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«РОССИЙСКАЯ АКАДЕМИЯ НАРОДНОГО ХОЗЯЙСТВА И</w:t>
      </w:r>
    </w:p>
    <w:p w14:paraId="45BD66F8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ГОСУДАРСТВЕННОЙ СЛУЖБЫ ПРИ ПРЕЗИДЕНТЕ РОССИЙСКОЙ</w:t>
      </w:r>
    </w:p>
    <w:p w14:paraId="0E240546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ФЕДЕРАЦИИ»</w:t>
      </w:r>
    </w:p>
    <w:p w14:paraId="16EB055B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93EAF">
        <w:rPr>
          <w:rFonts w:cs="Times New Roman"/>
          <w:szCs w:val="28"/>
          <w:lang w:val="ru-RU"/>
        </w:rPr>
        <w:t>Институт экономики, математики и информационных технологий</w:t>
      </w:r>
    </w:p>
    <w:p w14:paraId="51392D01" w14:textId="77777777" w:rsidR="00AC38F7" w:rsidRPr="00F93EAF" w:rsidRDefault="00000000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93EAF">
        <w:rPr>
          <w:rFonts w:cs="Times New Roman"/>
          <w:szCs w:val="28"/>
          <w:lang w:val="ru-RU"/>
        </w:rPr>
        <w:t>Кафедра «Прикладная информатика»</w:t>
      </w:r>
    </w:p>
    <w:p w14:paraId="19805B01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6C2FEE75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05DBE815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60631E8E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55981EE0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47E569CA" w14:textId="77777777" w:rsidR="00AC38F7" w:rsidRPr="0088062D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Дисциплина: «Программная инженерия»</w:t>
      </w:r>
    </w:p>
    <w:p w14:paraId="4718523C" w14:textId="7C623CCE" w:rsidR="00AC38F7" w:rsidRPr="00F93EAF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F93EAF">
        <w:rPr>
          <w:rFonts w:cs="Times New Roman" w:ascii="Times New Roman" w:hAnsi="Times New Roman"/>
          <w:b/>
          <w:sz w:val="28"/>
          <w:lang w:val="ru-RU"/>
        </w:rPr>
        <w:t>Отчет по заданию № 2</w:t>
      </w:r>
    </w:p>
    <w:p w14:paraId="0B179833" w14:textId="77777777" w:rsidR="00AC38F7" w:rsidRPr="0088062D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 w:ascii="Times New Roman" w:hAnsi="Times New Roman"/>
          <w:sz w:val="28"/>
          <w:lang w:val="ru-RU"/>
        </w:rPr>
        <w:t>Тема: «Пользователи системы и функциональные требования»</w:t>
      </w:r>
    </w:p>
    <w:p w14:paraId="41B4423C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13744E4D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608E43B5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3F99FCEC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43B01382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151F0DEB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4C0F5BBB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7C3B8088" w14:textId="77777777" w:rsidR="0088062D" w:rsidRPr="0088062D" w:rsidRDefault="0088062D">
      <w:pPr>
        <w:spacing w:line="240" w:lineRule="auto"/>
        <w:rPr>
          <w:rFonts w:cs="Times New Roman"/>
          <w:lang w:val="ru-RU"/>
        </w:rPr>
      </w:pPr>
    </w:p>
    <w:p w14:paraId="1A655EB3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088AA078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493AD969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0FF35E32" w14:textId="77777777" w:rsidR="0088062D" w:rsidRPr="0088062D" w:rsidRDefault="00000000" w:rsidP="0088062D">
      <w:pPr>
        <w:spacing w:after="160"/>
        <w:jc w:val="right"/>
        <w:rPr>
          <w:rFonts w:cs="Times New Roman"/>
          <w:lang w:val="ru-RU"/>
        </w:rPr>
      </w:pPr>
      <w:r w:rsidRPr="0088062D">
        <w:rPr>
          <w:rFonts w:cs="Times New Roman" w:ascii="Times New Roman" w:hAnsi="Times New Roman"/>
          <w:sz w:val="28"/>
          <w:lang w:val="ru-RU"/>
        </w:rPr>
        <w:t>Выполнил:</w:t>
        <w:br/>
        <w:t>Студент группы ЗБ-ВР-23</w:t>
        <w:br/>
        <w:t>Скрынникова Дарья Юрьевна</w:t>
        <w:br/>
        <w:t/>
        <w:br/>
        <w:t>Проверил:</w:t>
        <w:br/>
        <w:t>Ольховая Анастасия Михайловна</w:t>
      </w:r>
      <w:r w:rsidRPr="0088062D">
        <w:rPr>
          <w:rFonts w:cs="Times New Roman" w:ascii="Times New Roman" w:hAnsi="Times New Roman"/>
          <w:sz w:val="28"/>
          <w:lang w:val="ru-RU"/>
        </w:rPr>
      </w:r>
      <w:r w:rsidRPr="0088062D">
        <w:rPr>
          <w:rFonts w:cs="Times New Roman" w:ascii="Times New Roman" w:hAnsi="Times New Roman"/>
          <w:sz w:val="28"/>
          <w:lang w:val="ru-RU"/>
        </w:rPr>
      </w:r>
      <w:r w:rsidRPr="0088062D">
        <w:rPr>
          <w:rFonts w:cs="Times New Roman" w:ascii="Times New Roman" w:hAnsi="Times New Roman"/>
          <w:sz w:val="28"/>
          <w:lang w:val="ru-RU"/>
        </w:rPr>
      </w:r>
      <w:r w:rsidRPr="0088062D">
        <w:rPr>
          <w:rFonts w:cs="Times New Roman" w:ascii="Times New Roman" w:hAnsi="Times New Roman"/>
          <w:sz w:val="28"/>
          <w:lang w:val="ru-RU"/>
        </w:rPr>
      </w:r>
      <w:r w:rsidRPr="0088062D">
        <w:rPr>
          <w:rFonts w:cs="Times New Roman" w:ascii="Times New Roman" w:hAnsi="Times New Roman"/>
          <w:sz w:val="28"/>
          <w:lang w:val="ru-RU"/>
        </w:rPr>
      </w:r>
      <w:r w:rsidR="0088062D" w:rsidRPr="0088062D">
        <w:rPr>
          <w:rFonts w:cs="Times New Roman" w:ascii="Times New Roman" w:hAnsi="Times New Roman"/>
          <w:sz w:val="28"/>
          <w:lang w:val="ru-RU"/>
        </w:rPr>
      </w:r>
    </w:p>
    <w:p w14:paraId="71B3655C" w14:textId="06716402" w:rsidR="00AC38F7" w:rsidRPr="0088062D" w:rsidRDefault="00AC38F7">
      <w:pPr>
        <w:spacing w:line="276" w:lineRule="auto"/>
        <w:ind w:firstLine="0"/>
        <w:jc w:val="right"/>
        <w:rPr>
          <w:rFonts w:cs="Times New Roman"/>
          <w:lang w:val="ru-RU"/>
        </w:rPr>
      </w:pPr>
    </w:p>
    <w:p w14:paraId="0A4480EC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01129303" w14:textId="77777777" w:rsidR="00AC38F7" w:rsidRPr="0088062D" w:rsidRDefault="00AC38F7">
      <w:pPr>
        <w:spacing w:line="240" w:lineRule="auto"/>
        <w:rPr>
          <w:rFonts w:cs="Times New Roman"/>
          <w:lang w:val="ru-RU"/>
        </w:rPr>
      </w:pPr>
    </w:p>
    <w:p w14:paraId="409E932F" w14:textId="77777777" w:rsidR="00AC38F7" w:rsidRPr="0088062D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Москва</w:t>
      </w:r>
    </w:p>
    <w:p w14:paraId="1E815BA7" w14:textId="77777777" w:rsidR="00AC38F7" w:rsidRPr="0088062D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2026</w:t>
      </w:r>
    </w:p>
    <w:p w14:paraId="63A5D1FC" w14:textId="77777777" w:rsidR="00AC38F7" w:rsidRPr="0088062D" w:rsidRDefault="00000000">
      <w:pPr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br w:type="page"/>
      </w:r>
    </w:p>
    <w:p>
      <w:pPr>
        <w:pStyle w:val="1"/>
        <w:jc w:val="left"/>
      </w:pPr>
      <w:r>
        <w:rPr>
          <w:rFonts w:ascii="Times New Roman" w:hAnsi="Times New Roman" w:cs="Times New Roman"/>
          <w:b/>
          <w:sz w:val="28"/>
        </w:rPr>
        <w:t>Задание 2</w:t>
      </w:r>
    </w:p>
    <w:p>
      <w:pPr>
        <w:pStyle w:val="21"/>
        <w:jc w:val="left"/>
      </w:pPr>
      <w:r>
        <w:rPr>
          <w:rFonts w:ascii="Times New Roman" w:hAnsi="Times New Roman" w:cs="Times New Roman"/>
          <w:b/>
          <w:sz w:val="28"/>
        </w:rPr>
        <w:t>1. Пользователи системы</w:t>
      </w:r>
    </w:p>
    <w:p>
      <w:pPr>
        <w:spacing w:after="0" w:line="276" w:lineRule="auto"/>
        <w:ind w:firstLine="700"/>
        <w:jc w:val="left"/>
      </w:pPr>
      <w:r>
        <w:rPr>
          <w:rFonts w:ascii="Times New Roman" w:hAnsi="Times New Roman" w:cs="Times New Roman"/>
          <w:b w:val="0"/>
          <w:sz w:val="28"/>
        </w:rPr>
        <w:t>Проектируемая информационная веб-система «Флорариум» предназначена для поддержки процесса интеллектуального подбора и заказа декоративных растений: от первичного выбора условий эксплуатации до получения персональной подборки, добавления растений в корзину, оформления заявки и дальнейшей обработки заказа сотрудниками магазина.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Пользователь</w:t>
            </w:r>
          </w:p>
        </w:tc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Что делает в системе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Гость</w:t>
            </w:r>
          </w:p>
        </w:tc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Просматривает открытый каталог растений, карточки с описанием и параметрами ухода, знакомится с возможностями сервиса без регистрации.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Покупатель</w:t>
            </w:r>
          </w:p>
        </w:tc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Регистрируется или оформляет заказ с минимальными контактными данными, заполняет параметры подбора, получает рекомендации, добавляет растения в избранное и корзину, оформляет заявку и отслеживает её статус.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Менеджер магазина</w:t>
            </w:r>
          </w:p>
        </w:tc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Просматривает новые заявки, проверяет состав заказа и наличие растений, связывается с покупателем при необходимости, меняет статусы заявки и фиксирует комментарии по обработке.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Администратор системы</w:t>
            </w:r>
          </w:p>
        </w:tc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Управляет пользователями и ролями, контролирует доступ к административным функциям, просматривает системные справочники и обеспечивает корректную работу основных разделов.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Контент-менеджер / эксперт по растениям</w:t>
            </w:r>
          </w:p>
        </w:tc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Добавляет и редактирует карточки декоративных растений, параметры ухода, фотографии, признаки токсичности, рекомендации и сведения о наличии.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Руководитель / владелец магазина</w:t>
            </w:r>
          </w:p>
        </w:tc>
        <w:tc>
          <w:tcPr>
            <w:tcW w:type="dxa" w:w="48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Просматривает сводную информацию по заказам, популярным растениям, параметрам подбора и эффективности работы каталога для принятия управленческих решений.</w:t>
            </w:r>
          </w:p>
        </w:tc>
      </w:tr>
    </w:tbl>
    <w:p>
      <w:pPr>
        <w:pStyle w:val="21"/>
        <w:jc w:val="left"/>
      </w:pPr>
      <w:r>
        <w:rPr>
          <w:rFonts w:ascii="Times New Roman" w:hAnsi="Times New Roman" w:cs="Times New Roman"/>
          <w:b/>
          <w:sz w:val="28"/>
        </w:rPr>
        <w:t>2. Функциональные требования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Система должна обеспечивать следующие функции.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1. Гость должен иметь возможность просматривать открытый каталог декоративных растений без регистрации.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2. Гость должен иметь возможность открыть карточку растения и увидеть описание, фотографии, цену, наличие и основные параметры ухода.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3. Покупатель должен иметь возможность зарегистрироваться в системе с указанием логина, пароля и контактных данных.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4. Покупатель должен иметь возможность авторизоваться и перейти в личный кабинет.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5. Система должна обеспечивать разграничение ролей: гость, покупатель, менеджер магазина, администратор системы, контент-менеджер / эксперт по растениям и руководитель / владелец магазина.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6. Покупатель должен иметь возможность заполнить форму подбора растений по условиям эксплуатации: освещённость, влажность, температура, частота ухода, опыт ухода, наличие детей или домашних животных.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7. Покупатель должен иметь возможность указать дополнительные параметры подбора: размер растения, бюджет, назначение помещения, желаемый внешний вид и предпочтения по сложности ухода.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8. Система должна формировать список подходящих декоративных растений на основе заполненных параметров подбора.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9. Система должна отображать пояснение, почему конкретное растение подходит или частично подходит под условия покупателя.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10. Покупатель должен иметь возможность фильтровать и сортировать результаты подбора по цене, сложности ухода, освещённости, размеру и наличию.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11. Покупатель должен иметь возможность сравнить несколько выбранных растений по ключевым параметрам ухода и условиям эксплуатации.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12. Покупатель должен иметь возможность добавить понравившееся растение в избранное.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13. Покупатель должен иметь возможность добавить растение из каталога, результатов подбора или карточки растения в корзину.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14. Покупатель должен иметь возможность изменить количество товаров в корзине или удалить позицию из корзины.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15. Система должна рассчитывать итоговую стоимость заказа на основании состава корзины и количества выбранных растений.</w:t>
      </w:r>
    </w:p>
    <w:p>
      <w:pPr>
        <w:spacing w:after="0" w:line="276" w:lineRule="auto"/>
        <w:jc w:val="left"/>
      </w:pPr>
      <w:r>
        <w:t>16. Покупатель должен иметь возможность оформить заявку на заказ, указав имя, обязательный номер телефона, e-mail при наличии, адрес доставки или вариант самовывоза и комментарий.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17. Система должна сохранять заявку на заказ со статусом, составом корзины, контактными данными покупателя и датой создания.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18. Система должна показывать покупателю подтверждение принятия заявки на экране и, при наличии e-mail, отправлять уведомление о принятии заявки.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19. Покупатель должен иметь возможность просматривать историю своих заявок и текущий статус обработки заказа в личном кабинете.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20. Менеджер магазина должен иметь возможность просматривать список новых, обработанных, выполненных и отменённых заявок.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21. Менеджер магазина должен иметь возможность открыть детали заявки: состав заказа, контактные данные покупателя, адрес, комментарий и историю изменения статусов.</w:t>
      </w:r>
    </w:p>
    <w:p>
      <w:pPr>
        <w:spacing w:after="0" w:line="276" w:lineRule="auto"/>
        <w:jc w:val="left"/>
      </w:pPr>
      <w:r>
        <w:t>22. Менеджер магазина должен иметь возможность изменить статус заявки: «новая», «в обработке», «требует уточнения», «подтверждена», «выполнена» или «отменена».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23. Менеджер магазина должен иметь возможность оставить внутренний комментарий к заявке для фиксации результатов связи с покупателем.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24. Контент-менеджер / эксперт по растениям должен иметь возможность добавлять новые растения в каталог с описанием, фотографиями, ценой, наличием и параметрами ухода.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25. Контент-менеджер / эксперт по растениям должен иметь возможность редактировать карточки растений, статусы наличия и рекомендации по уходу.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26. Администратор системы должен иметь возможность управлять учетными записями пользователей и назначать им роли.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27. Администратор системы должен иметь возможность блокировать пользователя или ограничивать доступ к административным разделам.</w:t>
      </w:r>
    </w:p>
    <w:p>
      <w:pPr>
        <w:spacing w:after="0" w:line="276" w:lineRule="auto"/>
        <w:jc w:val="left"/>
      </w:pPr>
      <w:r>
        <w:rPr>
          <w:rFonts w:ascii="Times New Roman" w:hAnsi="Times New Roman" w:cs="Times New Roman"/>
          <w:b w:val="0"/>
          <w:sz w:val="28"/>
        </w:rPr>
        <w:t>28. Руководитель / владелец магазина должен иметь возможность просматривать сводную статистику по количеству заявок, популярным растениям, частым параметрам подбора и статусам заказов.</w:t>
      </w:r>
    </w:p>
    <w:p>
      <w:pPr>
        <w:pStyle w:val="21"/>
        <w:jc w:val="left"/>
      </w:pPr>
      <w:r>
        <w:rPr>
          <w:rFonts w:ascii="Times New Roman" w:hAnsi="Times New Roman" w:cs="Times New Roman"/>
          <w:b/>
          <w:sz w:val="28"/>
        </w:rPr>
        <w:t>Вывод</w:t>
      </w:r>
    </w:p>
    <w:p>
      <w:pPr>
        <w:spacing w:after="0" w:line="276" w:lineRule="auto"/>
        <w:ind w:firstLine="700"/>
        <w:jc w:val="left"/>
      </w:pPr>
      <w:r>
        <w:rPr>
          <w:rFonts w:ascii="Times New Roman" w:hAnsi="Times New Roman" w:cs="Times New Roman"/>
          <w:b w:val="0"/>
          <w:sz w:val="28"/>
        </w:rPr>
        <w:t>Сформулированные роли и функциональные требования отражают специфику проекта «Флорариум»: система объединяет подбор декоративных растений по параметрам ухода и условиям эксплуатации, каталог, карточки растений, избранное, корзину, оформление заявки, обработку заказов, администрирование пользователей и управление содержанием каталога. Все выделенные пользователи связаны с конкретными функциями системы, поэтому требования можно использовать как основу для дальнейшего проектирования архитектуры, данных, сценариев взаимодействия и тестирования.</w:t>
      </w:r>
    </w:p>
    <w:sectPr w:rsidR="00AC38F7" w:rsidRPr="0088062D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D5FEA" w14:textId="77777777" w:rsidR="00EE6286" w:rsidRDefault="00EE6286">
      <w:pPr>
        <w:spacing w:line="240" w:lineRule="auto"/>
      </w:pPr>
      <w:r>
        <w:separator/>
      </w:r>
    </w:p>
  </w:endnote>
  <w:endnote w:type="continuationSeparator" w:id="0">
    <w:p w14:paraId="530F11D1" w14:textId="77777777" w:rsidR="00EE6286" w:rsidRDefault="00EE62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99CD" w14:textId="77777777" w:rsidR="00AC38F7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D06B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FC80" w14:textId="77777777" w:rsidR="00EE6286" w:rsidRDefault="00EE6286">
      <w:pPr>
        <w:spacing w:line="240" w:lineRule="auto"/>
      </w:pPr>
      <w:r>
        <w:separator/>
      </w:r>
    </w:p>
  </w:footnote>
  <w:footnote w:type="continuationSeparator" w:id="0">
    <w:p w14:paraId="70F2339E" w14:textId="77777777" w:rsidR="00EE6286" w:rsidRDefault="00EE62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138231">
    <w:abstractNumId w:val="8"/>
  </w:num>
  <w:num w:numId="2" w16cid:durableId="867184901">
    <w:abstractNumId w:val="6"/>
  </w:num>
  <w:num w:numId="3" w16cid:durableId="1510828109">
    <w:abstractNumId w:val="5"/>
  </w:num>
  <w:num w:numId="4" w16cid:durableId="1689722199">
    <w:abstractNumId w:val="4"/>
  </w:num>
  <w:num w:numId="5" w16cid:durableId="1698894790">
    <w:abstractNumId w:val="7"/>
  </w:num>
  <w:num w:numId="6" w16cid:durableId="1110515897">
    <w:abstractNumId w:val="3"/>
  </w:num>
  <w:num w:numId="7" w16cid:durableId="1340351409">
    <w:abstractNumId w:val="2"/>
  </w:num>
  <w:num w:numId="8" w16cid:durableId="510335510">
    <w:abstractNumId w:val="1"/>
  </w:num>
  <w:num w:numId="9" w16cid:durableId="3258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0F6"/>
    <w:rsid w:val="0015074B"/>
    <w:rsid w:val="0029639D"/>
    <w:rsid w:val="00326F90"/>
    <w:rsid w:val="004C24A8"/>
    <w:rsid w:val="00874B75"/>
    <w:rsid w:val="0088062D"/>
    <w:rsid w:val="00AA1D8D"/>
    <w:rsid w:val="00AC38F7"/>
    <w:rsid w:val="00B47730"/>
    <w:rsid w:val="00CB0664"/>
    <w:rsid w:val="00D06B69"/>
    <w:rsid w:val="00DE7C5E"/>
    <w:rsid w:val="00EE6286"/>
    <w:rsid w:val="00F93E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B652BF"/>
  <w14:defaultImageDpi w14:val="300"/>
  <w15:docId w15:val="{AF5B0526-520D-1845-A975-DCA658F4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8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8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Батолло</cp:lastModifiedBy>
  <cp:revision>3</cp:revision>
  <dcterms:created xsi:type="dcterms:W3CDTF">2026-05-23T08:54:00Z</dcterms:created>
  <dcterms:modified xsi:type="dcterms:W3CDTF">2026-05-23T09:17:00Z</dcterms:modified>
  <cp:category/>
</cp:coreProperties>
</file>