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Javascript task - ShoppingCart: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Создать небольшое приложение, используя HTML, CSS и Javascript, состоящие из простого списка товаров, значка корзины в хедере и модального окна со списком покупок.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Список товаров должен содержать в себе произвольное количество товаров, каждый из которых должен содержать в себе: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изображение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цену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кнопку “В корзину”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При клике на кнопку,  товар должен добавиться в корзину: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значке корзины должен прибавляться счет товаров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клике на значок должно отобразится модальное окно со списком товаров в корзине, возможностью удаления товара из этого списка и кнопками - “Подтвердить покупку” и “Отклонить покупку”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списке покупок должна отображаться и пересчитываться суммарная  стоимость товаров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подтверждении либо отклонении покупки, список в корзине и счетчик должен обнулиться, модальное окно закрыться, а сверху списка товаров, должно отобразится сообщение об успехе или отмене соответственно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Дополнительное задание со звездочкой +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общем списке товаров добавить селект с вариантами сортировки списка товаров (Начиная с дешевых, Начиная с дорогих, По названию А-я, По названию Я-а)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Дополнительное задание ++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  хедер приложения добавить выбор валюты для отображения товара (UAH, USD)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При смене вариантов отображения цен, интегрировать любое API получения текущего курса и коррелировать цены соответственно.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077.1653543307089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