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4f572121a25b23a563f0e82e25ad9a9cc696a7"/>
      <w:r>
        <w:t xml:space="preserve">Cross-Technology Network Performance Analysis: 4G, 5G, and WiFi Mesh</w:t>
      </w:r>
      <w:bookmarkEnd w:id="20"/>
    </w:p>
    <w:p>
      <w:pPr>
        <w:pStyle w:val="FirstParagraph"/>
      </w:pPr>
      <w:r>
        <w:rPr>
          <w:b/>
        </w:rPr>
        <w:t xml:space="preserve">Reported by:</w:t>
      </w:r>
      <w:r>
        <w:t xml:space="preserve"> </w:t>
      </w:r>
      <w:r>
        <w:t xml:space="preserve">Sheikh Sayed Bin Rahman</w:t>
      </w:r>
    </w:p>
    <w:p>
      <w:pPr>
        <w:pStyle w:val="Heading3"/>
      </w:pPr>
      <w:bookmarkStart w:id="21" w:name="simulation-approach"/>
      <w:r>
        <w:t xml:space="preserve">Simulation Approach</w:t>
      </w:r>
      <w:bookmarkEnd w:id="21"/>
    </w:p>
    <w:p>
      <w:pPr>
        <w:pStyle w:val="FirstParagraph"/>
      </w:pPr>
      <w:r>
        <w:t xml:space="preserve">Simulations were conducted using NS-3 network simulator across three technologies (WiFi Mesh, 4G LTE, and 5G NR) following a systematic matrix approach.</w:t>
      </w:r>
      <w:r>
        <w:t xml:space="preserve"> </w:t>
      </w:r>
      <w:r>
        <w:rPr>
          <w:b/>
        </w:rPr>
        <w:t xml:space="preserve">STA/UE nodes were positioned using uniform random distribution</w:t>
      </w:r>
      <w:r>
        <w:t xml:space="preserve"> </w:t>
      </w:r>
      <w:r>
        <w:t xml:space="preserve">across the 400×400×30 m stage, avoiding building obstacles. A comprehensive scenario matrix was generated covering all combinations of: 3 RNG seeds (6, 7, 8), 3 node counts (5, 10, 15), and 3 payload sizes (10KB, 50KB, 1MB), with WiFi Mesh additionally varying across 2 frequency bands (2.4 GHz and 5 GHz).</w:t>
      </w:r>
    </w:p>
    <w:p>
      <w:pPr>
        <w:pStyle w:val="BodyText"/>
      </w:pPr>
      <w:r>
        <w:t xml:space="preserve">Each simulation executed for 30 seconds with Gauss-Markov 3D mobility model for STA/UE movement. Network performance metrics (PDR, Throughput, Delay, Jitter) were collected using FlowMonitor and aggregated across seeds to compute mean values, standard deviations, and statistical distributions. Results were analyzed to compare technology performance across scalability (node count variation), traffic load impact (payload size variation), and overall reliability metrics.</w:t>
      </w:r>
      <w:r>
        <w:t xml:space="preserve"> </w:t>
      </w:r>
      <w:r>
        <w:t xml:space="preserve">- Scenarios analyzed: 108</w:t>
      </w:r>
    </w:p>
    <w:p>
      <w:pPr>
        <w:pStyle w:val="Heading2"/>
      </w:pPr>
      <w:bookmarkStart w:id="22" w:name="common-configuration"/>
      <w:r>
        <w:t xml:space="preserve">Common Configuration</w:t>
      </w:r>
      <w:bookmarkEnd w:id="22"/>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WiFi Mesh</w:t>
            </w:r>
          </w:p>
        </w:tc>
        <w:tc>
          <w:tcPr>
            <w:tcBorders>
              <w:bottom w:val="single"/>
            </w:tcBorders>
            <w:vAlign w:val="bottom"/>
          </w:tcPr>
          <w:p>
            <w:pPr>
              <w:pStyle w:val="Compact"/>
              <w:jc w:val="left"/>
            </w:pPr>
            <w:r>
              <w:t xml:space="preserve">4G</w:t>
            </w:r>
          </w:p>
        </w:tc>
        <w:tc>
          <w:tcPr>
            <w:tcBorders>
              <w:bottom w:val="single"/>
            </w:tcBorders>
            <w:vAlign w:val="bottom"/>
          </w:tcPr>
          <w:p>
            <w:pPr>
              <w:pStyle w:val="Compact"/>
              <w:jc w:val="left"/>
            </w:pPr>
            <w:r>
              <w:t xml:space="preserve">5G</w:t>
            </w:r>
          </w:p>
        </w:tc>
      </w:tr>
      <w:tr>
        <w:tc>
          <w:p>
            <w:pPr>
              <w:pStyle w:val="Compact"/>
              <w:jc w:val="left"/>
            </w:pPr>
            <w:r>
              <w:t xml:space="preserve">Stage Structure: 400×400×30 m</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Building Obstacles: 7 buildings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Propagation Loss Model:</w:t>
            </w:r>
            <w:r>
              <w:t xml:space="preserve">HybridBuildingsPropagationLossModel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RNG Seeds: 6, 7, 8</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Simulation Time: 30.0 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Node Counts: 5, 10, 15</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Payload Size: 10KB, 50KB, 1MB</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UE/STA Mobility: Gauss-Markov 3D movement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UE/STA TX Power: 15.0 dBm</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Traffic Flows:</w:t>
            </w:r>
            <w:r>
              <w:t xml:space="preserve">HTTP, HTTPS, Video (TCP),</w:t>
            </w:r>
            <w:r>
              <w:t xml:space="preserve">VoIP (UDP), Mixed</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2"/>
      </w:pPr>
      <w:bookmarkStart w:id="23" w:name="wifi-mesh-network-visualization"/>
      <w:r>
        <w:t xml:space="preserve">WiFi Mesh Network Visualization</w:t>
      </w:r>
      <w:bookmarkEnd w:id="23"/>
    </w:p>
    <w:p>
      <w:pPr>
        <w:pStyle w:val="CaptionedFigure"/>
      </w:pPr>
      <w:r>
        <w:drawing>
          <wp:inline>
            <wp:extent cx="5334000" cy="5497563"/>
            <wp:effectExtent b="0" l="0" r="0" t="0"/>
            <wp:docPr descr="WiFi Mesh 3D Stage Visualization" title="" id="1" name="Picture"/>
            <a:graphic>
              <a:graphicData uri="http://schemas.openxmlformats.org/drawingml/2006/picture">
                <pic:pic>
                  <pic:nvPicPr>
                    <pic:cNvPr descr="figures/3d_stage_visualization_wifi_mesh.png" id="0" name="Picture"/>
                    <pic:cNvPicPr>
                      <a:picLocks noChangeArrowheads="1" noChangeAspect="1"/>
                    </pic:cNvPicPr>
                  </pic:nvPicPr>
                  <pic:blipFill>
                    <a:blip r:embed="rId24"/>
                    <a:stretch>
                      <a:fillRect/>
                    </a:stretch>
                  </pic:blipFill>
                  <pic:spPr bwMode="auto">
                    <a:xfrm>
                      <a:off x="0" y="0"/>
                      <a:ext cx="5334000" cy="5497563"/>
                    </a:xfrm>
                    <a:prstGeom prst="rect">
                      <a:avLst/>
                    </a:prstGeom>
                    <a:noFill/>
                    <a:ln w="9525">
                      <a:noFill/>
                      <a:headEnd/>
                      <a:tailEnd/>
                    </a:ln>
                  </pic:spPr>
                </pic:pic>
              </a:graphicData>
            </a:graphic>
          </wp:inline>
        </w:drawing>
      </w:r>
    </w:p>
    <w:p>
      <w:pPr>
        <w:pStyle w:val="ImageCaption"/>
      </w:pPr>
      <w:r>
        <w:t xml:space="preserve">WiFi Mesh 3D Stage Visualization</w:t>
      </w:r>
    </w:p>
    <w:p>
      <w:pPr>
        <w:pStyle w:val="Heading3"/>
      </w:pPr>
      <w:bookmarkStart w:id="25" w:name="wifi-mesh-configuration"/>
      <w:r>
        <w:t xml:space="preserve">WiFi Mesh Configuration</w:t>
      </w:r>
      <w:bookmarkEnd w:id="25"/>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Mesh Protocol</w:t>
            </w:r>
          </w:p>
        </w:tc>
        <w:tc>
          <w:p>
            <w:pPr>
              <w:pStyle w:val="Compact"/>
              <w:jc w:val="left"/>
            </w:pPr>
            <w:r>
              <w:t xml:space="preserve">802.11s (Dot11sStack)</w:t>
            </w:r>
          </w:p>
        </w:tc>
      </w:tr>
      <w:tr>
        <w:tc>
          <w:p>
            <w:pPr>
              <w:pStyle w:val="Compact"/>
              <w:jc w:val="left"/>
            </w:pPr>
            <w:r>
              <w:t xml:space="preserve">WiFi Standard (Mesh Backhaul)</w:t>
            </w:r>
          </w:p>
        </w:tc>
        <w:tc>
          <w:p>
            <w:pPr>
              <w:pStyle w:val="Compact"/>
              <w:jc w:val="left"/>
            </w:pPr>
            <w:r>
              <w:t xml:space="preserve">802.11n @ 2.4 GHz</w:t>
            </w:r>
          </w:p>
        </w:tc>
      </w:tr>
      <w:tr>
        <w:tc>
          <w:p>
            <w:pPr>
              <w:pStyle w:val="Compact"/>
              <w:jc w:val="left"/>
            </w:pPr>
            <w:r>
              <w:t xml:space="preserve">Data Mode</w:t>
            </w:r>
          </w:p>
        </w:tc>
        <w:tc>
          <w:p>
            <w:pPr>
              <w:pStyle w:val="Compact"/>
              <w:jc w:val="left"/>
            </w:pPr>
            <w:r>
              <w:t xml:space="preserve">HtMcs7</w:t>
            </w:r>
          </w:p>
        </w:tc>
      </w:tr>
      <w:tr>
        <w:tc>
          <w:p>
            <w:pPr>
              <w:pStyle w:val="Compact"/>
              <w:jc w:val="left"/>
            </w:pPr>
            <w:r>
              <w:t xml:space="preserve">TX Power (Mesh Backhaul)</w:t>
            </w:r>
          </w:p>
        </w:tc>
        <w:tc>
          <w:p>
            <w:pPr>
              <w:pStyle w:val="Compact"/>
              <w:jc w:val="left"/>
            </w:pPr>
            <w:r>
              <w:t xml:space="preserve">23.0 dBm</w:t>
            </w:r>
          </w:p>
        </w:tc>
      </w:tr>
      <w:tr>
        <w:tc>
          <w:p>
            <w:pPr>
              <w:pStyle w:val="Compact"/>
              <w:jc w:val="left"/>
            </w:pPr>
            <w:r>
              <w:t xml:space="preserve">TX Power (Hotspot/AP)</w:t>
            </w:r>
          </w:p>
        </w:tc>
        <w:tc>
          <w:p>
            <w:pPr>
              <w:pStyle w:val="Compact"/>
              <w:jc w:val="left"/>
            </w:pPr>
            <w:r>
              <w:t xml:space="preserve">22.0 dBm @ 5 GHz</w:t>
            </w:r>
          </w:p>
        </w:tc>
      </w:tr>
      <w:tr>
        <w:tc>
          <w:p>
            <w:pPr>
              <w:pStyle w:val="Compact"/>
              <w:jc w:val="left"/>
            </w:pPr>
            <w:r>
              <w:t xml:space="preserve">RX Sensitivity</w:t>
            </w:r>
          </w:p>
        </w:tc>
        <w:tc>
          <w:p>
            <w:pPr>
              <w:pStyle w:val="Compact"/>
              <w:jc w:val="left"/>
            </w:pPr>
            <w:r>
              <w:t xml:space="preserve">-90.0 dBm</w:t>
            </w:r>
          </w:p>
        </w:tc>
      </w:tr>
      <w:tr>
        <w:tc>
          <w:p>
            <w:pPr>
              <w:pStyle w:val="Compact"/>
              <w:jc w:val="left"/>
            </w:pPr>
            <w:r>
              <w:t xml:space="preserve">Antenna Gain (RX/TX)</w:t>
            </w:r>
          </w:p>
        </w:tc>
        <w:tc>
          <w:p>
            <w:pPr>
              <w:pStyle w:val="Compact"/>
              <w:jc w:val="left"/>
            </w:pPr>
            <w:r>
              <w:t xml:space="preserve">5.0 dB / 5.0 dB</w:t>
            </w:r>
          </w:p>
        </w:tc>
      </w:tr>
      <w:tr>
        <w:tc>
          <w:p>
            <w:pPr>
              <w:pStyle w:val="Compact"/>
              <w:jc w:val="left"/>
            </w:pPr>
            <w:r>
              <w:t xml:space="preserve">Number of Mesh Interfaces</w:t>
            </w:r>
          </w:p>
        </w:tc>
        <w:tc>
          <w:p>
            <w:pPr>
              <w:pStyle w:val="Compact"/>
              <w:jc w:val="left"/>
            </w:pPr>
            <w:r>
              <w:t xml:space="preserve">1</w:t>
            </w:r>
          </w:p>
        </w:tc>
      </w:tr>
      <w:tr>
        <w:tc>
          <w:p>
            <w:pPr>
              <w:pStyle w:val="Compact"/>
              <w:jc w:val="left"/>
            </w:pPr>
            <w:r>
              <w:t xml:space="preserve">Hotspot Band</w:t>
            </w:r>
          </w:p>
        </w:tc>
        <w:tc>
          <w:p>
            <w:pPr>
              <w:pStyle w:val="Compact"/>
              <w:jc w:val="left"/>
            </w:pPr>
            <w:r>
              <w:t xml:space="preserve">5 GHz (802.11ac)</w:t>
            </w:r>
          </w:p>
        </w:tc>
      </w:tr>
    </w:tbl>
    <w:p>
      <w:pPr>
        <w:pStyle w:val="BodyText"/>
      </w:pPr>
      <w:r>
        <w:rPr>
          <w:i/>
        </w:rPr>
        <w:t xml:space="preserve">Reference: Values sourced from the TP-Link EAP225-Outdoor specifications at</w:t>
      </w:r>
      <w:r>
        <w:rPr>
          <w:i/>
        </w:rPr>
        <w:t xml:space="preserve"> </w:t>
      </w:r>
      <w:hyperlink r:id="rId26">
        <w:r>
          <w:rPr>
            <w:rStyle w:val="Hyperlink"/>
            <w:i/>
          </w:rPr>
          <w:t xml:space="preserve">https://www.tp-link.com/us/business-networking/omada-sdn-access-point/eap225-outdoor/v1/#specifications</w:t>
        </w:r>
      </w:hyperlink>
      <w:r>
        <w:rPr>
          <w:i/>
        </w:rPr>
        <w:t xml:space="preserve">.</w:t>
      </w:r>
    </w:p>
    <w:p>
      <w:pPr>
        <w:pStyle w:val="Heading2"/>
      </w:pPr>
      <w:bookmarkStart w:id="27" w:name="g-network-visualization"/>
      <w:r>
        <w:t xml:space="preserve">5G Network Visualization</w:t>
      </w:r>
      <w:bookmarkEnd w:id="27"/>
    </w:p>
    <w:p>
      <w:pPr>
        <w:pStyle w:val="CaptionedFigure"/>
      </w:pPr>
      <w:r>
        <w:drawing>
          <wp:inline>
            <wp:extent cx="5334000" cy="5497563"/>
            <wp:effectExtent b="0" l="0" r="0" t="0"/>
            <wp:docPr descr="5G 3D Stage Visualization" title="" id="1" name="Picture"/>
            <a:graphic>
              <a:graphicData uri="http://schemas.openxmlformats.org/drawingml/2006/picture">
                <pic:pic>
                  <pic:nvPicPr>
                    <pic:cNvPr descr="figures/3d_stage_visualization_5g.png" id="0" name="Picture"/>
                    <pic:cNvPicPr>
                      <a:picLocks noChangeArrowheads="1" noChangeAspect="1"/>
                    </pic:cNvPicPr>
                  </pic:nvPicPr>
                  <pic:blipFill>
                    <a:blip r:embed="rId28"/>
                    <a:stretch>
                      <a:fillRect/>
                    </a:stretch>
                  </pic:blipFill>
                  <pic:spPr bwMode="auto">
                    <a:xfrm>
                      <a:off x="0" y="0"/>
                      <a:ext cx="5334000" cy="5497563"/>
                    </a:xfrm>
                    <a:prstGeom prst="rect">
                      <a:avLst/>
                    </a:prstGeom>
                    <a:noFill/>
                    <a:ln w="9525">
                      <a:noFill/>
                      <a:headEnd/>
                      <a:tailEnd/>
                    </a:ln>
                  </pic:spPr>
                </pic:pic>
              </a:graphicData>
            </a:graphic>
          </wp:inline>
        </w:drawing>
      </w:r>
    </w:p>
    <w:p>
      <w:pPr>
        <w:pStyle w:val="ImageCaption"/>
      </w:pPr>
      <w:r>
        <w:t xml:space="preserve">5G 3D Stage Visualization</w:t>
      </w:r>
    </w:p>
    <w:p>
      <w:pPr>
        <w:pStyle w:val="Heading3"/>
      </w:pPr>
      <w:bookmarkStart w:id="29" w:name="g-nr-configuration"/>
      <w:r>
        <w:t xml:space="preserve">5G NR Configuration</w:t>
      </w:r>
      <w:bookmarkEnd w:id="29"/>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Central Frequency</w:t>
            </w:r>
          </w:p>
        </w:tc>
        <w:tc>
          <w:p>
            <w:pPr>
              <w:pStyle w:val="Compact"/>
              <w:jc w:val="left"/>
            </w:pPr>
            <w:r>
              <w:t xml:space="preserve">3.5 GHz</w:t>
            </w:r>
          </w:p>
        </w:tc>
      </w:tr>
      <w:tr>
        <w:tc>
          <w:p>
            <w:pPr>
              <w:pStyle w:val="Compact"/>
              <w:jc w:val="left"/>
            </w:pPr>
            <w:r>
              <w:t xml:space="preserve">Bandwidth</w:t>
            </w:r>
          </w:p>
        </w:tc>
        <w:tc>
          <w:p>
            <w:pPr>
              <w:pStyle w:val="Compact"/>
              <w:jc w:val="left"/>
            </w:pPr>
            <w:r>
              <w:t xml:space="preserve">100 MHz</w:t>
            </w:r>
          </w:p>
        </w:tc>
      </w:tr>
      <w:tr>
        <w:tc>
          <w:p>
            <w:pPr>
              <w:pStyle w:val="Compact"/>
              <w:jc w:val="left"/>
            </w:pPr>
            <w:r>
              <w:t xml:space="preserve">Channel Model</w:t>
            </w:r>
          </w:p>
        </w:tc>
        <w:tc>
          <w:p>
            <w:pPr>
              <w:pStyle w:val="Compact"/>
              <w:jc w:val="left"/>
            </w:pPr>
            <w:r>
              <w:t xml:space="preserve">RMa (Rural Macro)</w:t>
            </w:r>
          </w:p>
        </w:tc>
      </w:tr>
      <w:tr>
        <w:tc>
          <w:p>
            <w:pPr>
              <w:pStyle w:val="Compact"/>
              <w:jc w:val="left"/>
            </w:pPr>
            <w:r>
              <w:t xml:space="preserve">Channel Model Type</w:t>
            </w:r>
          </w:p>
        </w:tc>
        <w:tc>
          <w:p>
            <w:pPr>
              <w:pStyle w:val="Compact"/>
              <w:jc w:val="left"/>
            </w:pPr>
            <w:r>
              <w:t xml:space="preserve">ThreeGpp</w:t>
            </w:r>
          </w:p>
        </w:tc>
      </w:tr>
      <w:tr>
        <w:tc>
          <w:p>
            <w:pPr>
              <w:pStyle w:val="Compact"/>
              <w:jc w:val="left"/>
            </w:pPr>
            <w:r>
              <w:t xml:space="preserve">Beamforming Algorithm</w:t>
            </w:r>
          </w:p>
        </w:tc>
        <w:tc>
          <w:p>
            <w:pPr>
              <w:pStyle w:val="Compact"/>
              <w:jc w:val="left"/>
            </w:pPr>
            <w:r>
              <w:t xml:space="preserve">IdealBeamformingHelper (DirectPathBeamforming)</w:t>
            </w:r>
          </w:p>
        </w:tc>
      </w:tr>
      <w:tr>
        <w:tc>
          <w:p>
            <w:pPr>
              <w:pStyle w:val="Compact"/>
              <w:jc w:val="left"/>
            </w:pPr>
            <w:r>
              <w:t xml:space="preserve">gNB TX Power</w:t>
            </w:r>
          </w:p>
        </w:tc>
        <w:tc>
          <w:p>
            <w:pPr>
              <w:pStyle w:val="Compact"/>
              <w:jc w:val="left"/>
            </w:pPr>
            <w:r>
              <w:t xml:space="preserve">~43 dBm (macro cell)</w:t>
            </w:r>
          </w:p>
        </w:tc>
      </w:tr>
      <w:tr>
        <w:tc>
          <w:p>
            <w:pPr>
              <w:pStyle w:val="Compact"/>
              <w:jc w:val="left"/>
            </w:pPr>
            <w:r>
              <w:t xml:space="preserve">Number of Component Carriers</w:t>
            </w:r>
          </w:p>
        </w:tc>
        <w:tc>
          <w:p>
            <w:pPr>
              <w:pStyle w:val="Compact"/>
              <w:jc w:val="left"/>
            </w:pPr>
            <w:r>
              <w:t xml:space="preserve">1</w:t>
            </w:r>
          </w:p>
        </w:tc>
      </w:tr>
      <w:tr>
        <w:tc>
          <w:p>
            <w:pPr>
              <w:pStyle w:val="Compact"/>
              <w:jc w:val="left"/>
            </w:pPr>
            <w:r>
              <w:t xml:space="preserve">Number of Bandwidth Parts</w:t>
            </w:r>
          </w:p>
        </w:tc>
        <w:tc>
          <w:p>
            <w:pPr>
              <w:pStyle w:val="Compact"/>
              <w:jc w:val="left"/>
            </w:pPr>
            <w:r>
              <w:t xml:space="preserve">1</w:t>
            </w:r>
          </w:p>
        </w:tc>
      </w:tr>
    </w:tbl>
    <w:p>
      <w:pPr>
        <w:pStyle w:val="BodyText"/>
      </w:pPr>
      <w:r>
        <w:rPr>
          <w:i/>
        </w:rPr>
        <w:t xml:space="preserve">Reference: Values derived from the NS-3 default NR configuration.</w:t>
      </w:r>
    </w:p>
    <w:p>
      <w:pPr>
        <w:pStyle w:val="Heading2"/>
      </w:pPr>
      <w:bookmarkStart w:id="30" w:name="g-network-visualization-1"/>
      <w:r>
        <w:t xml:space="preserve">4G Network Visualization</w:t>
      </w:r>
      <w:bookmarkEnd w:id="30"/>
    </w:p>
    <w:p>
      <w:pPr>
        <w:pStyle w:val="CaptionedFigure"/>
      </w:pPr>
      <w:r>
        <w:drawing>
          <wp:inline>
            <wp:extent cx="5334000" cy="5497563"/>
            <wp:effectExtent b="0" l="0" r="0" t="0"/>
            <wp:docPr descr="4G 3D Stage Visualization" title="" id="1" name="Picture"/>
            <a:graphic>
              <a:graphicData uri="http://schemas.openxmlformats.org/drawingml/2006/picture">
                <pic:pic>
                  <pic:nvPicPr>
                    <pic:cNvPr descr="figures/3d_stage_visualization_lte.png" id="0" name="Picture"/>
                    <pic:cNvPicPr>
                      <a:picLocks noChangeArrowheads="1" noChangeAspect="1"/>
                    </pic:cNvPicPr>
                  </pic:nvPicPr>
                  <pic:blipFill>
                    <a:blip r:embed="rId31"/>
                    <a:stretch>
                      <a:fillRect/>
                    </a:stretch>
                  </pic:blipFill>
                  <pic:spPr bwMode="auto">
                    <a:xfrm>
                      <a:off x="0" y="0"/>
                      <a:ext cx="5334000" cy="5497563"/>
                    </a:xfrm>
                    <a:prstGeom prst="rect">
                      <a:avLst/>
                    </a:prstGeom>
                    <a:noFill/>
                    <a:ln w="9525">
                      <a:noFill/>
                      <a:headEnd/>
                      <a:tailEnd/>
                    </a:ln>
                  </pic:spPr>
                </pic:pic>
              </a:graphicData>
            </a:graphic>
          </wp:inline>
        </w:drawing>
      </w:r>
    </w:p>
    <w:p>
      <w:pPr>
        <w:pStyle w:val="ImageCaption"/>
      </w:pPr>
      <w:r>
        <w:t xml:space="preserve">4G 3D Stage Visualization</w:t>
      </w:r>
    </w:p>
    <w:p>
      <w:pPr>
        <w:pStyle w:val="Heading3"/>
      </w:pPr>
      <w:bookmarkStart w:id="32" w:name="g-lte-configuration"/>
      <w:r>
        <w:t xml:space="preserve">4G LTE Configuration</w:t>
      </w:r>
      <w:bookmarkEnd w:id="32"/>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Frequency</w:t>
            </w:r>
          </w:p>
        </w:tc>
        <w:tc>
          <w:p>
            <w:pPr>
              <w:pStyle w:val="Compact"/>
              <w:jc w:val="left"/>
            </w:pPr>
            <w:r>
              <w:t xml:space="preserve">2.0 GHz</w:t>
            </w:r>
          </w:p>
        </w:tc>
      </w:tr>
      <w:tr>
        <w:tc>
          <w:p>
            <w:pPr>
              <w:pStyle w:val="Compact"/>
              <w:jc w:val="left"/>
            </w:pPr>
            <w:r>
              <w:t xml:space="preserve">eNB TX Power</w:t>
            </w:r>
          </w:p>
        </w:tc>
        <w:tc>
          <w:p>
            <w:pPr>
              <w:pStyle w:val="Compact"/>
              <w:jc w:val="left"/>
            </w:pPr>
            <w:r>
              <w:t xml:space="preserve">43.0 dBm</w:t>
            </w:r>
          </w:p>
        </w:tc>
      </w:tr>
      <w:tr>
        <w:tc>
          <w:p>
            <w:pPr>
              <w:pStyle w:val="Compact"/>
              <w:jc w:val="left"/>
            </w:pPr>
            <w:r>
              <w:t xml:space="preserve">Handover Algorithm</w:t>
            </w:r>
          </w:p>
        </w:tc>
        <w:tc>
          <w:p>
            <w:pPr>
              <w:pStyle w:val="Compact"/>
              <w:jc w:val="left"/>
            </w:pPr>
            <w:r>
              <w:t xml:space="preserve">A3RsrpHandoverAlgorithm</w:t>
            </w:r>
          </w:p>
        </w:tc>
      </w:tr>
      <w:tr>
        <w:tc>
          <w:p>
            <w:pPr>
              <w:pStyle w:val="Compact"/>
              <w:jc w:val="left"/>
            </w:pPr>
            <w:r>
              <w:t xml:space="preserve">Handover Hysteresis</w:t>
            </w:r>
          </w:p>
        </w:tc>
        <w:tc>
          <w:p>
            <w:pPr>
              <w:pStyle w:val="Compact"/>
              <w:jc w:val="left"/>
            </w:pPr>
            <w:r>
              <w:t xml:space="preserve">3.0 dB</w:t>
            </w:r>
          </w:p>
        </w:tc>
      </w:tr>
      <w:tr>
        <w:tc>
          <w:p>
            <w:pPr>
              <w:pStyle w:val="Compact"/>
              <w:jc w:val="left"/>
            </w:pPr>
            <w:r>
              <w:t xml:space="preserve">Time To Trigger</w:t>
            </w:r>
          </w:p>
        </w:tc>
        <w:tc>
          <w:p>
            <w:pPr>
              <w:pStyle w:val="Compact"/>
              <w:jc w:val="left"/>
            </w:pPr>
            <w:r>
              <w:t xml:space="preserve">160 ms</w:t>
            </w:r>
          </w:p>
        </w:tc>
      </w:tr>
    </w:tbl>
    <w:p>
      <w:pPr>
        <w:pStyle w:val="BodyText"/>
      </w:pPr>
      <w:r>
        <w:rPr>
          <w:i/>
        </w:rPr>
        <w:t xml:space="preserve">Reference: Values derived from the NS-3 default LTE configuration.</w:t>
      </w:r>
    </w:p>
    <w:p>
      <w:pPr>
        <w:pStyle w:val="Heading2"/>
      </w:pPr>
      <w:bookmarkStart w:id="33" w:name="cross-technology-performance"/>
      <w:r>
        <w:t xml:space="preserve">1. Cross-Technology Performance</w:t>
      </w:r>
      <w:bookmarkEnd w:id="33"/>
    </w:p>
    <w:p>
      <w:pPr>
        <w:numPr>
          <w:ilvl w:val="0"/>
          <w:numId w:val="1001"/>
        </w:numPr>
        <w:pStyle w:val="Compact"/>
      </w:pPr>
      <w:r>
        <w:t xml:space="preserve">5G achieves the highest Throughput (Mbps) (2.95).</w:t>
      </w:r>
    </w:p>
    <w:p>
      <w:pPr>
        <w:numPr>
          <w:ilvl w:val="0"/>
          <w:numId w:val="1001"/>
        </w:numPr>
        <w:pStyle w:val="Compact"/>
      </w:pPr>
      <w:r>
        <w:t xml:space="preserve">WIFI Mesh (2.4 GHz) achieves the highest PDR (%) (93.99).</w:t>
      </w:r>
    </w:p>
    <w:p>
      <w:pPr>
        <w:numPr>
          <w:ilvl w:val="0"/>
          <w:numId w:val="1001"/>
        </w:numPr>
        <w:pStyle w:val="Compact"/>
      </w:pPr>
      <w:r>
        <w:t xml:space="preserve">5G achieves the lowest Avg Delay (ms) (11.74).</w:t>
      </w:r>
    </w:p>
    <w:tbl>
      <w:tblPr>
        <w:tblStyle w:val="Table"/>
        <w:tblW w:type="pct" w:w="500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c>
          <w:tcPr>
            <w:tcBorders>
              <w:bottom w:val="single"/>
            </w:tcBorders>
            <w:vAlign w:val="bottom"/>
          </w:tcPr>
          <w:p>
            <w:pPr>
              <w:pStyle w:val="Compact"/>
              <w:jc w:val="left"/>
            </w:pPr>
            <w:r>
              <w:t xml:space="preserve">Mean Jitter (ms)</w:t>
            </w:r>
          </w:p>
        </w:tc>
      </w:tr>
      <w:tr>
        <w:tc>
          <w:p>
            <w:pPr>
              <w:pStyle w:val="Compact"/>
              <w:jc w:val="left"/>
            </w:pPr>
            <w:r>
              <w:t xml:space="preserve">WIFI Mesh (2.4 GHz)</w:t>
            </w:r>
          </w:p>
        </w:tc>
        <w:tc>
          <w:p>
            <w:pPr>
              <w:pStyle w:val="Compact"/>
              <w:jc w:val="left"/>
            </w:pPr>
            <w:r>
              <w:t xml:space="preserve">93.99</w:t>
            </w:r>
          </w:p>
        </w:tc>
        <w:tc>
          <w:p>
            <w:pPr>
              <w:pStyle w:val="Compact"/>
              <w:jc w:val="left"/>
            </w:pPr>
            <w:r>
              <w:t xml:space="preserve">1.63</w:t>
            </w:r>
          </w:p>
        </w:tc>
        <w:tc>
          <w:p>
            <w:pPr>
              <w:pStyle w:val="Compact"/>
              <w:jc w:val="left"/>
            </w:pPr>
            <w:r>
              <w:t xml:space="preserve">53.10</w:t>
            </w:r>
          </w:p>
        </w:tc>
        <w:tc>
          <w:p>
            <w:pPr>
              <w:pStyle w:val="Compact"/>
              <w:jc w:val="left"/>
            </w:pPr>
            <w:r>
              <w:t xml:space="preserve">4.81</w:t>
            </w:r>
          </w:p>
        </w:tc>
      </w:tr>
      <w:tr>
        <w:tc>
          <w:p>
            <w:pPr>
              <w:pStyle w:val="Compact"/>
              <w:jc w:val="left"/>
            </w:pPr>
            <w:r>
              <w:t xml:space="preserve">WIFI Mesh (5 GHz)</w:t>
            </w:r>
          </w:p>
        </w:tc>
        <w:tc>
          <w:p>
            <w:pPr>
              <w:pStyle w:val="Compact"/>
              <w:jc w:val="left"/>
            </w:pPr>
            <w:r>
              <w:t xml:space="preserve">92.95</w:t>
            </w:r>
          </w:p>
        </w:tc>
        <w:tc>
          <w:p>
            <w:pPr>
              <w:pStyle w:val="Compact"/>
              <w:jc w:val="left"/>
            </w:pPr>
            <w:r>
              <w:t xml:space="preserve">1.56</w:t>
            </w:r>
          </w:p>
        </w:tc>
        <w:tc>
          <w:p>
            <w:pPr>
              <w:pStyle w:val="Compact"/>
              <w:jc w:val="left"/>
            </w:pPr>
            <w:r>
              <w:t xml:space="preserve">46.68</w:t>
            </w:r>
          </w:p>
        </w:tc>
        <w:tc>
          <w:p>
            <w:pPr>
              <w:pStyle w:val="Compact"/>
              <w:jc w:val="left"/>
            </w:pPr>
            <w:r>
              <w:t xml:space="preserve">3.11</w:t>
            </w:r>
          </w:p>
        </w:tc>
      </w:tr>
      <w:tr>
        <w:tc>
          <w:p>
            <w:pPr>
              <w:pStyle w:val="Compact"/>
              <w:jc w:val="left"/>
            </w:pPr>
            <w:r>
              <w:t xml:space="preserve">4G</w:t>
            </w:r>
          </w:p>
        </w:tc>
        <w:tc>
          <w:p>
            <w:pPr>
              <w:pStyle w:val="Compact"/>
              <w:jc w:val="left"/>
            </w:pPr>
            <w:r>
              <w:t xml:space="preserve">91.15</w:t>
            </w:r>
          </w:p>
        </w:tc>
        <w:tc>
          <w:p>
            <w:pPr>
              <w:pStyle w:val="Compact"/>
              <w:jc w:val="left"/>
            </w:pPr>
            <w:r>
              <w:t xml:space="preserve">1.99</w:t>
            </w:r>
          </w:p>
        </w:tc>
        <w:tc>
          <w:p>
            <w:pPr>
              <w:pStyle w:val="Compact"/>
              <w:jc w:val="left"/>
            </w:pPr>
            <w:r>
              <w:t xml:space="preserve">31.70</w:t>
            </w:r>
          </w:p>
        </w:tc>
        <w:tc>
          <w:p>
            <w:pPr>
              <w:pStyle w:val="Compact"/>
              <w:jc w:val="left"/>
            </w:pPr>
            <w:r>
              <w:t xml:space="preserve">3.97</w:t>
            </w:r>
          </w:p>
        </w:tc>
      </w:tr>
      <w:tr>
        <w:tc>
          <w:p>
            <w:pPr>
              <w:pStyle w:val="Compact"/>
              <w:jc w:val="left"/>
            </w:pPr>
            <w:r>
              <w:t xml:space="preserve">5G</w:t>
            </w:r>
          </w:p>
        </w:tc>
        <w:tc>
          <w:p>
            <w:pPr>
              <w:pStyle w:val="Compact"/>
              <w:jc w:val="left"/>
            </w:pPr>
            <w:r>
              <w:t xml:space="preserve">88.47</w:t>
            </w:r>
          </w:p>
        </w:tc>
        <w:tc>
          <w:p>
            <w:pPr>
              <w:pStyle w:val="Compact"/>
              <w:jc w:val="left"/>
            </w:pPr>
            <w:r>
              <w:t xml:space="preserve">2.95</w:t>
            </w:r>
          </w:p>
        </w:tc>
        <w:tc>
          <w:p>
            <w:pPr>
              <w:pStyle w:val="Compact"/>
              <w:jc w:val="left"/>
            </w:pPr>
            <w:r>
              <w:t xml:space="preserve">11.74</w:t>
            </w:r>
          </w:p>
        </w:tc>
        <w:tc>
          <w:p>
            <w:pPr>
              <w:pStyle w:val="Compact"/>
              <w:jc w:val="left"/>
            </w:pPr>
            <w:r>
              <w:t xml:space="preserve">1.85</w:t>
            </w:r>
          </w:p>
        </w:tc>
      </w:tr>
    </w:tbl>
    <w:p>
      <w:pPr>
        <w:pStyle w:val="CaptionedFigure"/>
      </w:pPr>
      <w:r>
        <w:drawing>
          <wp:inline>
            <wp:extent cx="4525895" cy="3127401"/>
            <wp:effectExtent b="0" l="0" r="0" t="0"/>
            <wp:docPr descr="PDR (%) Comparison" title="" id="1" name="Picture"/>
            <a:graphic>
              <a:graphicData uri="http://schemas.openxmlformats.org/drawingml/2006/picture">
                <pic:pic>
                  <pic:nvPicPr>
                    <pic:cNvPr descr="figures/section1_pdr.png" id="0" name="Picture"/>
                    <pic:cNvPicPr>
                      <a:picLocks noChangeArrowheads="1" noChangeAspect="1"/>
                    </pic:cNvPicPr>
                  </pic:nvPicPr>
                  <pic:blipFill>
                    <a:blip r:embed="rId34"/>
                    <a:stretch>
                      <a:fillRect/>
                    </a:stretch>
                  </pic:blipFill>
                  <pic:spPr bwMode="auto">
                    <a:xfrm>
                      <a:off x="0" y="0"/>
                      <a:ext cx="4525895" cy="3127401"/>
                    </a:xfrm>
                    <a:prstGeom prst="rect">
                      <a:avLst/>
                    </a:prstGeom>
                    <a:noFill/>
                    <a:ln w="9525">
                      <a:noFill/>
                      <a:headEnd/>
                      <a:tailEnd/>
                    </a:ln>
                  </pic:spPr>
                </pic:pic>
              </a:graphicData>
            </a:graphic>
          </wp:inline>
        </w:drawing>
      </w:r>
    </w:p>
    <w:p>
      <w:pPr>
        <w:pStyle w:val="ImageCaption"/>
      </w:pPr>
      <w:r>
        <w:t xml:space="preserve">PDR (%) Comparison</w:t>
      </w:r>
    </w:p>
    <w:p>
      <w:pPr>
        <w:pStyle w:val="CaptionedFigure"/>
      </w:pPr>
      <w:r>
        <w:drawing>
          <wp:inline>
            <wp:extent cx="4525895" cy="3127401"/>
            <wp:effectExtent b="0" l="0" r="0" t="0"/>
            <wp:docPr descr="Throughput (Mbps) Comparison" title="" id="1" name="Picture"/>
            <a:graphic>
              <a:graphicData uri="http://schemas.openxmlformats.org/drawingml/2006/picture">
                <pic:pic>
                  <pic:nvPicPr>
                    <pic:cNvPr descr="figures/section1_throughput.png" id="0" name="Picture"/>
                    <pic:cNvPicPr>
                      <a:picLocks noChangeArrowheads="1" noChangeAspect="1"/>
                    </pic:cNvPicPr>
                  </pic:nvPicPr>
                  <pic:blipFill>
                    <a:blip r:embed="rId35"/>
                    <a:stretch>
                      <a:fillRect/>
                    </a:stretch>
                  </pic:blipFill>
                  <pic:spPr bwMode="auto">
                    <a:xfrm>
                      <a:off x="0" y="0"/>
                      <a:ext cx="4525895" cy="3127401"/>
                    </a:xfrm>
                    <a:prstGeom prst="rect">
                      <a:avLst/>
                    </a:prstGeom>
                    <a:noFill/>
                    <a:ln w="9525">
                      <a:noFill/>
                      <a:headEnd/>
                      <a:tailEnd/>
                    </a:ln>
                  </pic:spPr>
                </pic:pic>
              </a:graphicData>
            </a:graphic>
          </wp:inline>
        </w:drawing>
      </w:r>
    </w:p>
    <w:p>
      <w:pPr>
        <w:pStyle w:val="ImageCaption"/>
      </w:pPr>
      <w:r>
        <w:t xml:space="preserve">Throughput (Mbps) Comparison</w:t>
      </w:r>
    </w:p>
    <w:p>
      <w:pPr>
        <w:pStyle w:val="CaptionedFigure"/>
      </w:pPr>
      <w:r>
        <w:drawing>
          <wp:inline>
            <wp:extent cx="4525895" cy="3127401"/>
            <wp:effectExtent b="0" l="0" r="0" t="0"/>
            <wp:docPr descr="Avg Delay (ms) Comparison" title="" id="1" name="Picture"/>
            <a:graphic>
              <a:graphicData uri="http://schemas.openxmlformats.org/drawingml/2006/picture">
                <pic:pic>
                  <pic:nvPicPr>
                    <pic:cNvPr descr="figures/section1_avg_delay.png" id="0" name="Picture"/>
                    <pic:cNvPicPr>
                      <a:picLocks noChangeArrowheads="1" noChangeAspect="1"/>
                    </pic:cNvPicPr>
                  </pic:nvPicPr>
                  <pic:blipFill>
                    <a:blip r:embed="rId36"/>
                    <a:stretch>
                      <a:fillRect/>
                    </a:stretch>
                  </pic:blipFill>
                  <pic:spPr bwMode="auto">
                    <a:xfrm>
                      <a:off x="0" y="0"/>
                      <a:ext cx="4525895" cy="3127401"/>
                    </a:xfrm>
                    <a:prstGeom prst="rect">
                      <a:avLst/>
                    </a:prstGeom>
                    <a:noFill/>
                    <a:ln w="9525">
                      <a:noFill/>
                      <a:headEnd/>
                      <a:tailEnd/>
                    </a:ln>
                  </pic:spPr>
                </pic:pic>
              </a:graphicData>
            </a:graphic>
          </wp:inline>
        </w:drawing>
      </w:r>
    </w:p>
    <w:p>
      <w:pPr>
        <w:pStyle w:val="ImageCaption"/>
      </w:pPr>
      <w:r>
        <w:t xml:space="preserve">Avg Delay (ms) Comparison</w:t>
      </w:r>
    </w:p>
    <w:p>
      <w:pPr>
        <w:pStyle w:val="CaptionedFigure"/>
      </w:pPr>
      <w:r>
        <w:drawing>
          <wp:inline>
            <wp:extent cx="4525895" cy="3127401"/>
            <wp:effectExtent b="0" l="0" r="0" t="0"/>
            <wp:docPr descr="Avg Jitter (ms) Comparison" title="" id="1" name="Picture"/>
            <a:graphic>
              <a:graphicData uri="http://schemas.openxmlformats.org/drawingml/2006/picture">
                <pic:pic>
                  <pic:nvPicPr>
                    <pic:cNvPr descr="figures/section1_avg_jitter.png" id="0" name="Picture"/>
                    <pic:cNvPicPr>
                      <a:picLocks noChangeArrowheads="1" noChangeAspect="1"/>
                    </pic:cNvPicPr>
                  </pic:nvPicPr>
                  <pic:blipFill>
                    <a:blip r:embed="rId37"/>
                    <a:stretch>
                      <a:fillRect/>
                    </a:stretch>
                  </pic:blipFill>
                  <pic:spPr bwMode="auto">
                    <a:xfrm>
                      <a:off x="0" y="0"/>
                      <a:ext cx="4525895" cy="3127401"/>
                    </a:xfrm>
                    <a:prstGeom prst="rect">
                      <a:avLst/>
                    </a:prstGeom>
                    <a:noFill/>
                    <a:ln w="9525">
                      <a:noFill/>
                      <a:headEnd/>
                      <a:tailEnd/>
                    </a:ln>
                  </pic:spPr>
                </pic:pic>
              </a:graphicData>
            </a:graphic>
          </wp:inline>
        </w:drawing>
      </w:r>
    </w:p>
    <w:p>
      <w:pPr>
        <w:pStyle w:val="ImageCaption"/>
      </w:pPr>
      <w:r>
        <w:t xml:space="preserve">Avg Jitter (ms) Comparison</w:t>
      </w:r>
    </w:p>
    <w:p>
      <w:pPr>
        <w:pStyle w:val="Heading2"/>
      </w:pPr>
      <w:bookmarkStart w:id="38" w:name="scalability-trends"/>
      <w:r>
        <w:t xml:space="preserve">2. Scalability Trends</w:t>
      </w:r>
      <w:bookmarkEnd w:id="38"/>
    </w:p>
    <w:p>
      <w:pPr>
        <w:numPr>
          <w:ilvl w:val="0"/>
          <w:numId w:val="1002"/>
        </w:numPr>
        <w:pStyle w:val="Compact"/>
      </w:pPr>
      <w:r>
        <w:t xml:space="preserve">WIFI Mesh (2.4 GHz) loses 9.04 percentage points of PDR and adds 44.18 ms delay between 5 and 15 nodes.</w:t>
      </w:r>
    </w:p>
    <w:p>
      <w:pPr>
        <w:numPr>
          <w:ilvl w:val="0"/>
          <w:numId w:val="1002"/>
        </w:numPr>
        <w:pStyle w:val="Compact"/>
      </w:pPr>
      <w:r>
        <w:t xml:space="preserve">WIFI Mesh (5 GHz) loses 10.79 percentage points of PDR and adds 55.19 ms delay between 5 and 15 nodes.</w:t>
      </w:r>
    </w:p>
    <w:p>
      <w:pPr>
        <w:numPr>
          <w:ilvl w:val="0"/>
          <w:numId w:val="1002"/>
        </w:numPr>
        <w:pStyle w:val="Compact"/>
      </w:pPr>
      <w:r>
        <w:t xml:space="preserve">4G loses 7.52 percentage points of PDR and adds 27.67 ms delay between 5 and 15 nodes.</w:t>
      </w:r>
    </w:p>
    <w:p>
      <w:pPr>
        <w:numPr>
          <w:ilvl w:val="0"/>
          <w:numId w:val="1002"/>
        </w:numPr>
        <w:pStyle w:val="Compact"/>
      </w:pPr>
      <w:r>
        <w:t xml:space="preserve">5G gains 7.17 percentage points of PDR and adds 1.34 ms delay between 5 and 15 nodes.</w:t>
      </w:r>
    </w:p>
    <w:p>
      <w:pPr>
        <w:pStyle w:val="CaptionedFigure"/>
      </w:pPr>
      <w:r>
        <w:drawing>
          <wp:inline>
            <wp:extent cx="5334000" cy="3178848"/>
            <wp:effectExtent b="0" l="0" r="0" t="0"/>
            <wp:docPr descr="Scalability Trends: PDR (%)" title="" id="1" name="Picture"/>
            <a:graphic>
              <a:graphicData uri="http://schemas.openxmlformats.org/drawingml/2006/picture">
                <pic:pic>
                  <pic:nvPicPr>
                    <pic:cNvPr descr="figures/section2_pdr.png" id="0" name="Picture"/>
                    <pic:cNvPicPr>
                      <a:picLocks noChangeArrowheads="1" noChangeAspect="1"/>
                    </pic:cNvPicPr>
                  </pic:nvPicPr>
                  <pic:blipFill>
                    <a:blip r:embed="rId39"/>
                    <a:stretch>
                      <a:fillRect/>
                    </a:stretch>
                  </pic:blipFill>
                  <pic:spPr bwMode="auto">
                    <a:xfrm>
                      <a:off x="0" y="0"/>
                      <a:ext cx="5334000" cy="3178848"/>
                    </a:xfrm>
                    <a:prstGeom prst="rect">
                      <a:avLst/>
                    </a:prstGeom>
                    <a:noFill/>
                    <a:ln w="9525">
                      <a:noFill/>
                      <a:headEnd/>
                      <a:tailEnd/>
                    </a:ln>
                  </pic:spPr>
                </pic:pic>
              </a:graphicData>
            </a:graphic>
          </wp:inline>
        </w:drawing>
      </w:r>
    </w:p>
    <w:p>
      <w:pPr>
        <w:pStyle w:val="ImageCaption"/>
      </w:pPr>
      <w:r>
        <w:t xml:space="preserve">Scalability Trends: PDR (%)</w:t>
      </w:r>
    </w:p>
    <w:p>
      <w:pPr>
        <w:pStyle w:val="CaptionedFigure"/>
      </w:pPr>
      <w:r>
        <w:drawing>
          <wp:inline>
            <wp:extent cx="5334000" cy="3180990"/>
            <wp:effectExtent b="0" l="0" r="0" t="0"/>
            <wp:docPr descr="Scalability Trends: Throughput (Mbps)" title="" id="1" name="Picture"/>
            <a:graphic>
              <a:graphicData uri="http://schemas.openxmlformats.org/drawingml/2006/picture">
                <pic:pic>
                  <pic:nvPicPr>
                    <pic:cNvPr descr="figures/section2_throughput.png" id="0" name="Picture"/>
                    <pic:cNvPicPr>
                      <a:picLocks noChangeArrowheads="1" noChangeAspect="1"/>
                    </pic:cNvPicPr>
                  </pic:nvPicPr>
                  <pic:blipFill>
                    <a:blip r:embed="rId40"/>
                    <a:stretch>
                      <a:fillRect/>
                    </a:stretch>
                  </pic:blipFill>
                  <pic:spPr bwMode="auto">
                    <a:xfrm>
                      <a:off x="0" y="0"/>
                      <a:ext cx="5334000" cy="3180990"/>
                    </a:xfrm>
                    <a:prstGeom prst="rect">
                      <a:avLst/>
                    </a:prstGeom>
                    <a:noFill/>
                    <a:ln w="9525">
                      <a:noFill/>
                      <a:headEnd/>
                      <a:tailEnd/>
                    </a:ln>
                  </pic:spPr>
                </pic:pic>
              </a:graphicData>
            </a:graphic>
          </wp:inline>
        </w:drawing>
      </w:r>
    </w:p>
    <w:p>
      <w:pPr>
        <w:pStyle w:val="ImageCaption"/>
      </w:pPr>
      <w:r>
        <w:t xml:space="preserve">Scalability Trends: Throughput (Mbps)</w:t>
      </w:r>
    </w:p>
    <w:p>
      <w:pPr>
        <w:pStyle w:val="CaptionedFigure"/>
      </w:pPr>
      <w:r>
        <w:drawing>
          <wp:inline>
            <wp:extent cx="5334000" cy="3180990"/>
            <wp:effectExtent b="0" l="0" r="0" t="0"/>
            <wp:docPr descr="Scalability Trends: Avg Delay (ms)" title="" id="1" name="Picture"/>
            <a:graphic>
              <a:graphicData uri="http://schemas.openxmlformats.org/drawingml/2006/picture">
                <pic:pic>
                  <pic:nvPicPr>
                    <pic:cNvPr descr="figures/section2_avg_delay.png" id="0" name="Picture"/>
                    <pic:cNvPicPr>
                      <a:picLocks noChangeArrowheads="1" noChangeAspect="1"/>
                    </pic:cNvPicPr>
                  </pic:nvPicPr>
                  <pic:blipFill>
                    <a:blip r:embed="rId41"/>
                    <a:stretch>
                      <a:fillRect/>
                    </a:stretch>
                  </pic:blipFill>
                  <pic:spPr bwMode="auto">
                    <a:xfrm>
                      <a:off x="0" y="0"/>
                      <a:ext cx="5334000" cy="3180990"/>
                    </a:xfrm>
                    <a:prstGeom prst="rect">
                      <a:avLst/>
                    </a:prstGeom>
                    <a:noFill/>
                    <a:ln w="9525">
                      <a:noFill/>
                      <a:headEnd/>
                      <a:tailEnd/>
                    </a:ln>
                  </pic:spPr>
                </pic:pic>
              </a:graphicData>
            </a:graphic>
          </wp:inline>
        </w:drawing>
      </w:r>
    </w:p>
    <w:p>
      <w:pPr>
        <w:pStyle w:val="ImageCaption"/>
      </w:pPr>
      <w:r>
        <w:t xml:space="preserve">Scalability Trends: Avg Delay (ms)</w:t>
      </w:r>
    </w:p>
    <w:p>
      <w:pPr>
        <w:pStyle w:val="Heading3"/>
      </w:pPr>
      <w:bookmarkStart w:id="42" w:name="nodes"/>
      <w:r>
        <w:t xml:space="preserve">5 Nodes</w:t>
      </w:r>
      <w:bookmarkEnd w:id="42"/>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98.89</w:t>
            </w:r>
          </w:p>
        </w:tc>
        <w:tc>
          <w:p>
            <w:pPr>
              <w:pStyle w:val="Compact"/>
              <w:jc w:val="left"/>
            </w:pPr>
            <w:r>
              <w:t xml:space="preserve">1.89</w:t>
            </w:r>
          </w:p>
        </w:tc>
        <w:tc>
          <w:p>
            <w:pPr>
              <w:pStyle w:val="Compact"/>
              <w:jc w:val="left"/>
            </w:pPr>
            <w:r>
              <w:t xml:space="preserve">34.13</w:t>
            </w:r>
          </w:p>
        </w:tc>
      </w:tr>
      <w:tr>
        <w:tc>
          <w:p>
            <w:pPr>
              <w:pStyle w:val="Compact"/>
              <w:jc w:val="left"/>
            </w:pPr>
            <w:r>
              <w:t xml:space="preserve">WIFI Mesh (5 GHz)</w:t>
            </w:r>
          </w:p>
        </w:tc>
        <w:tc>
          <w:p>
            <w:pPr>
              <w:pStyle w:val="Compact"/>
              <w:jc w:val="left"/>
            </w:pPr>
            <w:r>
              <w:t xml:space="preserve">99.66</w:t>
            </w:r>
          </w:p>
        </w:tc>
        <w:tc>
          <w:p>
            <w:pPr>
              <w:pStyle w:val="Compact"/>
              <w:jc w:val="left"/>
            </w:pPr>
            <w:r>
              <w:t xml:space="preserve">1.77</w:t>
            </w:r>
          </w:p>
        </w:tc>
        <w:tc>
          <w:p>
            <w:pPr>
              <w:pStyle w:val="Compact"/>
              <w:jc w:val="left"/>
            </w:pPr>
            <w:r>
              <w:t xml:space="preserve">15.86</w:t>
            </w:r>
          </w:p>
        </w:tc>
      </w:tr>
      <w:tr>
        <w:tc>
          <w:p>
            <w:pPr>
              <w:pStyle w:val="Compact"/>
              <w:jc w:val="left"/>
            </w:pPr>
            <w:r>
              <w:t xml:space="preserve">4G</w:t>
            </w:r>
          </w:p>
        </w:tc>
        <w:tc>
          <w:p>
            <w:pPr>
              <w:pStyle w:val="Compact"/>
              <w:jc w:val="left"/>
            </w:pPr>
            <w:r>
              <w:t xml:space="preserve">94.66</w:t>
            </w:r>
          </w:p>
        </w:tc>
        <w:tc>
          <w:p>
            <w:pPr>
              <w:pStyle w:val="Compact"/>
              <w:jc w:val="left"/>
            </w:pPr>
            <w:r>
              <w:t xml:space="preserve">2.81</w:t>
            </w:r>
          </w:p>
        </w:tc>
        <w:tc>
          <w:p>
            <w:pPr>
              <w:pStyle w:val="Compact"/>
              <w:jc w:val="left"/>
            </w:pPr>
            <w:r>
              <w:t xml:space="preserve">19.36</w:t>
            </w:r>
          </w:p>
        </w:tc>
      </w:tr>
      <w:tr>
        <w:tc>
          <w:p>
            <w:pPr>
              <w:pStyle w:val="Compact"/>
              <w:jc w:val="left"/>
            </w:pPr>
            <w:r>
              <w:t xml:space="preserve">5G</w:t>
            </w:r>
          </w:p>
        </w:tc>
        <w:tc>
          <w:p>
            <w:pPr>
              <w:pStyle w:val="Compact"/>
              <w:jc w:val="left"/>
            </w:pPr>
            <w:r>
              <w:t xml:space="preserve">83.85</w:t>
            </w:r>
          </w:p>
        </w:tc>
        <w:tc>
          <w:p>
            <w:pPr>
              <w:pStyle w:val="Compact"/>
              <w:jc w:val="left"/>
            </w:pPr>
            <w:r>
              <w:t xml:space="preserve">2.59</w:t>
            </w:r>
          </w:p>
        </w:tc>
        <w:tc>
          <w:p>
            <w:pPr>
              <w:pStyle w:val="Compact"/>
              <w:jc w:val="left"/>
            </w:pPr>
            <w:r>
              <w:t xml:space="preserve">10.30</w:t>
            </w:r>
          </w:p>
        </w:tc>
      </w:tr>
    </w:tbl>
    <w:p>
      <w:pPr>
        <w:pStyle w:val="Heading3"/>
      </w:pPr>
      <w:bookmarkStart w:id="43" w:name="nodes-1"/>
      <w:r>
        <w:t xml:space="preserve">10 Nodes</w:t>
      </w:r>
      <w:bookmarkEnd w:id="43"/>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93.22</w:t>
            </w:r>
          </w:p>
        </w:tc>
        <w:tc>
          <w:p>
            <w:pPr>
              <w:pStyle w:val="Compact"/>
              <w:jc w:val="left"/>
            </w:pPr>
            <w:r>
              <w:t xml:space="preserve">1.63</w:t>
            </w:r>
          </w:p>
        </w:tc>
        <w:tc>
          <w:p>
            <w:pPr>
              <w:pStyle w:val="Compact"/>
              <w:jc w:val="left"/>
            </w:pPr>
            <w:r>
              <w:t xml:space="preserve">46.84</w:t>
            </w:r>
          </w:p>
        </w:tc>
      </w:tr>
      <w:tr>
        <w:tc>
          <w:p>
            <w:pPr>
              <w:pStyle w:val="Compact"/>
              <w:jc w:val="left"/>
            </w:pPr>
            <w:r>
              <w:t xml:space="preserve">WIFI Mesh (5 GHz)</w:t>
            </w:r>
          </w:p>
        </w:tc>
        <w:tc>
          <w:p>
            <w:pPr>
              <w:pStyle w:val="Compact"/>
              <w:jc w:val="left"/>
            </w:pPr>
            <w:r>
              <w:t xml:space="preserve">90.34</w:t>
            </w:r>
          </w:p>
        </w:tc>
        <w:tc>
          <w:p>
            <w:pPr>
              <w:pStyle w:val="Compact"/>
              <w:jc w:val="left"/>
            </w:pPr>
            <w:r>
              <w:t xml:space="preserve">1.47</w:t>
            </w:r>
          </w:p>
        </w:tc>
        <w:tc>
          <w:p>
            <w:pPr>
              <w:pStyle w:val="Compact"/>
              <w:jc w:val="left"/>
            </w:pPr>
            <w:r>
              <w:t xml:space="preserve">53.11</w:t>
            </w:r>
          </w:p>
        </w:tc>
      </w:tr>
      <w:tr>
        <w:tc>
          <w:p>
            <w:pPr>
              <w:pStyle w:val="Compact"/>
              <w:jc w:val="left"/>
            </w:pPr>
            <w:r>
              <w:t xml:space="preserve">4G</w:t>
            </w:r>
          </w:p>
        </w:tc>
        <w:tc>
          <w:p>
            <w:pPr>
              <w:pStyle w:val="Compact"/>
              <w:jc w:val="left"/>
            </w:pPr>
            <w:r>
              <w:t xml:space="preserve">91.64</w:t>
            </w:r>
          </w:p>
        </w:tc>
        <w:tc>
          <w:p>
            <w:pPr>
              <w:pStyle w:val="Compact"/>
              <w:jc w:val="left"/>
            </w:pPr>
            <w:r>
              <w:t xml:space="preserve">1.70</w:t>
            </w:r>
          </w:p>
        </w:tc>
        <w:tc>
          <w:p>
            <w:pPr>
              <w:pStyle w:val="Compact"/>
              <w:jc w:val="left"/>
            </w:pPr>
            <w:r>
              <w:t xml:space="preserve">28.69</w:t>
            </w:r>
          </w:p>
        </w:tc>
      </w:tr>
      <w:tr>
        <w:tc>
          <w:p>
            <w:pPr>
              <w:pStyle w:val="Compact"/>
              <w:jc w:val="left"/>
            </w:pPr>
            <w:r>
              <w:t xml:space="preserve">5G</w:t>
            </w:r>
          </w:p>
        </w:tc>
        <w:tc>
          <w:p>
            <w:pPr>
              <w:pStyle w:val="Compact"/>
              <w:jc w:val="left"/>
            </w:pPr>
            <w:r>
              <w:t xml:space="preserve">90.54</w:t>
            </w:r>
          </w:p>
        </w:tc>
        <w:tc>
          <w:p>
            <w:pPr>
              <w:pStyle w:val="Compact"/>
              <w:jc w:val="left"/>
            </w:pPr>
            <w:r>
              <w:t xml:space="preserve">3.19</w:t>
            </w:r>
          </w:p>
        </w:tc>
        <w:tc>
          <w:p>
            <w:pPr>
              <w:pStyle w:val="Compact"/>
              <w:jc w:val="left"/>
            </w:pPr>
            <w:r>
              <w:t xml:space="preserve">13.27</w:t>
            </w:r>
          </w:p>
        </w:tc>
      </w:tr>
    </w:tbl>
    <w:p>
      <w:pPr>
        <w:pStyle w:val="Heading3"/>
      </w:pPr>
      <w:bookmarkStart w:id="44" w:name="nodes-2"/>
      <w:r>
        <w:t xml:space="preserve">15 Nodes</w:t>
      </w:r>
      <w:bookmarkEnd w:id="44"/>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89.86</w:t>
            </w:r>
          </w:p>
        </w:tc>
        <w:tc>
          <w:p>
            <w:pPr>
              <w:pStyle w:val="Compact"/>
              <w:jc w:val="left"/>
            </w:pPr>
            <w:r>
              <w:t xml:space="preserve">1.39</w:t>
            </w:r>
          </w:p>
        </w:tc>
        <w:tc>
          <w:p>
            <w:pPr>
              <w:pStyle w:val="Compact"/>
              <w:jc w:val="left"/>
            </w:pPr>
            <w:r>
              <w:t xml:space="preserve">78.31</w:t>
            </w:r>
          </w:p>
        </w:tc>
      </w:tr>
      <w:tr>
        <w:tc>
          <w:p>
            <w:pPr>
              <w:pStyle w:val="Compact"/>
              <w:jc w:val="left"/>
            </w:pPr>
            <w:r>
              <w:t xml:space="preserve">WIFI Mesh (5 GHz)</w:t>
            </w:r>
          </w:p>
        </w:tc>
        <w:tc>
          <w:p>
            <w:pPr>
              <w:pStyle w:val="Compact"/>
              <w:jc w:val="left"/>
            </w:pPr>
            <w:r>
              <w:t xml:space="preserve">88.86</w:t>
            </w:r>
          </w:p>
        </w:tc>
        <w:tc>
          <w:p>
            <w:pPr>
              <w:pStyle w:val="Compact"/>
              <w:jc w:val="left"/>
            </w:pPr>
            <w:r>
              <w:t xml:space="preserve">1.43</w:t>
            </w:r>
          </w:p>
        </w:tc>
        <w:tc>
          <w:p>
            <w:pPr>
              <w:pStyle w:val="Compact"/>
              <w:jc w:val="left"/>
            </w:pPr>
            <w:r>
              <w:t xml:space="preserve">71.05</w:t>
            </w:r>
          </w:p>
        </w:tc>
      </w:tr>
      <w:tr>
        <w:tc>
          <w:p>
            <w:pPr>
              <w:pStyle w:val="Compact"/>
              <w:jc w:val="left"/>
            </w:pPr>
            <w:r>
              <w:t xml:space="preserve">4G</w:t>
            </w:r>
          </w:p>
        </w:tc>
        <w:tc>
          <w:p>
            <w:pPr>
              <w:pStyle w:val="Compact"/>
              <w:jc w:val="left"/>
            </w:pPr>
            <w:r>
              <w:t xml:space="preserve">87.14</w:t>
            </w:r>
          </w:p>
        </w:tc>
        <w:tc>
          <w:p>
            <w:pPr>
              <w:pStyle w:val="Compact"/>
              <w:jc w:val="left"/>
            </w:pPr>
            <w:r>
              <w:t xml:space="preserve">1.46</w:t>
            </w:r>
          </w:p>
        </w:tc>
        <w:tc>
          <w:p>
            <w:pPr>
              <w:pStyle w:val="Compact"/>
              <w:jc w:val="left"/>
            </w:pPr>
            <w:r>
              <w:t xml:space="preserve">47.04</w:t>
            </w:r>
          </w:p>
        </w:tc>
      </w:tr>
      <w:tr>
        <w:tc>
          <w:p>
            <w:pPr>
              <w:pStyle w:val="Compact"/>
              <w:jc w:val="left"/>
            </w:pPr>
            <w:r>
              <w:t xml:space="preserve">5G</w:t>
            </w:r>
          </w:p>
        </w:tc>
        <w:tc>
          <w:p>
            <w:pPr>
              <w:pStyle w:val="Compact"/>
              <w:jc w:val="left"/>
            </w:pPr>
            <w:r>
              <w:t xml:space="preserve">91.02</w:t>
            </w:r>
          </w:p>
        </w:tc>
        <w:tc>
          <w:p>
            <w:pPr>
              <w:pStyle w:val="Compact"/>
              <w:jc w:val="left"/>
            </w:pPr>
            <w:r>
              <w:t xml:space="preserve">3.05</w:t>
            </w:r>
          </w:p>
        </w:tc>
        <w:tc>
          <w:p>
            <w:pPr>
              <w:pStyle w:val="Compact"/>
              <w:jc w:val="left"/>
            </w:pPr>
            <w:r>
              <w:t xml:space="preserve">11.64</w:t>
            </w:r>
          </w:p>
        </w:tc>
      </w:tr>
    </w:tbl>
    <w:p>
      <w:pPr>
        <w:pStyle w:val="Heading2"/>
      </w:pPr>
      <w:bookmarkStart w:id="45" w:name="statistical-summary"/>
      <w:r>
        <w:t xml:space="preserve">3. Statistical Summary</w:t>
      </w:r>
      <w:bookmarkEnd w:id="45"/>
    </w:p>
    <w:p>
      <w:pPr>
        <w:numPr>
          <w:ilvl w:val="0"/>
          <w:numId w:val="1003"/>
        </w:numPr>
        <w:pStyle w:val="Compact"/>
      </w:pPr>
      <w:r>
        <w:t xml:space="preserve">Tables below summarize distribution of core KPIs across seeds, node counts, and flow scales.</w:t>
      </w:r>
    </w:p>
    <w:p>
      <w:pPr>
        <w:pStyle w:val="CaptionedFigure"/>
      </w:pPr>
      <w:r>
        <w:drawing>
          <wp:inline>
            <wp:extent cx="5334000" cy="3182440"/>
            <wp:effectExtent b="0" l="0" r="0" t="0"/>
            <wp:docPr descr="Distribution Summary: PDR (%)" title="" id="1" name="Picture"/>
            <a:graphic>
              <a:graphicData uri="http://schemas.openxmlformats.org/drawingml/2006/picture">
                <pic:pic>
                  <pic:nvPicPr>
                    <pic:cNvPr descr="figures/section3_pdr.png" id="0" name="Picture"/>
                    <pic:cNvPicPr>
                      <a:picLocks noChangeArrowheads="1" noChangeAspect="1"/>
                    </pic:cNvPicPr>
                  </pic:nvPicPr>
                  <pic:blipFill>
                    <a:blip r:embed="rId46"/>
                    <a:stretch>
                      <a:fillRect/>
                    </a:stretch>
                  </pic:blipFill>
                  <pic:spPr bwMode="auto">
                    <a:xfrm>
                      <a:off x="0" y="0"/>
                      <a:ext cx="5334000" cy="3182440"/>
                    </a:xfrm>
                    <a:prstGeom prst="rect">
                      <a:avLst/>
                    </a:prstGeom>
                    <a:noFill/>
                    <a:ln w="9525">
                      <a:noFill/>
                      <a:headEnd/>
                      <a:tailEnd/>
                    </a:ln>
                  </pic:spPr>
                </pic:pic>
              </a:graphicData>
            </a:graphic>
          </wp:inline>
        </w:drawing>
      </w:r>
    </w:p>
    <w:p>
      <w:pPr>
        <w:pStyle w:val="ImageCaption"/>
      </w:pPr>
      <w:r>
        <w:t xml:space="preserve">Distribution Summary: PDR (%)</w:t>
      </w:r>
    </w:p>
    <w:p>
      <w:pPr>
        <w:pStyle w:val="CaptionedFigure"/>
      </w:pPr>
      <w:r>
        <w:drawing>
          <wp:inline>
            <wp:extent cx="5334000" cy="3184584"/>
            <wp:effectExtent b="0" l="0" r="0" t="0"/>
            <wp:docPr descr="Distribution Summary: Throughput (Mbps)" title="" id="1" name="Picture"/>
            <a:graphic>
              <a:graphicData uri="http://schemas.openxmlformats.org/drawingml/2006/picture">
                <pic:pic>
                  <pic:nvPicPr>
                    <pic:cNvPr descr="figures/section3_throughput.png" id="0" name="Picture"/>
                    <pic:cNvPicPr>
                      <a:picLocks noChangeArrowheads="1" noChangeAspect="1"/>
                    </pic:cNvPicPr>
                  </pic:nvPicPr>
                  <pic:blipFill>
                    <a:blip r:embed="rId47"/>
                    <a:stretch>
                      <a:fillRect/>
                    </a:stretch>
                  </pic:blipFill>
                  <pic:spPr bwMode="auto">
                    <a:xfrm>
                      <a:off x="0" y="0"/>
                      <a:ext cx="5334000" cy="3184584"/>
                    </a:xfrm>
                    <a:prstGeom prst="rect">
                      <a:avLst/>
                    </a:prstGeom>
                    <a:noFill/>
                    <a:ln w="9525">
                      <a:noFill/>
                      <a:headEnd/>
                      <a:tailEnd/>
                    </a:ln>
                  </pic:spPr>
                </pic:pic>
              </a:graphicData>
            </a:graphic>
          </wp:inline>
        </w:drawing>
      </w:r>
    </w:p>
    <w:p>
      <w:pPr>
        <w:pStyle w:val="ImageCaption"/>
      </w:pPr>
      <w:r>
        <w:t xml:space="preserve">Distribution Summary: Throughput (Mbps)</w:t>
      </w:r>
    </w:p>
    <w:p>
      <w:pPr>
        <w:pStyle w:val="CaptionedFigure"/>
      </w:pPr>
      <w:r>
        <w:drawing>
          <wp:inline>
            <wp:extent cx="5334000" cy="3184584"/>
            <wp:effectExtent b="0" l="0" r="0" t="0"/>
            <wp:docPr descr="Distribution Summary: Avg Delay (ms)" title="" id="1" name="Picture"/>
            <a:graphic>
              <a:graphicData uri="http://schemas.openxmlformats.org/drawingml/2006/picture">
                <pic:pic>
                  <pic:nvPicPr>
                    <pic:cNvPr descr="figures/section3_avg_delay.png" id="0" name="Picture"/>
                    <pic:cNvPicPr>
                      <a:picLocks noChangeArrowheads="1" noChangeAspect="1"/>
                    </pic:cNvPicPr>
                  </pic:nvPicPr>
                  <pic:blipFill>
                    <a:blip r:embed="rId48"/>
                    <a:stretch>
                      <a:fillRect/>
                    </a:stretch>
                  </pic:blipFill>
                  <pic:spPr bwMode="auto">
                    <a:xfrm>
                      <a:off x="0" y="0"/>
                      <a:ext cx="5334000" cy="3184584"/>
                    </a:xfrm>
                    <a:prstGeom prst="rect">
                      <a:avLst/>
                    </a:prstGeom>
                    <a:noFill/>
                    <a:ln w="9525">
                      <a:noFill/>
                      <a:headEnd/>
                      <a:tailEnd/>
                    </a:ln>
                  </pic:spPr>
                </pic:pic>
              </a:graphicData>
            </a:graphic>
          </wp:inline>
        </w:drawing>
      </w:r>
    </w:p>
    <w:p>
      <w:pPr>
        <w:pStyle w:val="ImageCaption"/>
      </w:pPr>
      <w:r>
        <w:t xml:space="preserve">Distribution Summary: Avg Delay (ms)</w:t>
      </w:r>
    </w:p>
    <w:p>
      <w:pPr>
        <w:pStyle w:val="CaptionedFigure"/>
      </w:pPr>
      <w:r>
        <w:drawing>
          <wp:inline>
            <wp:extent cx="5334000" cy="3184584"/>
            <wp:effectExtent b="0" l="0" r="0" t="0"/>
            <wp:docPr descr="Distribution Summary: Avg Jitter (ms)" title="" id="1" name="Picture"/>
            <a:graphic>
              <a:graphicData uri="http://schemas.openxmlformats.org/drawingml/2006/picture">
                <pic:pic>
                  <pic:nvPicPr>
                    <pic:cNvPr descr="figures/section3_avg_jitter.png" id="0" name="Picture"/>
                    <pic:cNvPicPr>
                      <a:picLocks noChangeArrowheads="1" noChangeAspect="1"/>
                    </pic:cNvPicPr>
                  </pic:nvPicPr>
                  <pic:blipFill>
                    <a:blip r:embed="rId49"/>
                    <a:stretch>
                      <a:fillRect/>
                    </a:stretch>
                  </pic:blipFill>
                  <pic:spPr bwMode="auto">
                    <a:xfrm>
                      <a:off x="0" y="0"/>
                      <a:ext cx="5334000" cy="3184584"/>
                    </a:xfrm>
                    <a:prstGeom prst="rect">
                      <a:avLst/>
                    </a:prstGeom>
                    <a:noFill/>
                    <a:ln w="9525">
                      <a:noFill/>
                      <a:headEnd/>
                      <a:tailEnd/>
                    </a:ln>
                  </pic:spPr>
                </pic:pic>
              </a:graphicData>
            </a:graphic>
          </wp:inline>
        </w:drawing>
      </w:r>
    </w:p>
    <w:p>
      <w:pPr>
        <w:pStyle w:val="ImageCaption"/>
      </w:pPr>
      <w:r>
        <w:t xml:space="preserve">Distribution Summary: Avg Jitter (ms)</w:t>
      </w:r>
    </w:p>
    <w:p>
      <w:pPr>
        <w:pStyle w:val="Heading3"/>
      </w:pPr>
      <w:bookmarkStart w:id="50" w:name="pdr"/>
      <w:r>
        <w:t xml:space="preserve">PDR (%)</w:t>
      </w:r>
      <w:bookmarkEnd w:id="50"/>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 Dev</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r>
      <w:tr>
        <w:tc>
          <w:p>
            <w:pPr>
              <w:pStyle w:val="Compact"/>
              <w:jc w:val="left"/>
            </w:pPr>
            <w:r>
              <w:t xml:space="preserve">WIFI Mesh (2.4 GHz)</w:t>
            </w:r>
          </w:p>
        </w:tc>
        <w:tc>
          <w:p>
            <w:pPr>
              <w:pStyle w:val="Compact"/>
              <w:jc w:val="left"/>
            </w:pPr>
            <w:r>
              <w:t xml:space="preserve">93.99</w:t>
            </w:r>
          </w:p>
        </w:tc>
        <w:tc>
          <w:p>
            <w:pPr>
              <w:pStyle w:val="Compact"/>
              <w:jc w:val="left"/>
            </w:pPr>
            <w:r>
              <w:t xml:space="preserve">6.99</w:t>
            </w:r>
          </w:p>
        </w:tc>
        <w:tc>
          <w:p>
            <w:pPr>
              <w:pStyle w:val="Compact"/>
              <w:jc w:val="left"/>
            </w:pPr>
            <w:r>
              <w:t xml:space="preserve">77.41</w:t>
            </w:r>
          </w:p>
        </w:tc>
        <w:tc>
          <w:p>
            <w:pPr>
              <w:pStyle w:val="Compact"/>
              <w:jc w:val="left"/>
            </w:pPr>
            <w:r>
              <w:t xml:space="preserve">100</w:t>
            </w:r>
          </w:p>
        </w:tc>
      </w:tr>
      <w:tr>
        <w:tc>
          <w:p>
            <w:pPr>
              <w:pStyle w:val="Compact"/>
              <w:jc w:val="left"/>
            </w:pPr>
            <w:r>
              <w:t xml:space="preserve">WIFI Mesh (5 GHz)</w:t>
            </w:r>
          </w:p>
        </w:tc>
        <w:tc>
          <w:p>
            <w:pPr>
              <w:pStyle w:val="Compact"/>
              <w:jc w:val="left"/>
            </w:pPr>
            <w:r>
              <w:t xml:space="preserve">92.95</w:t>
            </w:r>
          </w:p>
        </w:tc>
        <w:tc>
          <w:p>
            <w:pPr>
              <w:pStyle w:val="Compact"/>
              <w:jc w:val="left"/>
            </w:pPr>
            <w:r>
              <w:t xml:space="preserve">8.56</w:t>
            </w:r>
          </w:p>
        </w:tc>
        <w:tc>
          <w:p>
            <w:pPr>
              <w:pStyle w:val="Compact"/>
              <w:jc w:val="left"/>
            </w:pPr>
            <w:r>
              <w:t xml:space="preserve">73.92</w:t>
            </w:r>
          </w:p>
        </w:tc>
        <w:tc>
          <w:p>
            <w:pPr>
              <w:pStyle w:val="Compact"/>
              <w:jc w:val="left"/>
            </w:pPr>
            <w:r>
              <w:t xml:space="preserve">100</w:t>
            </w:r>
          </w:p>
        </w:tc>
      </w:tr>
      <w:tr>
        <w:tc>
          <w:p>
            <w:pPr>
              <w:pStyle w:val="Compact"/>
              <w:jc w:val="left"/>
            </w:pPr>
            <w:r>
              <w:t xml:space="preserve">4G</w:t>
            </w:r>
          </w:p>
        </w:tc>
        <w:tc>
          <w:p>
            <w:pPr>
              <w:pStyle w:val="Compact"/>
              <w:jc w:val="left"/>
            </w:pPr>
            <w:r>
              <w:t xml:space="preserve">91.15</w:t>
            </w:r>
          </w:p>
        </w:tc>
        <w:tc>
          <w:p>
            <w:pPr>
              <w:pStyle w:val="Compact"/>
              <w:jc w:val="left"/>
            </w:pPr>
            <w:r>
              <w:t xml:space="preserve">4.26</w:t>
            </w:r>
          </w:p>
        </w:tc>
        <w:tc>
          <w:p>
            <w:pPr>
              <w:pStyle w:val="Compact"/>
              <w:jc w:val="left"/>
            </w:pPr>
            <w:r>
              <w:t xml:space="preserve">84.15</w:t>
            </w:r>
          </w:p>
        </w:tc>
        <w:tc>
          <w:p>
            <w:pPr>
              <w:pStyle w:val="Compact"/>
              <w:jc w:val="left"/>
            </w:pPr>
            <w:r>
              <w:t xml:space="preserve">97.77</w:t>
            </w:r>
          </w:p>
        </w:tc>
      </w:tr>
      <w:tr>
        <w:tc>
          <w:p>
            <w:pPr>
              <w:pStyle w:val="Compact"/>
              <w:jc w:val="left"/>
            </w:pPr>
            <w:r>
              <w:t xml:space="preserve">5G</w:t>
            </w:r>
          </w:p>
        </w:tc>
        <w:tc>
          <w:p>
            <w:pPr>
              <w:pStyle w:val="Compact"/>
              <w:jc w:val="left"/>
            </w:pPr>
            <w:r>
              <w:t xml:space="preserve">88.47</w:t>
            </w:r>
          </w:p>
        </w:tc>
        <w:tc>
          <w:p>
            <w:pPr>
              <w:pStyle w:val="Compact"/>
              <w:jc w:val="left"/>
            </w:pPr>
            <w:r>
              <w:t xml:space="preserve">7.08</w:t>
            </w:r>
          </w:p>
        </w:tc>
        <w:tc>
          <w:p>
            <w:pPr>
              <w:pStyle w:val="Compact"/>
              <w:jc w:val="left"/>
            </w:pPr>
            <w:r>
              <w:t xml:space="preserve">75.72</w:t>
            </w:r>
          </w:p>
        </w:tc>
        <w:tc>
          <w:p>
            <w:pPr>
              <w:pStyle w:val="Compact"/>
              <w:jc w:val="left"/>
            </w:pPr>
            <w:r>
              <w:t xml:space="preserve">97.66</w:t>
            </w:r>
          </w:p>
        </w:tc>
      </w:tr>
    </w:tbl>
    <w:p>
      <w:pPr>
        <w:pStyle w:val="Heading3"/>
      </w:pPr>
      <w:bookmarkStart w:id="51" w:name="throughput-mbps"/>
      <w:r>
        <w:t xml:space="preserve">Throughput (Mbps)</w:t>
      </w:r>
      <w:bookmarkEnd w:id="51"/>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 Dev</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r>
      <w:tr>
        <w:tc>
          <w:p>
            <w:pPr>
              <w:pStyle w:val="Compact"/>
              <w:jc w:val="left"/>
            </w:pPr>
            <w:r>
              <w:t xml:space="preserve">WIFI Mesh (2.4 GHz)</w:t>
            </w:r>
          </w:p>
        </w:tc>
        <w:tc>
          <w:p>
            <w:pPr>
              <w:pStyle w:val="Compact"/>
              <w:jc w:val="left"/>
            </w:pPr>
            <w:r>
              <w:t xml:space="preserve">1.63</w:t>
            </w:r>
          </w:p>
        </w:tc>
        <w:tc>
          <w:p>
            <w:pPr>
              <w:pStyle w:val="Compact"/>
              <w:jc w:val="left"/>
            </w:pPr>
            <w:r>
              <w:t xml:space="preserve">0.32</w:t>
            </w:r>
          </w:p>
        </w:tc>
        <w:tc>
          <w:p>
            <w:pPr>
              <w:pStyle w:val="Compact"/>
              <w:jc w:val="left"/>
            </w:pPr>
            <w:r>
              <w:t xml:space="preserve">1.17</w:t>
            </w:r>
          </w:p>
        </w:tc>
        <w:tc>
          <w:p>
            <w:pPr>
              <w:pStyle w:val="Compact"/>
              <w:jc w:val="left"/>
            </w:pPr>
            <w:r>
              <w:t xml:space="preserve">2.63</w:t>
            </w:r>
          </w:p>
        </w:tc>
      </w:tr>
      <w:tr>
        <w:tc>
          <w:p>
            <w:pPr>
              <w:pStyle w:val="Compact"/>
              <w:jc w:val="left"/>
            </w:pPr>
            <w:r>
              <w:t xml:space="preserve">WIFI Mesh (5 GHz)</w:t>
            </w:r>
          </w:p>
        </w:tc>
        <w:tc>
          <w:p>
            <w:pPr>
              <w:pStyle w:val="Compact"/>
              <w:jc w:val="left"/>
            </w:pPr>
            <w:r>
              <w:t xml:space="preserve">1.56</w:t>
            </w:r>
          </w:p>
        </w:tc>
        <w:tc>
          <w:p>
            <w:pPr>
              <w:pStyle w:val="Compact"/>
              <w:jc w:val="left"/>
            </w:pPr>
            <w:r>
              <w:t xml:space="preserve">0.32</w:t>
            </w:r>
          </w:p>
        </w:tc>
        <w:tc>
          <w:p>
            <w:pPr>
              <w:pStyle w:val="Compact"/>
              <w:jc w:val="left"/>
            </w:pPr>
            <w:r>
              <w:t xml:space="preserve">1.14</w:t>
            </w:r>
          </w:p>
        </w:tc>
        <w:tc>
          <w:p>
            <w:pPr>
              <w:pStyle w:val="Compact"/>
              <w:jc w:val="left"/>
            </w:pPr>
            <w:r>
              <w:t xml:space="preserve">2.53</w:t>
            </w:r>
          </w:p>
        </w:tc>
      </w:tr>
      <w:tr>
        <w:tc>
          <w:p>
            <w:pPr>
              <w:pStyle w:val="Compact"/>
              <w:jc w:val="left"/>
            </w:pPr>
            <w:r>
              <w:t xml:space="preserve">4G</w:t>
            </w:r>
          </w:p>
        </w:tc>
        <w:tc>
          <w:p>
            <w:pPr>
              <w:pStyle w:val="Compact"/>
              <w:jc w:val="left"/>
            </w:pPr>
            <w:r>
              <w:t xml:space="preserve">1.99</w:t>
            </w:r>
          </w:p>
        </w:tc>
        <w:tc>
          <w:p>
            <w:pPr>
              <w:pStyle w:val="Compact"/>
              <w:jc w:val="left"/>
            </w:pPr>
            <w:r>
              <w:t xml:space="preserve">0.73</w:t>
            </w:r>
          </w:p>
        </w:tc>
        <w:tc>
          <w:p>
            <w:pPr>
              <w:pStyle w:val="Compact"/>
              <w:jc w:val="left"/>
            </w:pPr>
            <w:r>
              <w:t xml:space="preserve">1.04</w:t>
            </w:r>
          </w:p>
        </w:tc>
        <w:tc>
          <w:p>
            <w:pPr>
              <w:pStyle w:val="Compact"/>
              <w:jc w:val="left"/>
            </w:pPr>
            <w:r>
              <w:t xml:space="preserve">3.52</w:t>
            </w:r>
          </w:p>
        </w:tc>
      </w:tr>
      <w:tr>
        <w:tc>
          <w:p>
            <w:pPr>
              <w:pStyle w:val="Compact"/>
              <w:jc w:val="left"/>
            </w:pPr>
            <w:r>
              <w:t xml:space="preserve">5G</w:t>
            </w:r>
          </w:p>
        </w:tc>
        <w:tc>
          <w:p>
            <w:pPr>
              <w:pStyle w:val="Compact"/>
              <w:jc w:val="left"/>
            </w:pPr>
            <w:r>
              <w:t xml:space="preserve">2.95</w:t>
            </w:r>
          </w:p>
        </w:tc>
        <w:tc>
          <w:p>
            <w:pPr>
              <w:pStyle w:val="Compact"/>
              <w:jc w:val="left"/>
            </w:pPr>
            <w:r>
              <w:t xml:space="preserve">0.64</w:t>
            </w:r>
          </w:p>
        </w:tc>
        <w:tc>
          <w:p>
            <w:pPr>
              <w:pStyle w:val="Compact"/>
              <w:jc w:val="left"/>
            </w:pPr>
            <w:r>
              <w:t xml:space="preserve">1.55</w:t>
            </w:r>
          </w:p>
        </w:tc>
        <w:tc>
          <w:p>
            <w:pPr>
              <w:pStyle w:val="Compact"/>
              <w:jc w:val="left"/>
            </w:pPr>
            <w:r>
              <w:t xml:space="preserve">3.84</w:t>
            </w:r>
          </w:p>
        </w:tc>
      </w:tr>
    </w:tbl>
    <w:p>
      <w:pPr>
        <w:pStyle w:val="Heading3"/>
      </w:pPr>
      <w:bookmarkStart w:id="52" w:name="avg-delay-ms"/>
      <w:r>
        <w:t xml:space="preserve">Avg Delay (ms)</w:t>
      </w:r>
      <w:bookmarkEnd w:id="52"/>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 Dev</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r>
      <w:tr>
        <w:tc>
          <w:p>
            <w:pPr>
              <w:pStyle w:val="Compact"/>
              <w:jc w:val="left"/>
            </w:pPr>
            <w:r>
              <w:t xml:space="preserve">WIFI Mesh (2.4 GHz)</w:t>
            </w:r>
          </w:p>
        </w:tc>
        <w:tc>
          <w:p>
            <w:pPr>
              <w:pStyle w:val="Compact"/>
              <w:jc w:val="left"/>
            </w:pPr>
            <w:r>
              <w:t xml:space="preserve">53.10</w:t>
            </w:r>
          </w:p>
        </w:tc>
        <w:tc>
          <w:p>
            <w:pPr>
              <w:pStyle w:val="Compact"/>
              <w:jc w:val="left"/>
            </w:pPr>
            <w:r>
              <w:t xml:space="preserve">43.39</w:t>
            </w:r>
          </w:p>
        </w:tc>
        <w:tc>
          <w:p>
            <w:pPr>
              <w:pStyle w:val="Compact"/>
              <w:jc w:val="left"/>
            </w:pPr>
            <w:r>
              <w:t xml:space="preserve">2.31</w:t>
            </w:r>
          </w:p>
        </w:tc>
        <w:tc>
          <w:p>
            <w:pPr>
              <w:pStyle w:val="Compact"/>
              <w:jc w:val="left"/>
            </w:pPr>
            <w:r>
              <w:t xml:space="preserve">149.15</w:t>
            </w:r>
          </w:p>
        </w:tc>
      </w:tr>
      <w:tr>
        <w:tc>
          <w:p>
            <w:pPr>
              <w:pStyle w:val="Compact"/>
              <w:jc w:val="left"/>
            </w:pPr>
            <w:r>
              <w:t xml:space="preserve">WIFI Mesh (5 GHz)</w:t>
            </w:r>
          </w:p>
        </w:tc>
        <w:tc>
          <w:p>
            <w:pPr>
              <w:pStyle w:val="Compact"/>
              <w:jc w:val="left"/>
            </w:pPr>
            <w:r>
              <w:t xml:space="preserve">46.68</w:t>
            </w:r>
          </w:p>
        </w:tc>
        <w:tc>
          <w:p>
            <w:pPr>
              <w:pStyle w:val="Compact"/>
              <w:jc w:val="left"/>
            </w:pPr>
            <w:r>
              <w:t xml:space="preserve">49.11</w:t>
            </w:r>
          </w:p>
        </w:tc>
        <w:tc>
          <w:p>
            <w:pPr>
              <w:pStyle w:val="Compact"/>
              <w:jc w:val="left"/>
            </w:pPr>
            <w:r>
              <w:t xml:space="preserve">0.90</w:t>
            </w:r>
          </w:p>
        </w:tc>
        <w:tc>
          <w:p>
            <w:pPr>
              <w:pStyle w:val="Compact"/>
              <w:jc w:val="left"/>
            </w:pPr>
            <w:r>
              <w:t xml:space="preserve">144.11</w:t>
            </w:r>
          </w:p>
        </w:tc>
      </w:tr>
      <w:tr>
        <w:tc>
          <w:p>
            <w:pPr>
              <w:pStyle w:val="Compact"/>
              <w:jc w:val="left"/>
            </w:pPr>
            <w:r>
              <w:t xml:space="preserve">4G</w:t>
            </w:r>
          </w:p>
        </w:tc>
        <w:tc>
          <w:p>
            <w:pPr>
              <w:pStyle w:val="Compact"/>
              <w:jc w:val="left"/>
            </w:pPr>
            <w:r>
              <w:t xml:space="preserve">31.70</w:t>
            </w:r>
          </w:p>
        </w:tc>
        <w:tc>
          <w:p>
            <w:pPr>
              <w:pStyle w:val="Compact"/>
              <w:jc w:val="left"/>
            </w:pPr>
            <w:r>
              <w:t xml:space="preserve">18.29</w:t>
            </w:r>
          </w:p>
        </w:tc>
        <w:tc>
          <w:p>
            <w:pPr>
              <w:pStyle w:val="Compact"/>
              <w:jc w:val="left"/>
            </w:pPr>
            <w:r>
              <w:t xml:space="preserve">12.32</w:t>
            </w:r>
          </w:p>
        </w:tc>
        <w:tc>
          <w:p>
            <w:pPr>
              <w:pStyle w:val="Compact"/>
              <w:jc w:val="left"/>
            </w:pPr>
            <w:r>
              <w:t xml:space="preserve">77.35</w:t>
            </w:r>
          </w:p>
        </w:tc>
      </w:tr>
      <w:tr>
        <w:tc>
          <w:p>
            <w:pPr>
              <w:pStyle w:val="Compact"/>
              <w:jc w:val="left"/>
            </w:pPr>
            <w:r>
              <w:t xml:space="preserve">5G</w:t>
            </w:r>
          </w:p>
        </w:tc>
        <w:tc>
          <w:p>
            <w:pPr>
              <w:pStyle w:val="Compact"/>
              <w:jc w:val="left"/>
            </w:pPr>
            <w:r>
              <w:t xml:space="preserve">11.74</w:t>
            </w:r>
          </w:p>
        </w:tc>
        <w:tc>
          <w:p>
            <w:pPr>
              <w:pStyle w:val="Compact"/>
              <w:jc w:val="left"/>
            </w:pPr>
            <w:r>
              <w:t xml:space="preserve">2.96</w:t>
            </w:r>
          </w:p>
        </w:tc>
        <w:tc>
          <w:p>
            <w:pPr>
              <w:pStyle w:val="Compact"/>
              <w:jc w:val="left"/>
            </w:pPr>
            <w:r>
              <w:t xml:space="preserve">8.53</w:t>
            </w:r>
          </w:p>
        </w:tc>
        <w:tc>
          <w:p>
            <w:pPr>
              <w:pStyle w:val="Compact"/>
              <w:jc w:val="left"/>
            </w:pPr>
            <w:r>
              <w:t xml:space="preserve">20.21</w:t>
            </w:r>
          </w:p>
        </w:tc>
      </w:tr>
    </w:tbl>
    <w:p>
      <w:pPr>
        <w:pStyle w:val="Heading3"/>
      </w:pPr>
      <w:bookmarkStart w:id="53" w:name="avg-jitter-ms"/>
      <w:r>
        <w:t xml:space="preserve">Avg Jitter (ms)</w:t>
      </w:r>
      <w:bookmarkEnd w:id="53"/>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 Dev</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r>
      <w:tr>
        <w:tc>
          <w:p>
            <w:pPr>
              <w:pStyle w:val="Compact"/>
              <w:jc w:val="left"/>
            </w:pPr>
            <w:r>
              <w:t xml:space="preserve">WIFI Mesh (2.4 GHz)</w:t>
            </w:r>
          </w:p>
        </w:tc>
        <w:tc>
          <w:p>
            <w:pPr>
              <w:pStyle w:val="Compact"/>
              <w:jc w:val="left"/>
            </w:pPr>
            <w:r>
              <w:t xml:space="preserve">4.81</w:t>
            </w:r>
          </w:p>
        </w:tc>
        <w:tc>
          <w:p>
            <w:pPr>
              <w:pStyle w:val="Compact"/>
              <w:jc w:val="left"/>
            </w:pPr>
            <w:r>
              <w:t xml:space="preserve">4.33</w:t>
            </w:r>
          </w:p>
        </w:tc>
        <w:tc>
          <w:p>
            <w:pPr>
              <w:pStyle w:val="Compact"/>
              <w:jc w:val="left"/>
            </w:pPr>
            <w:r>
              <w:t xml:space="preserve">0.45</w:t>
            </w:r>
          </w:p>
        </w:tc>
        <w:tc>
          <w:p>
            <w:pPr>
              <w:pStyle w:val="Compact"/>
              <w:jc w:val="left"/>
            </w:pPr>
            <w:r>
              <w:t xml:space="preserve">20.29</w:t>
            </w:r>
          </w:p>
        </w:tc>
      </w:tr>
      <w:tr>
        <w:tc>
          <w:p>
            <w:pPr>
              <w:pStyle w:val="Compact"/>
              <w:jc w:val="left"/>
            </w:pPr>
            <w:r>
              <w:t xml:space="preserve">WIFI Mesh (5 GHz)</w:t>
            </w:r>
          </w:p>
        </w:tc>
        <w:tc>
          <w:p>
            <w:pPr>
              <w:pStyle w:val="Compact"/>
              <w:jc w:val="left"/>
            </w:pPr>
            <w:r>
              <w:t xml:space="preserve">3.11</w:t>
            </w:r>
          </w:p>
        </w:tc>
        <w:tc>
          <w:p>
            <w:pPr>
              <w:pStyle w:val="Compact"/>
              <w:jc w:val="left"/>
            </w:pPr>
            <w:r>
              <w:t xml:space="preserve">4.06</w:t>
            </w:r>
          </w:p>
        </w:tc>
        <w:tc>
          <w:p>
            <w:pPr>
              <w:pStyle w:val="Compact"/>
              <w:jc w:val="left"/>
            </w:pPr>
            <w:r>
              <w:t xml:space="preserve">0.09</w:t>
            </w:r>
          </w:p>
        </w:tc>
        <w:tc>
          <w:p>
            <w:pPr>
              <w:pStyle w:val="Compact"/>
              <w:jc w:val="left"/>
            </w:pPr>
            <w:r>
              <w:t xml:space="preserve">13.73</w:t>
            </w:r>
          </w:p>
        </w:tc>
      </w:tr>
      <w:tr>
        <w:tc>
          <w:p>
            <w:pPr>
              <w:pStyle w:val="Compact"/>
              <w:jc w:val="left"/>
            </w:pPr>
            <w:r>
              <w:t xml:space="preserve">4G</w:t>
            </w:r>
          </w:p>
        </w:tc>
        <w:tc>
          <w:p>
            <w:pPr>
              <w:pStyle w:val="Compact"/>
              <w:jc w:val="left"/>
            </w:pPr>
            <w:r>
              <w:t xml:space="preserve">3.97</w:t>
            </w:r>
          </w:p>
        </w:tc>
        <w:tc>
          <w:p>
            <w:pPr>
              <w:pStyle w:val="Compact"/>
              <w:jc w:val="left"/>
            </w:pPr>
            <w:r>
              <w:t xml:space="preserve">1.96</w:t>
            </w:r>
          </w:p>
        </w:tc>
        <w:tc>
          <w:p>
            <w:pPr>
              <w:pStyle w:val="Compact"/>
              <w:jc w:val="left"/>
            </w:pPr>
            <w:r>
              <w:t xml:space="preserve">1.74</w:t>
            </w:r>
          </w:p>
        </w:tc>
        <w:tc>
          <w:p>
            <w:pPr>
              <w:pStyle w:val="Compact"/>
              <w:jc w:val="left"/>
            </w:pPr>
            <w:r>
              <w:t xml:space="preserve">10.25</w:t>
            </w:r>
          </w:p>
        </w:tc>
      </w:tr>
      <w:tr>
        <w:tc>
          <w:p>
            <w:pPr>
              <w:pStyle w:val="Compact"/>
              <w:jc w:val="left"/>
            </w:pPr>
            <w:r>
              <w:t xml:space="preserve">5G</w:t>
            </w:r>
          </w:p>
        </w:tc>
        <w:tc>
          <w:p>
            <w:pPr>
              <w:pStyle w:val="Compact"/>
              <w:jc w:val="left"/>
            </w:pPr>
            <w:r>
              <w:t xml:space="preserve">1.85</w:t>
            </w:r>
          </w:p>
        </w:tc>
        <w:tc>
          <w:p>
            <w:pPr>
              <w:pStyle w:val="Compact"/>
              <w:jc w:val="left"/>
            </w:pPr>
            <w:r>
              <w:t xml:space="preserve">1.22</w:t>
            </w:r>
          </w:p>
        </w:tc>
        <w:tc>
          <w:p>
            <w:pPr>
              <w:pStyle w:val="Compact"/>
              <w:jc w:val="left"/>
            </w:pPr>
            <w:r>
              <w:t xml:space="preserve">0.91</w:t>
            </w:r>
          </w:p>
        </w:tc>
        <w:tc>
          <w:p>
            <w:pPr>
              <w:pStyle w:val="Compact"/>
              <w:jc w:val="left"/>
            </w:pPr>
            <w:r>
              <w:t xml:space="preserve">6.08</w:t>
            </w:r>
          </w:p>
        </w:tc>
      </w:tr>
    </w:tbl>
    <w:p>
      <w:pPr>
        <w:pStyle w:val="Heading2"/>
      </w:pPr>
      <w:bookmarkStart w:id="54" w:name="traffic-load-impact"/>
      <w:r>
        <w:t xml:space="preserve">4. Traffic Load Impact</w:t>
      </w:r>
      <w:bookmarkEnd w:id="54"/>
    </w:p>
    <w:p>
      <w:pPr>
        <w:numPr>
          <w:ilvl w:val="0"/>
          <w:numId w:val="1004"/>
        </w:numPr>
        <w:pStyle w:val="Compact"/>
      </w:pPr>
      <w:r>
        <w:t xml:space="preserve">WIFI Mesh (2.4 GHz) loses 9.81 percentage points of PDR and adds 75.22 ms delay from 10KB to 1MB payload.</w:t>
      </w:r>
    </w:p>
    <w:p>
      <w:pPr>
        <w:numPr>
          <w:ilvl w:val="0"/>
          <w:numId w:val="1004"/>
        </w:numPr>
        <w:pStyle w:val="Compact"/>
      </w:pPr>
      <w:r>
        <w:t xml:space="preserve">WIFI Mesh (5 GHz) loses 8.92 percentage points of PDR and adds 72.08 ms delay from 10KB to 1MB payload.</w:t>
      </w:r>
    </w:p>
    <w:p>
      <w:pPr>
        <w:numPr>
          <w:ilvl w:val="0"/>
          <w:numId w:val="1004"/>
        </w:numPr>
        <w:pStyle w:val="Compact"/>
      </w:pPr>
      <w:r>
        <w:t xml:space="preserve">4G gains 2.15 percentage points of PDR and adds 24.87 ms delay from 10KB to 1MB payload.</w:t>
      </w:r>
    </w:p>
    <w:p>
      <w:pPr>
        <w:numPr>
          <w:ilvl w:val="0"/>
          <w:numId w:val="1004"/>
        </w:numPr>
        <w:pStyle w:val="Compact"/>
      </w:pPr>
      <w:r>
        <w:t xml:space="preserve">5G gains 5.36 percentage points of PDR and reduces 0.04 ms delay from 10KB to 1MB payload.</w:t>
      </w:r>
    </w:p>
    <w:p>
      <w:pPr>
        <w:pStyle w:val="CaptionedFigure"/>
      </w:pPr>
      <w:r>
        <w:drawing>
          <wp:inline>
            <wp:extent cx="5334000" cy="3180990"/>
            <wp:effectExtent b="0" l="0" r="0" t="0"/>
            <wp:docPr descr="Traffic Load Impact: PDR (%)" title="" id="1" name="Picture"/>
            <a:graphic>
              <a:graphicData uri="http://schemas.openxmlformats.org/drawingml/2006/picture">
                <pic:pic>
                  <pic:nvPicPr>
                    <pic:cNvPr descr="figures/section4_pdr.png" id="0" name="Picture"/>
                    <pic:cNvPicPr>
                      <a:picLocks noChangeArrowheads="1" noChangeAspect="1"/>
                    </pic:cNvPicPr>
                  </pic:nvPicPr>
                  <pic:blipFill>
                    <a:blip r:embed="rId55"/>
                    <a:stretch>
                      <a:fillRect/>
                    </a:stretch>
                  </pic:blipFill>
                  <pic:spPr bwMode="auto">
                    <a:xfrm>
                      <a:off x="0" y="0"/>
                      <a:ext cx="5334000" cy="3180990"/>
                    </a:xfrm>
                    <a:prstGeom prst="rect">
                      <a:avLst/>
                    </a:prstGeom>
                    <a:noFill/>
                    <a:ln w="9525">
                      <a:noFill/>
                      <a:headEnd/>
                      <a:tailEnd/>
                    </a:ln>
                  </pic:spPr>
                </pic:pic>
              </a:graphicData>
            </a:graphic>
          </wp:inline>
        </w:drawing>
      </w:r>
    </w:p>
    <w:p>
      <w:pPr>
        <w:pStyle w:val="ImageCaption"/>
      </w:pPr>
      <w:r>
        <w:t xml:space="preserve">Traffic Load Impact: PDR (%)</w:t>
      </w:r>
    </w:p>
    <w:p>
      <w:pPr>
        <w:pStyle w:val="CaptionedFigure"/>
      </w:pPr>
      <w:r>
        <w:drawing>
          <wp:inline>
            <wp:extent cx="5334000" cy="3180990"/>
            <wp:effectExtent b="0" l="0" r="0" t="0"/>
            <wp:docPr descr="Traffic Load Impact: Throughput (Mbps)" title="" id="1" name="Picture"/>
            <a:graphic>
              <a:graphicData uri="http://schemas.openxmlformats.org/drawingml/2006/picture">
                <pic:pic>
                  <pic:nvPicPr>
                    <pic:cNvPr descr="figures/section4_throughput.png" id="0" name="Picture"/>
                    <pic:cNvPicPr>
                      <a:picLocks noChangeArrowheads="1" noChangeAspect="1"/>
                    </pic:cNvPicPr>
                  </pic:nvPicPr>
                  <pic:blipFill>
                    <a:blip r:embed="rId56"/>
                    <a:stretch>
                      <a:fillRect/>
                    </a:stretch>
                  </pic:blipFill>
                  <pic:spPr bwMode="auto">
                    <a:xfrm>
                      <a:off x="0" y="0"/>
                      <a:ext cx="5334000" cy="3180990"/>
                    </a:xfrm>
                    <a:prstGeom prst="rect">
                      <a:avLst/>
                    </a:prstGeom>
                    <a:noFill/>
                    <a:ln w="9525">
                      <a:noFill/>
                      <a:headEnd/>
                      <a:tailEnd/>
                    </a:ln>
                  </pic:spPr>
                </pic:pic>
              </a:graphicData>
            </a:graphic>
          </wp:inline>
        </w:drawing>
      </w:r>
    </w:p>
    <w:p>
      <w:pPr>
        <w:pStyle w:val="ImageCaption"/>
      </w:pPr>
      <w:r>
        <w:t xml:space="preserve">Traffic Load Impact: Throughput (Mbps)</w:t>
      </w:r>
    </w:p>
    <w:p>
      <w:pPr>
        <w:pStyle w:val="CaptionedFigure"/>
      </w:pPr>
      <w:r>
        <w:drawing>
          <wp:inline>
            <wp:extent cx="5334000" cy="3180990"/>
            <wp:effectExtent b="0" l="0" r="0" t="0"/>
            <wp:docPr descr="Traffic Load Impact: Avg Delay (ms)" title="" id="1" name="Picture"/>
            <a:graphic>
              <a:graphicData uri="http://schemas.openxmlformats.org/drawingml/2006/picture">
                <pic:pic>
                  <pic:nvPicPr>
                    <pic:cNvPr descr="figures/section4_avg_delay.png" id="0" name="Picture"/>
                    <pic:cNvPicPr>
                      <a:picLocks noChangeArrowheads="1" noChangeAspect="1"/>
                    </pic:cNvPicPr>
                  </pic:nvPicPr>
                  <pic:blipFill>
                    <a:blip r:embed="rId57"/>
                    <a:stretch>
                      <a:fillRect/>
                    </a:stretch>
                  </pic:blipFill>
                  <pic:spPr bwMode="auto">
                    <a:xfrm>
                      <a:off x="0" y="0"/>
                      <a:ext cx="5334000" cy="3180990"/>
                    </a:xfrm>
                    <a:prstGeom prst="rect">
                      <a:avLst/>
                    </a:prstGeom>
                    <a:noFill/>
                    <a:ln w="9525">
                      <a:noFill/>
                      <a:headEnd/>
                      <a:tailEnd/>
                    </a:ln>
                  </pic:spPr>
                </pic:pic>
              </a:graphicData>
            </a:graphic>
          </wp:inline>
        </w:drawing>
      </w:r>
    </w:p>
    <w:p>
      <w:pPr>
        <w:pStyle w:val="ImageCaption"/>
      </w:pPr>
      <w:r>
        <w:t xml:space="preserve">Traffic Load Impact: Avg Delay (ms)</w:t>
      </w:r>
    </w:p>
    <w:p>
      <w:pPr>
        <w:pStyle w:val="Heading3"/>
      </w:pPr>
      <w:bookmarkStart w:id="58" w:name="kb-payload"/>
      <w:r>
        <w:t xml:space="preserve">10KB Payload</w:t>
      </w:r>
      <w:bookmarkEnd w:id="58"/>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99.12</w:t>
            </w:r>
          </w:p>
        </w:tc>
        <w:tc>
          <w:p>
            <w:pPr>
              <w:pStyle w:val="Compact"/>
              <w:jc w:val="left"/>
            </w:pPr>
            <w:r>
              <w:t xml:space="preserve">1.45</w:t>
            </w:r>
          </w:p>
        </w:tc>
        <w:tc>
          <w:p>
            <w:pPr>
              <w:pStyle w:val="Compact"/>
              <w:jc w:val="left"/>
            </w:pPr>
            <w:r>
              <w:t xml:space="preserve">13.70</w:t>
            </w:r>
          </w:p>
        </w:tc>
      </w:tr>
      <w:tr>
        <w:tc>
          <w:p>
            <w:pPr>
              <w:pStyle w:val="Compact"/>
              <w:jc w:val="left"/>
            </w:pPr>
            <w:r>
              <w:t xml:space="preserve">WIFI Mesh (5 GHz)</w:t>
            </w:r>
          </w:p>
        </w:tc>
        <w:tc>
          <w:p>
            <w:pPr>
              <w:pStyle w:val="Compact"/>
              <w:jc w:val="left"/>
            </w:pPr>
            <w:r>
              <w:t xml:space="preserve">98.54</w:t>
            </w:r>
          </w:p>
        </w:tc>
        <w:tc>
          <w:p>
            <w:pPr>
              <w:pStyle w:val="Compact"/>
              <w:jc w:val="left"/>
            </w:pPr>
            <w:r>
              <w:t xml:space="preserve">1.40</w:t>
            </w:r>
          </w:p>
        </w:tc>
        <w:tc>
          <w:p>
            <w:pPr>
              <w:pStyle w:val="Compact"/>
              <w:jc w:val="left"/>
            </w:pPr>
            <w:r>
              <w:t xml:space="preserve">3.27</w:t>
            </w:r>
          </w:p>
        </w:tc>
      </w:tr>
      <w:tr>
        <w:tc>
          <w:p>
            <w:pPr>
              <w:pStyle w:val="Compact"/>
              <w:jc w:val="left"/>
            </w:pPr>
            <w:r>
              <w:t xml:space="preserve">4G</w:t>
            </w:r>
          </w:p>
        </w:tc>
        <w:tc>
          <w:p>
            <w:pPr>
              <w:pStyle w:val="Compact"/>
              <w:jc w:val="left"/>
            </w:pPr>
            <w:r>
              <w:t xml:space="preserve">89.71</w:t>
            </w:r>
          </w:p>
        </w:tc>
        <w:tc>
          <w:p>
            <w:pPr>
              <w:pStyle w:val="Compact"/>
              <w:jc w:val="left"/>
            </w:pPr>
            <w:r>
              <w:t xml:space="preserve">1.98</w:t>
            </w:r>
          </w:p>
        </w:tc>
        <w:tc>
          <w:p>
            <w:pPr>
              <w:pStyle w:val="Compact"/>
              <w:jc w:val="left"/>
            </w:pPr>
            <w:r>
              <w:t xml:space="preserve">16.83</w:t>
            </w:r>
          </w:p>
        </w:tc>
      </w:tr>
      <w:tr>
        <w:tc>
          <w:p>
            <w:pPr>
              <w:pStyle w:val="Compact"/>
              <w:jc w:val="left"/>
            </w:pPr>
            <w:r>
              <w:t xml:space="preserve">5G</w:t>
            </w:r>
          </w:p>
        </w:tc>
        <w:tc>
          <w:p>
            <w:pPr>
              <w:pStyle w:val="Compact"/>
              <w:jc w:val="left"/>
            </w:pPr>
            <w:r>
              <w:t xml:space="preserve">85.24</w:t>
            </w:r>
          </w:p>
        </w:tc>
        <w:tc>
          <w:p>
            <w:pPr>
              <w:pStyle w:val="Compact"/>
              <w:jc w:val="left"/>
            </w:pPr>
            <w:r>
              <w:t xml:space="preserve">2.67</w:t>
            </w:r>
          </w:p>
        </w:tc>
        <w:tc>
          <w:p>
            <w:pPr>
              <w:pStyle w:val="Compact"/>
              <w:jc w:val="left"/>
            </w:pPr>
            <w:r>
              <w:t xml:space="preserve">11.85</w:t>
            </w:r>
          </w:p>
        </w:tc>
      </w:tr>
    </w:tbl>
    <w:p>
      <w:pPr>
        <w:pStyle w:val="Heading3"/>
      </w:pPr>
      <w:bookmarkStart w:id="59" w:name="kb-payload-1"/>
      <w:r>
        <w:t xml:space="preserve">50KB Payload</w:t>
      </w:r>
      <w:bookmarkEnd w:id="59"/>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93.54</w:t>
            </w:r>
          </w:p>
        </w:tc>
        <w:tc>
          <w:p>
            <w:pPr>
              <w:pStyle w:val="Compact"/>
              <w:jc w:val="left"/>
            </w:pPr>
            <w:r>
              <w:t xml:space="preserve">1.68</w:t>
            </w:r>
          </w:p>
        </w:tc>
        <w:tc>
          <w:p>
            <w:pPr>
              <w:pStyle w:val="Compact"/>
              <w:jc w:val="left"/>
            </w:pPr>
            <w:r>
              <w:t xml:space="preserve">56.67</w:t>
            </w:r>
          </w:p>
        </w:tc>
      </w:tr>
      <w:tr>
        <w:tc>
          <w:p>
            <w:pPr>
              <w:pStyle w:val="Compact"/>
              <w:jc w:val="left"/>
            </w:pPr>
            <w:r>
              <w:t xml:space="preserve">WIFI Mesh (5 GHz)</w:t>
            </w:r>
          </w:p>
        </w:tc>
        <w:tc>
          <w:p>
            <w:pPr>
              <w:pStyle w:val="Compact"/>
              <w:jc w:val="left"/>
            </w:pPr>
            <w:r>
              <w:t xml:space="preserve">90.70</w:t>
            </w:r>
          </w:p>
        </w:tc>
        <w:tc>
          <w:p>
            <w:pPr>
              <w:pStyle w:val="Compact"/>
              <w:jc w:val="left"/>
            </w:pPr>
            <w:r>
              <w:t xml:space="preserve">1.55</w:t>
            </w:r>
          </w:p>
        </w:tc>
        <w:tc>
          <w:p>
            <w:pPr>
              <w:pStyle w:val="Compact"/>
              <w:jc w:val="left"/>
            </w:pPr>
            <w:r>
              <w:t xml:space="preserve">61.40</w:t>
            </w:r>
          </w:p>
        </w:tc>
      </w:tr>
      <w:tr>
        <w:tc>
          <w:p>
            <w:pPr>
              <w:pStyle w:val="Compact"/>
              <w:jc w:val="left"/>
            </w:pPr>
            <w:r>
              <w:t xml:space="preserve">4G</w:t>
            </w:r>
          </w:p>
        </w:tc>
        <w:tc>
          <w:p>
            <w:pPr>
              <w:pStyle w:val="Compact"/>
              <w:jc w:val="left"/>
            </w:pPr>
            <w:r>
              <w:t xml:space="preserve">91.87</w:t>
            </w:r>
          </w:p>
        </w:tc>
        <w:tc>
          <w:p>
            <w:pPr>
              <w:pStyle w:val="Compact"/>
              <w:jc w:val="left"/>
            </w:pPr>
            <w:r>
              <w:t xml:space="preserve">2.00</w:t>
            </w:r>
          </w:p>
        </w:tc>
        <w:tc>
          <w:p>
            <w:pPr>
              <w:pStyle w:val="Compact"/>
              <w:jc w:val="left"/>
            </w:pPr>
            <w:r>
              <w:t xml:space="preserve">36.57</w:t>
            </w:r>
          </w:p>
        </w:tc>
      </w:tr>
      <w:tr>
        <w:tc>
          <w:p>
            <w:pPr>
              <w:pStyle w:val="Compact"/>
              <w:jc w:val="left"/>
            </w:pPr>
            <w:r>
              <w:t xml:space="preserve">5G</w:t>
            </w:r>
          </w:p>
        </w:tc>
        <w:tc>
          <w:p>
            <w:pPr>
              <w:pStyle w:val="Compact"/>
              <w:jc w:val="left"/>
            </w:pPr>
            <w:r>
              <w:t xml:space="preserve">89.56</w:t>
            </w:r>
          </w:p>
        </w:tc>
        <w:tc>
          <w:p>
            <w:pPr>
              <w:pStyle w:val="Compact"/>
              <w:jc w:val="left"/>
            </w:pPr>
            <w:r>
              <w:t xml:space="preserve">3.02</w:t>
            </w:r>
          </w:p>
        </w:tc>
        <w:tc>
          <w:p>
            <w:pPr>
              <w:pStyle w:val="Compact"/>
              <w:jc w:val="left"/>
            </w:pPr>
            <w:r>
              <w:t xml:space="preserve">11.56</w:t>
            </w:r>
          </w:p>
        </w:tc>
      </w:tr>
    </w:tbl>
    <w:p>
      <w:pPr>
        <w:pStyle w:val="Heading3"/>
      </w:pPr>
      <w:bookmarkStart w:id="60" w:name="mb-payload"/>
      <w:r>
        <w:t xml:space="preserve">1MB Payload</w:t>
      </w:r>
      <w:bookmarkEnd w:id="60"/>
    </w:p>
    <w:tbl>
      <w:tblPr>
        <w:tblStyle w:val="Table"/>
        <w:tblW w:type="pct" w:w="0.0"/>
        <w:tblLook w:firstRow="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rPr>
          <w:cnfStyle w:firstRow="1"/>
        </w:trPr>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Mean PDR (%)</w:t>
            </w:r>
          </w:p>
        </w:tc>
        <w:tc>
          <w:tcPr>
            <w:tcBorders>
              <w:bottom w:val="single"/>
            </w:tcBorders>
            <w:vAlign w:val="bottom"/>
          </w:tcPr>
          <w:p>
            <w:pPr>
              <w:pStyle w:val="Compact"/>
              <w:jc w:val="left"/>
            </w:pPr>
            <w:r>
              <w:t xml:space="preserve">Mean Throughput (Mbps)</w:t>
            </w:r>
          </w:p>
        </w:tc>
        <w:tc>
          <w:tcPr>
            <w:tcBorders>
              <w:bottom w:val="single"/>
            </w:tcBorders>
            <w:vAlign w:val="bottom"/>
          </w:tcPr>
          <w:p>
            <w:pPr>
              <w:pStyle w:val="Compact"/>
              <w:jc w:val="left"/>
            </w:pPr>
            <w:r>
              <w:t xml:space="preserve">Mean Delay (ms)</w:t>
            </w:r>
          </w:p>
        </w:tc>
      </w:tr>
      <w:tr>
        <w:tc>
          <w:p>
            <w:pPr>
              <w:pStyle w:val="Compact"/>
              <w:jc w:val="left"/>
            </w:pPr>
            <w:r>
              <w:t xml:space="preserve">WIFI Mesh (2.4 GHz)</w:t>
            </w:r>
          </w:p>
        </w:tc>
        <w:tc>
          <w:p>
            <w:pPr>
              <w:pStyle w:val="Compact"/>
              <w:jc w:val="left"/>
            </w:pPr>
            <w:r>
              <w:t xml:space="preserve">89.31</w:t>
            </w:r>
          </w:p>
        </w:tc>
        <w:tc>
          <w:p>
            <w:pPr>
              <w:pStyle w:val="Compact"/>
              <w:jc w:val="left"/>
            </w:pPr>
            <w:r>
              <w:t xml:space="preserve">1.78</w:t>
            </w:r>
          </w:p>
        </w:tc>
        <w:tc>
          <w:p>
            <w:pPr>
              <w:pStyle w:val="Compact"/>
              <w:jc w:val="left"/>
            </w:pPr>
            <w:r>
              <w:t xml:space="preserve">88.92</w:t>
            </w:r>
          </w:p>
        </w:tc>
      </w:tr>
      <w:tr>
        <w:tc>
          <w:p>
            <w:pPr>
              <w:pStyle w:val="Compact"/>
              <w:jc w:val="left"/>
            </w:pPr>
            <w:r>
              <w:t xml:space="preserve">WIFI Mesh (5 GHz)</w:t>
            </w:r>
          </w:p>
        </w:tc>
        <w:tc>
          <w:p>
            <w:pPr>
              <w:pStyle w:val="Compact"/>
              <w:jc w:val="left"/>
            </w:pPr>
            <w:r>
              <w:t xml:space="preserve">89.62</w:t>
            </w:r>
          </w:p>
        </w:tc>
        <w:tc>
          <w:p>
            <w:pPr>
              <w:pStyle w:val="Compact"/>
              <w:jc w:val="left"/>
            </w:pPr>
            <w:r>
              <w:t xml:space="preserve">1.72</w:t>
            </w:r>
          </w:p>
        </w:tc>
        <w:tc>
          <w:p>
            <w:pPr>
              <w:pStyle w:val="Compact"/>
              <w:jc w:val="left"/>
            </w:pPr>
            <w:r>
              <w:t xml:space="preserve">75.35</w:t>
            </w:r>
          </w:p>
        </w:tc>
      </w:tr>
      <w:tr>
        <w:tc>
          <w:p>
            <w:pPr>
              <w:pStyle w:val="Compact"/>
              <w:jc w:val="left"/>
            </w:pPr>
            <w:r>
              <w:t xml:space="preserve">4G</w:t>
            </w:r>
          </w:p>
        </w:tc>
        <w:tc>
          <w:p>
            <w:pPr>
              <w:pStyle w:val="Compact"/>
              <w:jc w:val="left"/>
            </w:pPr>
            <w:r>
              <w:t xml:space="preserve">91.86</w:t>
            </w:r>
          </w:p>
        </w:tc>
        <w:tc>
          <w:p>
            <w:pPr>
              <w:pStyle w:val="Compact"/>
              <w:jc w:val="left"/>
            </w:pPr>
            <w:r>
              <w:t xml:space="preserve">1.99</w:t>
            </w:r>
          </w:p>
        </w:tc>
        <w:tc>
          <w:p>
            <w:pPr>
              <w:pStyle w:val="Compact"/>
              <w:jc w:val="left"/>
            </w:pPr>
            <w:r>
              <w:t xml:space="preserve">41.70</w:t>
            </w:r>
          </w:p>
        </w:tc>
      </w:tr>
      <w:tr>
        <w:tc>
          <w:p>
            <w:pPr>
              <w:pStyle w:val="Compact"/>
              <w:jc w:val="left"/>
            </w:pPr>
            <w:r>
              <w:t xml:space="preserve">5G</w:t>
            </w:r>
          </w:p>
        </w:tc>
        <w:tc>
          <w:p>
            <w:pPr>
              <w:pStyle w:val="Compact"/>
              <w:jc w:val="left"/>
            </w:pPr>
            <w:r>
              <w:t xml:space="preserve">90.60</w:t>
            </w:r>
          </w:p>
        </w:tc>
        <w:tc>
          <w:p>
            <w:pPr>
              <w:pStyle w:val="Compact"/>
              <w:jc w:val="left"/>
            </w:pPr>
            <w:r>
              <w:t xml:space="preserve">3.15</w:t>
            </w:r>
          </w:p>
        </w:tc>
        <w:tc>
          <w:p>
            <w:pPr>
              <w:pStyle w:val="Compact"/>
              <w:jc w:val="left"/>
            </w:pPr>
            <w:r>
              <w:t xml:space="preserve">11.81</w:t>
            </w:r>
          </w:p>
        </w:tc>
      </w:tr>
    </w:tbl>
    <w:p>
      <w:pPr>
        <w:pStyle w:val="Heading2"/>
      </w:pPr>
      <w:bookmarkStart w:id="61" w:name="summary"/>
      <w:r>
        <w:t xml:space="preserve">Summary</w:t>
      </w:r>
      <w:bookmarkEnd w:id="61"/>
    </w:p>
    <w:p>
      <w:pPr>
        <w:pStyle w:val="FirstParagraph"/>
      </w:pPr>
      <w:r>
        <w:t xml:space="preserve">This analysis of 108 simulation scenarios demonstrates that</w:t>
      </w:r>
      <w:r>
        <w:t xml:space="preserve"> </w:t>
      </w:r>
      <w:r>
        <w:rPr>
          <w:b/>
        </w:rPr>
        <w:t xml:space="preserve">WiFi Mesh performs well</w:t>
      </w:r>
      <w:r>
        <w:t xml:space="preserve"> </w:t>
      </w:r>
      <w:r>
        <w:t xml:space="preserve">and offers a</w:t>
      </w:r>
      <w:r>
        <w:t xml:space="preserve"> </w:t>
      </w:r>
      <w:r>
        <w:rPr>
          <w:b/>
        </w:rPr>
        <w:t xml:space="preserve">cost-effective alternative</w:t>
      </w:r>
      <w:r>
        <w:t xml:space="preserve"> </w:t>
      </w:r>
      <w:r>
        <w:t xml:space="preserve">to 4G and 5G technologies.</w:t>
      </w:r>
    </w:p>
    <w:p>
      <w:pPr>
        <w:pStyle w:val="BodyText"/>
      </w:pPr>
      <w:r>
        <w:rPr>
          <w:b/>
        </w:rPr>
        <w:t xml:space="preserve">WiFi Mesh (2.4 GHz) achieves the highest Packet Delivery Ratio (PDR) of 93.99%</w:t>
      </w:r>
      <w:r>
        <w:t xml:space="preserve">, indicating superior reliability. While 5G leads in throughput (2.95 Mbps) and latency (11.74 ms), WiFi Mesh maintains competitive performance with 1.63 Mbps throughput and shows robust scalability across different node counts.</w:t>
      </w:r>
    </w:p>
    <w:p>
      <w:pPr>
        <w:pStyle w:val="BodyText"/>
      </w:pPr>
      <w:r>
        <w:rPr>
          <w:b/>
        </w:rPr>
        <w:t xml:space="preserve">WiFi Mesh is highly cost-effective</w:t>
      </w:r>
      <w:r>
        <w:t xml:space="preserve"> </w:t>
      </w:r>
      <w:r>
        <w:t xml:space="preserve">compared to cellular technologies. It uses unlicensed spectrum (2.4 GHz and 5 GHz), requires no spectrum licensing fees, and can be deployed with standard commercial equipment. The mesh protocol (802.11s) enables self-organizing networks, reducing deployment complexity and operational costs.</w:t>
      </w:r>
    </w:p>
    <w:p>
      <w:pPr>
        <w:pStyle w:val="BodyText"/>
      </w:pPr>
      <w:r>
        <w:rPr>
          <w:b/>
        </w:rPr>
        <w:t xml:space="preserve">Conclusion</w:t>
      </w:r>
      <w:r>
        <w:t xml:space="preserve">: WiFi Mesh is</w:t>
      </w:r>
      <w:r>
        <w:t xml:space="preserve"> </w:t>
      </w:r>
      <w:r>
        <w:rPr>
          <w:b/>
        </w:rPr>
        <w:t xml:space="preserve">feasible and cost-effective for implementation</w:t>
      </w:r>
      <w:r>
        <w:t xml:space="preserve"> </w:t>
      </w:r>
      <w:r>
        <w:t xml:space="preserve">in scenarios prioritizing reliability and cost-efficiency. Its strong PDR performance, combined with significantly lower deployment and operational costs compared to 4G and 5G, makes it a compelling choice for many network deployment scenarios.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24" Type="http://schemas.openxmlformats.org/officeDocument/2006/relationships/image" Target="media/rId24.png"/><Relationship Id="rId36" Type="http://schemas.openxmlformats.org/officeDocument/2006/relationships/image" Target="media/rId36.png"/><Relationship Id="rId37" Type="http://schemas.openxmlformats.org/officeDocument/2006/relationships/image" Target="media/rId37.png"/><Relationship Id="rId34" Type="http://schemas.openxmlformats.org/officeDocument/2006/relationships/image" Target="media/rId34.png"/><Relationship Id="rId35" Type="http://schemas.openxmlformats.org/officeDocument/2006/relationships/image" Target="media/rId35.png"/><Relationship Id="rId41" Type="http://schemas.openxmlformats.org/officeDocument/2006/relationships/image" Target="media/rId41.png"/><Relationship Id="rId39" Type="http://schemas.openxmlformats.org/officeDocument/2006/relationships/image" Target="media/rId39.png"/><Relationship Id="rId40" Type="http://schemas.openxmlformats.org/officeDocument/2006/relationships/image" Target="media/rId40.png"/><Relationship Id="rId48" Type="http://schemas.openxmlformats.org/officeDocument/2006/relationships/image" Target="media/rId48.png"/><Relationship Id="rId49" Type="http://schemas.openxmlformats.org/officeDocument/2006/relationships/image" Target="media/rId49.png"/><Relationship Id="rId46" Type="http://schemas.openxmlformats.org/officeDocument/2006/relationships/image" Target="media/rId46.png"/><Relationship Id="rId47" Type="http://schemas.openxmlformats.org/officeDocument/2006/relationships/image" Target="media/rId47.png"/><Relationship Id="rId57" Type="http://schemas.openxmlformats.org/officeDocument/2006/relationships/image" Target="media/rId57.png"/><Relationship Id="rId55" Type="http://schemas.openxmlformats.org/officeDocument/2006/relationships/image" Target="media/rId55.png"/><Relationship Id="rId56" Type="http://schemas.openxmlformats.org/officeDocument/2006/relationships/image" Target="media/rId56.png"/><Relationship Id="rId26" Type="http://schemas.openxmlformats.org/officeDocument/2006/relationships/hyperlink" Target="https://www.tp-link.com/us/business-networking/omada-sdn-access-point/eap225-outdoor/v1/#specifications"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tp-link.com/us/business-networking/omada-sdn-access-point/eap225-outdoor/v1/#spec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2025-11-17T11:57:51Z</dcterms:created>
  <dcterms:modified xsi:type="dcterms:W3CDTF">2025-11-17T11:57:51Z</dcterms:modified>
</cp:coreProperties>
</file>

<file path=docProps/custom.xml><?xml version="1.0" encoding="utf-8"?>
<Properties xmlns="http://schemas.openxmlformats.org/officeDocument/2006/custom-properties" xmlns:vt="http://schemas.openxmlformats.org/officeDocument/2006/docPropsVTypes"/>
</file>