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Government Cloud Platform – Past Performance</w:t>
      </w:r>
    </w:p>
    <w:p>
      <w:r>
        <w:t>Delivered a secure cloud data platform to a state government client.</w:t>
      </w:r>
    </w:p>
    <w:p>
      <w:r>
        <w:t>Met all mandatory compliance requirements including data residency.</w:t>
      </w:r>
    </w:p>
    <w:p>
      <w:r>
        <w:t>Contract was extended based on performance and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