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46"/>
          <w:szCs w:val="46"/>
        </w:rPr>
      </w:pPr>
      <w:bookmarkStart w:colFirst="0" w:colLast="0" w:name="_vj205f2h07jg" w:id="0"/>
      <w:bookmarkEnd w:id="0"/>
      <w:r w:rsidDel="00000000" w:rsidR="00000000" w:rsidRPr="00000000">
        <w:rPr>
          <w:u w:val="single"/>
          <w:rtl w:val="0"/>
        </w:rPr>
        <w:t xml:space="preserve">Near Real-Time Voicebot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y4ola5ix4u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Initial State (Baseline – Full Audio Processing)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070nv6pmf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Architecture (Before)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records </w:t>
      </w:r>
      <w:r w:rsidDel="00000000" w:rsidR="00000000" w:rsidRPr="00000000">
        <w:rPr>
          <w:b w:val="1"/>
          <w:bCs w:val="1"/>
          <w:rtl w:val="0"/>
        </w:rPr>
        <w:t xml:space="preserve">entire audio</w:t>
      </w:r>
      <w:r w:rsidDel="00000000" w:rsidR="00000000" w:rsidRPr="00000000">
        <w:rPr>
          <w:rtl w:val="0"/>
        </w:rPr>
        <w:t xml:space="preserve"> first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uploaded </w:t>
      </w:r>
      <w:r w:rsidDel="00000000" w:rsidR="00000000" w:rsidRPr="00000000">
        <w:rPr>
          <w:b w:val="1"/>
          <w:bCs w:val="1"/>
          <w:rtl w:val="0"/>
        </w:rPr>
        <w:t xml:space="preserve">only after recording stops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flow: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full audio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STT on full file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Translate (if needed)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LLM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Translate reply back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waits silently until everything completes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vf756nbua4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Latency Breakdown (Approx.)</w:t>
      </w:r>
    </w:p>
    <w:tbl>
      <w:tblPr>
        <w:tblStyle w:val="Table1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2600"/>
        <w:tblGridChange w:id="0">
          <w:tblGrid>
            <w:gridCol w:w="2585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Recording 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User-dependent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Upload full 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500–1200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STT (full audio)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1500–3000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Translation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300–600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800–1500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Back-translation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300–600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perceived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~4–7 seconds after stop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ql67knslx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wrgqhfqic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wmoysap0x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Problems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feedback while speaking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“dead wait” after stop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perceived latency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conversational UX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j2bld6vq1p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Phase 1: Chunk-Based Audio Streaming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t77lkjpdo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Changed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Audio split into </w:t>
      </w:r>
      <w:r w:rsidDel="00000000" w:rsidR="00000000" w:rsidRPr="00000000">
        <w:rPr>
          <w:b w:val="1"/>
          <w:bCs w:val="1"/>
          <w:rtl w:val="0"/>
        </w:rPr>
        <w:t xml:space="preserve">500ms chunks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Chunks uploaded </w:t>
      </w:r>
      <w:r w:rsidDel="00000000" w:rsidR="00000000" w:rsidRPr="00000000">
        <w:rPr>
          <w:b w:val="1"/>
          <w:bCs w:val="1"/>
          <w:rtl w:val="0"/>
        </w:rPr>
        <w:t xml:space="preserve">while user is speaking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audio still merged on backend (fallback-safe)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qj5ctmiv0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Key Learning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time can be </w:t>
      </w:r>
      <w:r w:rsidDel="00000000" w:rsidR="00000000" w:rsidRPr="00000000">
        <w:rPr>
          <w:b w:val="1"/>
          <w:bCs w:val="1"/>
          <w:rtl w:val="0"/>
        </w:rPr>
        <w:t xml:space="preserve">hidden inside recording time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Smaller chunks ≠ faster processing (needs balance)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ekr915pwx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Latency Impact</w:t>
      </w:r>
    </w:p>
    <w:tbl>
      <w:tblPr>
        <w:tblStyle w:val="Table2"/>
        <w:tblW w:w="4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535"/>
        <w:gridCol w:w="830"/>
        <w:tblGridChange w:id="0">
          <w:tblGrid>
            <w:gridCol w:w="2375"/>
            <w:gridCol w:w="1535"/>
            <w:gridCol w:w="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Upload wait after 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500–1200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STT / LLM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Same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vqgaocqsm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Optimization Achieved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latency eliminated from critical path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backend readiness at stop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soh0ssl06z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Phase 2: Partial STT (Live Transcript)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grwsstsme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Changed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runs STT </w:t>
      </w:r>
      <w:r w:rsidDel="00000000" w:rsidR="00000000" w:rsidRPr="00000000">
        <w:rPr>
          <w:b w:val="1"/>
          <w:bCs w:val="1"/>
          <w:rtl w:val="0"/>
        </w:rPr>
        <w:t xml:space="preserve">periodically (every ~2s / 4 chunks)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receives </w:t>
      </w:r>
      <w:r w:rsidDel="00000000" w:rsidR="00000000" w:rsidRPr="00000000">
        <w:rPr>
          <w:b w:val="1"/>
          <w:bCs w:val="1"/>
          <w:rtl w:val="0"/>
        </w:rPr>
        <w:t xml:space="preserve">partial transcript updates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still called only once (final)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z43sfdw3y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Key Learning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Partial STT ≠ Final STT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feedback drastically improves UX without extra LLM cost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 is critical (time-based + chunk-based)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c4tjpwlhwr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Latency Impact</w:t>
      </w:r>
    </w:p>
    <w:tbl>
      <w:tblPr>
        <w:tblStyle w:val="Table3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970"/>
        <w:gridCol w:w="1460"/>
        <w:tblGridChange w:id="0">
          <w:tblGrid>
            <w:gridCol w:w="2300"/>
            <w:gridCol w:w="1970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First visible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After full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Final answer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Perceived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Much lower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k7pujxovo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Optimization Achieved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sees transcript </w:t>
      </w:r>
      <w:r w:rsidDel="00000000" w:rsidR="00000000" w:rsidRPr="00000000">
        <w:rPr>
          <w:b w:val="1"/>
          <w:bCs w:val="1"/>
          <w:rtl w:val="0"/>
        </w:rPr>
        <w:t xml:space="preserve">while speaking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feels responsive even if compute time is same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boyoklfhh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39gn6y6gz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sbv04c1r8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sammhs9nm3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Phase 3: Silence-Based Auto Finalize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6kje8u90u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What Changed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detects </w:t>
      </w:r>
      <w:r w:rsidDel="00000000" w:rsidR="00000000" w:rsidRPr="00000000">
        <w:rPr>
          <w:b w:val="1"/>
          <w:bCs w:val="1"/>
          <w:rtl w:val="0"/>
        </w:rPr>
        <w:t xml:space="preserve">end-of-speech via silence (~1.5s)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to release mic button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triggered </w:t>
      </w:r>
      <w:r w:rsidDel="00000000" w:rsidR="00000000" w:rsidRPr="00000000">
        <w:rPr>
          <w:b w:val="1"/>
          <w:bCs w:val="1"/>
          <w:rtl w:val="0"/>
        </w:rPr>
        <w:t xml:space="preserve">automatically &amp; exactly once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3i8i156k8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Key Learning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End-of-speech is a </w:t>
      </w:r>
      <w:r w:rsidDel="00000000" w:rsidR="00000000" w:rsidRPr="00000000">
        <w:rPr>
          <w:b w:val="1"/>
          <w:bCs w:val="1"/>
          <w:rtl w:val="0"/>
        </w:rPr>
        <w:t xml:space="preserve">temporal problem</w:t>
      </w:r>
      <w:r w:rsidDel="00000000" w:rsidR="00000000" w:rsidRPr="00000000">
        <w:rPr>
          <w:rtl w:val="0"/>
        </w:rPr>
        <w:t xml:space="preserve">, not a UI event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Backend-driven control is more reliable than frontend timing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finalized</w:t>
      </w:r>
      <w:r w:rsidDel="00000000" w:rsidR="00000000" w:rsidRPr="00000000">
        <w:rPr>
          <w:rtl w:val="0"/>
        </w:rPr>
        <w:t xml:space="preserve"> flag) prevent double LLM calls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ibq9er4ud2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Latency Impact</w:t>
      </w:r>
    </w:p>
    <w:tbl>
      <w:tblPr>
        <w:tblStyle w:val="Table4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655"/>
        <w:gridCol w:w="2390"/>
        <w:tblGridChange w:id="0">
          <w:tblGrid>
            <w:gridCol w:w="2375"/>
            <w:gridCol w:w="1655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Wait for user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Button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Time to final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Same compute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Earlier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UX smoothness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Natural conversation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gzcqrogu5x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Optimization Achieved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~1–1.5s faster perceived response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human-like interaction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1nglxke0pq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djs9f3679c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4v6help0q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nz7ehu3fx6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Overall Latency Comparison (End-to-End)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vqifph929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Raw Compute Latency (Almost Same)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STT + Translation + LLM time did NOT reduce significantly</w:t>
        <w:br w:type="textWrapping"/>
        <w:t xml:space="preserve"> (physics &amp; model limits)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mks0arw57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Perceived Latency (Major Improvement)</w:t>
      </w:r>
    </w:p>
    <w:tbl>
      <w:tblPr>
        <w:tblStyle w:val="Table5"/>
        <w:tblW w:w="5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505"/>
        <w:gridCol w:w="1715"/>
        <w:tblGridChange w:id="0">
          <w:tblGrid>
            <w:gridCol w:w="2165"/>
            <w:gridCol w:w="1505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Dead wait after 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4–7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~1–3 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First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After full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 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Upload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Visible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User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UX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Near real-time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Effective perceived latency reduced by ~40–60%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pdsjlojlyv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Cost &amp; Safety Impact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0filj8117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LLM Cost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increase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called </w:t>
      </w:r>
      <w:r w:rsidDel="00000000" w:rsidR="00000000" w:rsidRPr="00000000">
        <w:rPr>
          <w:b w:val="1"/>
          <w:bCs w:val="1"/>
          <w:rtl w:val="0"/>
        </w:rPr>
        <w:t xml:space="preserve">only once per utterance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9oz3vya0y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Stability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Fallback to batch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/voicebot</w:t>
      </w:r>
      <w:r w:rsidDel="00000000" w:rsidR="00000000" w:rsidRPr="00000000">
        <w:rPr>
          <w:rtl w:val="0"/>
        </w:rPr>
        <w:t xml:space="preserve"> kept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Guards against: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Double finalize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Partial failures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 jitter</w:t>
        <w:br w:type="textWrapping"/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fnlllr5bv5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Final Architecture (Current)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Speech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 Chunks (500ms)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 Upload (hidden latency)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 STT (every ~2s)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 Detection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STT + Translation + LLM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Response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c73w51ca1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Final Conclusion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compute time stayed similar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User-perceived latency reduced significantly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moved from:</w:t>
        <w:br w:type="textWrapping"/>
        <w:br w:type="textWrapping"/>
        <w:br w:type="textWrapping"/>
        <w:t xml:space="preserve"> “Wait-and-respond bot”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“Conversational near real-time assistant”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