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-194308</wp:posOffset>
            </wp:positionH>
            <wp:positionV relativeFrom="paragraph">
              <wp:posOffset>135255</wp:posOffset>
            </wp:positionV>
            <wp:extent cx="876300" cy="8763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5063490</wp:posOffset>
            </wp:positionH>
            <wp:positionV relativeFrom="paragraph">
              <wp:posOffset>93980</wp:posOffset>
            </wp:positionV>
            <wp:extent cx="904875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Federal de Roraima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Centro de Ciência e Tecnologia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Departamento de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 DE BACHAREL EM CIÊNCIAS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DIFERENÇAS REGIONAIS NA PREVALÊNCIA DA DESNUTRIÇÃO INFANTIL NO BRASIL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Rule="auto"/>
        <w:ind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Boa Vista/RR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57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ACADÊMICO: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ABRAHÃO PICANÇO NERES DE OLIVEIRA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LUCAS GABRIEL ROCHA CONSTANCIO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ind w:firstLine="0"/>
        <w:jc w:val="center"/>
        <w:rPr>
          <w:color w:val="000000"/>
          <w:sz w:val="30"/>
          <w:szCs w:val="30"/>
        </w:rPr>
      </w:pPr>
      <w:bookmarkStart w:colFirst="0" w:colLast="0" w:name="_2mk54wso3pm4" w:id="0"/>
      <w:bookmarkEnd w:id="0"/>
      <w:r w:rsidDel="00000000" w:rsidR="00000000" w:rsidRPr="00000000">
        <w:rPr>
          <w:color w:val="000000"/>
          <w:sz w:val="30"/>
          <w:szCs w:val="30"/>
          <w:rtl w:val="0"/>
        </w:rPr>
        <w:t xml:space="preserve">UMA ANÁLISE SOCIOECONÔMICA E GEOGRÁFICA DAS DISPARIDADES NAS MACRORREGIÕES BRASILEIRAS</w:t>
      </w:r>
    </w:p>
    <w:p w:rsidR="00000000" w:rsidDel="00000000" w:rsidP="00000000" w:rsidRDefault="00000000" w:rsidRPr="00000000" w14:paraId="00000026">
      <w:pPr>
        <w:pStyle w:val="Heading1"/>
        <w:spacing w:before="0" w:lineRule="auto"/>
        <w:ind w:right="-60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103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curso Data Science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Ciências da Computação da Universidade de Roraima - UFRR.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103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103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Filipe Dwan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320" w:firstLine="708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320" w:firstLine="708.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Boa Vista/RR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  <w:sectPr>
          <w:headerReference r:id="rId8" w:type="default"/>
          <w:pgSz w:h="16838" w:w="11906" w:orient="portrait"/>
          <w:pgMar w:bottom="1134" w:top="1701" w:left="1701" w:right="1134" w:header="709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ind w:firstLine="0"/>
        <w:jc w:val="center"/>
        <w:rPr>
          <w:sz w:val="30"/>
          <w:szCs w:val="30"/>
        </w:rPr>
      </w:pPr>
      <w:bookmarkStart w:colFirst="0" w:colLast="0" w:name="_vj9vq84nwb70" w:id="1"/>
      <w:bookmarkEnd w:id="1"/>
      <w:r w:rsidDel="00000000" w:rsidR="00000000" w:rsidRPr="00000000">
        <w:rPr>
          <w:sz w:val="30"/>
          <w:szCs w:val="30"/>
          <w:rtl w:val="0"/>
        </w:rPr>
        <w:t xml:space="preserve">SUMÁRIO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ind w:firstLine="0"/>
        <w:jc w:val="center"/>
        <w:rPr>
          <w:sz w:val="30"/>
          <w:szCs w:val="30"/>
        </w:rPr>
      </w:pPr>
      <w:bookmarkStart w:colFirst="0" w:colLast="0" w:name="_ddz3puc0qpf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ind w:firstLine="0"/>
        <w:jc w:val="center"/>
        <w:rPr>
          <w:sz w:val="30"/>
          <w:szCs w:val="30"/>
        </w:rPr>
      </w:pPr>
      <w:bookmarkStart w:colFirst="0" w:colLast="0" w:name="_k58l6ioytvn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="360" w:lineRule="auto"/>
        <w:ind w:firstLine="0"/>
        <w:jc w:val="both"/>
        <w:rPr/>
      </w:pPr>
      <w:bookmarkStart w:colFirst="0" w:colLast="0" w:name="_r038tkvwxmqq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vcophyxqfw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8ssh0cwiz0i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color w:val="000000"/>
              <w:sz w:val="28"/>
              <w:szCs w:val="28"/>
              <w:u w:val="none"/>
            </w:rPr>
          </w:pPr>
          <w:hyperlink w:anchor="_uafdpaypcae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Objetivo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color w:val="000000"/>
              <w:sz w:val="28"/>
              <w:szCs w:val="28"/>
              <w:u w:val="none"/>
            </w:rPr>
          </w:pPr>
          <w:hyperlink w:anchor="_5yitqat4s8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15qy0y93wm6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PERGUNTAS DE PESQUISA E HIPÓTESES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color w:val="000000"/>
              <w:sz w:val="28"/>
              <w:szCs w:val="28"/>
              <w:u w:val="none"/>
            </w:rPr>
          </w:pPr>
          <w:hyperlink w:anchor="_6upz2e9ony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Perguntas de Pesquisa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color w:val="000000"/>
              <w:sz w:val="28"/>
              <w:szCs w:val="28"/>
              <w:u w:val="none"/>
            </w:rPr>
          </w:pPr>
          <w:hyperlink w:anchor="_nirokr2jtdr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Hipóteses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btq9vk58xm8h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 SELEÇÃO DAS VARIÁVEIS DE ESTUDO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aey0gjsp65z4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4.1 Critérios para a Seleção das Variáveis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h1dn2vop3ucn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4.2 Variáveis Selecionadas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y4cij9scruui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4.2.1 Variáveis Geográficas e Regionais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xp2egalm0af0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4.2.2 Características da Criança e do Domicílio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yilzqdqj6l06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4.2.3 Indicadores de Segurança Alimentar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i3p3hz9buwq4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4.2.4 Condições do Domicílio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wlmrq2yadfcr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4.2.5 Ocupação e Situação Socioeconômica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_vimr0e1ejki6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4.2.6 Indicadores de Saúde da Criança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color w:val="000000"/>
              <w:sz w:val="28"/>
              <w:szCs w:val="28"/>
              <w:u w:val="none"/>
            </w:rPr>
          </w:pPr>
          <w:hyperlink w:anchor="_xc1a1cy08qt7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4.3 Justificativa da Seleção das Variáveis</w:t>
            </w:r>
          </w:hyperlink>
          <w:hyperlink w:anchor="_xc1a1cy08qt7"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u w:val="no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color w:val="000000"/>
              <w:sz w:val="28"/>
              <w:szCs w:val="28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pStyle w:val="Heading1"/>
        <w:spacing w:after="240" w:before="240" w:line="360" w:lineRule="auto"/>
        <w:ind w:firstLine="0"/>
        <w:jc w:val="both"/>
        <w:rPr>
          <w:color w:val="000000"/>
          <w:sz w:val="30"/>
          <w:szCs w:val="30"/>
        </w:rPr>
      </w:pPr>
      <w:bookmarkStart w:colFirst="0" w:colLast="0" w:name="_34l6z4xk6l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0" w:firstLine="0"/>
        <w:rPr>
          <w:sz w:val="28"/>
          <w:szCs w:val="28"/>
        </w:rPr>
      </w:pPr>
      <w:bookmarkStart w:colFirst="0" w:colLast="0" w:name="_gvcophyxqfwr" w:id="6"/>
      <w:bookmarkEnd w:id="6"/>
      <w:r w:rsidDel="00000000" w:rsidR="00000000" w:rsidRPr="00000000">
        <w:rPr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4F">
      <w:pPr>
        <w:pStyle w:val="Heading1"/>
        <w:spacing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desnutrição infantil representa um dos maiores desafios de saúde pública, especialmente em países que enfrentam grandes desigualdades sociais e econômicas, como o Brasil. Devido a fatores regionais que variam amplamente em termos de acesso a recursos, infraestrutura e oportunidades, o cenário da desnutrição pode ser extremamente heterogêneo. Este trabalho tem como foco investigar as diferenças regionais na prevalência de desnutrição infantil no Brasil, buscando compreender como características socioeconômicas, demográficas e as condições dos domicílios afetam a nutrição das crianças nas diferentes regiões do país. A análise visa identificar as macrorregiões mais vulneráveis, bem como os principais determinantes que contribuem para a alta prevalência da desnutrição, oferecendo uma perspectiva geográfica e social detalhada sobre o tema.</w:t>
      </w:r>
    </w:p>
    <w:p w:rsidR="00000000" w:rsidDel="00000000" w:rsidP="00000000" w:rsidRDefault="00000000" w:rsidRPr="00000000" w14:paraId="00000051">
      <w:pPr>
        <w:pStyle w:val="Heading1"/>
        <w:rPr>
          <w:sz w:val="28"/>
          <w:szCs w:val="28"/>
        </w:rPr>
      </w:pPr>
      <w:bookmarkStart w:colFirst="0" w:colLast="0" w:name="_5o0zblf68w5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after="80" w:lineRule="auto"/>
        <w:ind w:firstLine="0"/>
        <w:rPr>
          <w:sz w:val="28"/>
          <w:szCs w:val="28"/>
        </w:rPr>
      </w:pPr>
      <w:bookmarkStart w:colFirst="0" w:colLast="0" w:name="_8ssh0cwiz0ir" w:id="8"/>
      <w:bookmarkEnd w:id="8"/>
      <w:r w:rsidDel="00000000" w:rsidR="00000000" w:rsidRPr="00000000">
        <w:rPr>
          <w:sz w:val="28"/>
          <w:szCs w:val="28"/>
          <w:rtl w:val="0"/>
        </w:rPr>
        <w:t xml:space="preserve">2 OBJETIVOS</w:t>
      </w:r>
    </w:p>
    <w:p w:rsidR="00000000" w:rsidDel="00000000" w:rsidP="00000000" w:rsidRDefault="00000000" w:rsidRPr="00000000" w14:paraId="00000053">
      <w:pPr>
        <w:pStyle w:val="Heading2"/>
        <w:spacing w:before="20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uafdpaypcaeg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Objetivo Geral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Analisar as diferenças regionais na prevalência da desnutrição infantil e identificar os principais determinantes socioeconômicos para cada região do Brasil.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240" w:before="240" w:lineRule="auto"/>
        <w:ind w:firstLine="0"/>
        <w:rPr>
          <w:rFonts w:ascii="Arial" w:cs="Arial" w:eastAsia="Arial" w:hAnsi="Arial"/>
          <w:sz w:val="28"/>
          <w:szCs w:val="28"/>
        </w:rPr>
      </w:pPr>
      <w:bookmarkStart w:colFirst="0" w:colLast="0" w:name="_5yitqat4s8pb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2.2 Objetivos Específicos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Comparar a prevalência de desnutrição entre as macrorregiões do Brasil (Norte, Nordeste, Sudeste, Sul, e Centro-Oeste).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Identificar fatores socioeconômicos (como ocupação dos pais, tipo de domicílio, e acesso a alimentos) que influenciam a prevalência de desnutrição nas diferentes regiões.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Relacionar a desnutrição infantil com o nível de infraestrutura disponível nos domicílios (acesso à cozinha, tipo de habitação).</w:t>
      </w:r>
    </w:p>
    <w:p w:rsidR="00000000" w:rsidDel="00000000" w:rsidP="00000000" w:rsidRDefault="00000000" w:rsidRPr="00000000" w14:paraId="0000005B">
      <w:pPr>
        <w:pStyle w:val="Heading1"/>
        <w:keepNext w:val="0"/>
        <w:rPr/>
      </w:pPr>
      <w:bookmarkStart w:colFirst="0" w:colLast="0" w:name="_15qy0y93wm63" w:id="11"/>
      <w:bookmarkEnd w:id="11"/>
      <w:r w:rsidDel="00000000" w:rsidR="00000000" w:rsidRPr="00000000">
        <w:rPr>
          <w:rtl w:val="0"/>
        </w:rPr>
        <w:t xml:space="preserve">3 PERGUNTAS DE PESQUISA E HIPÓTESES</w:t>
      </w:r>
    </w:p>
    <w:p w:rsidR="00000000" w:rsidDel="00000000" w:rsidP="00000000" w:rsidRDefault="00000000" w:rsidRPr="00000000" w14:paraId="0000005C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6upz2e9onynn" w:id="12"/>
      <w:bookmarkEnd w:id="1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3.1 Perguntas de Pesquisa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Quais são as regiões brasileiras com maior prevalência de desnutrição infantil?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Quais fatores socioeconômicos influenciam mais a prevalência de desnutrição nas diferentes regiões?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Existe uma correlação entre características do domicílio urbano (como tipo de residência e acesso a infraestrutura) e a prevalência de desnutrição infantil?</w:t>
      </w:r>
    </w:p>
    <w:p w:rsidR="00000000" w:rsidDel="00000000" w:rsidP="00000000" w:rsidRDefault="00000000" w:rsidRPr="00000000" w14:paraId="00000060">
      <w:pPr>
        <w:pStyle w:val="Heading2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nirokr2jtdrt" w:id="13"/>
      <w:bookmarkEnd w:id="1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3.2 Hipóteses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desnutrição infantil é mais prevalente nas regiões Norte e Nordeste do Brasil devido ao menor acesso a recursos básicos e infraestrutura.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Fatores socioeconômicos, como a ocupação dos pais, o tipo de domicílio (urbano) e o acesso a alimentos adequados, têm impacto significativo na prevalência de desnutrição infantil nas diferentes regiões do país.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Crianças que vivem em domicílios urbanos, com acesso limitado a infraestrutura e alimentos adequados, têm maior prevalência de desnutrição em comparação com aquelas em áreas com melhores condições de acesso.</w:t>
      </w:r>
    </w:p>
    <w:p w:rsidR="00000000" w:rsidDel="00000000" w:rsidP="00000000" w:rsidRDefault="00000000" w:rsidRPr="00000000" w14:paraId="00000064">
      <w:pPr>
        <w:pStyle w:val="Heading1"/>
        <w:jc w:val="both"/>
        <w:rPr/>
      </w:pPr>
      <w:bookmarkStart w:colFirst="0" w:colLast="0" w:name="_btq9vk58xm8h" w:id="14"/>
      <w:bookmarkEnd w:id="14"/>
      <w:r w:rsidDel="00000000" w:rsidR="00000000" w:rsidRPr="00000000">
        <w:rPr>
          <w:rtl w:val="0"/>
        </w:rPr>
        <w:t xml:space="preserve">4 SELEÇÃO DAS VARIÁVEIS DE ESTUDO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Nesta seção, são apresentadas as variáveis selecionadas para a análise do estudo sobre Diferenças Regionais na Prevalência da Desnutrição Infantil. As variáveis foram escolhidas com base na relevância para os objetivos e hipóteses estabelecidos, garantindo que as informações obtidas possam oferecer uma compreensão abrangente das disparidades regionais e dos fatores socioeconômicos envolvidos.</w:t>
      </w:r>
    </w:p>
    <w:p w:rsidR="00000000" w:rsidDel="00000000" w:rsidP="00000000" w:rsidRDefault="00000000" w:rsidRPr="00000000" w14:paraId="00000066">
      <w:pPr>
        <w:pStyle w:val="Heading2"/>
        <w:spacing w:before="0" w:lineRule="auto"/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aey0gjsp65z4" w:id="15"/>
      <w:bookmarkEnd w:id="1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 Critérios para a Seleção das Variáveis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escolha das variáveis seguiu critérios relacionados ao objetivo central da pesquisa, que é investigar as diferenças regionais na prevalência da desnutrição infantil, além de identificar os principais determinantes socioeconômicos e fatores associados às condições de vida dos lares brasileiros. Assim, as variáveis foram organizadas em categorias específicas: variáveis geográficas e regionais, características da criança e do domicílio, indicadores de segurança alimentar, condições do domicílio, ocupação e situação socioeconômica, e indicadores de saúde da criança. A seguir, cada categoria é descrita detalhadamente.</w:t>
      </w:r>
    </w:p>
    <w:p w:rsidR="00000000" w:rsidDel="00000000" w:rsidP="00000000" w:rsidRDefault="00000000" w:rsidRPr="00000000" w14:paraId="00000068">
      <w:pPr>
        <w:pStyle w:val="Heading2"/>
        <w:ind w:left="0" w:firstLine="0"/>
        <w:rPr>
          <w:sz w:val="28"/>
          <w:szCs w:val="28"/>
        </w:rPr>
      </w:pPr>
      <w:bookmarkStart w:colFirst="0" w:colLast="0" w:name="_h1dn2vop3ucn" w:id="16"/>
      <w:bookmarkEnd w:id="16"/>
      <w:r w:rsidDel="00000000" w:rsidR="00000000" w:rsidRPr="00000000">
        <w:rPr>
          <w:sz w:val="28"/>
          <w:szCs w:val="28"/>
          <w:rtl w:val="0"/>
        </w:rPr>
        <w:t xml:space="preserve">4.2 Variáveis Selecionadas</w:t>
      </w:r>
    </w:p>
    <w:p w:rsidR="00000000" w:rsidDel="00000000" w:rsidP="00000000" w:rsidRDefault="00000000" w:rsidRPr="00000000" w14:paraId="00000069">
      <w:pPr>
        <w:pStyle w:val="Heading3"/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y4cij9scruui" w:id="17"/>
      <w:bookmarkEnd w:id="1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4.2.1 Variáveis Geográficas e Regionais</w:t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Essas variáveis são fundamentais para o estudo, pois possibilitam identificar as diferenças regionais em termos de desnutrição infantil, estabelecendo comparações entre as macrorregiões brasileiras.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Região Geográfica (a00_regiao): Identifica a macrorregião do domicílio (Norte, Nordeste, Sudeste, Sul, Centro-Oeste). Esta variável é central para analisar as desigualdades entre as diferentes partes do país.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Situação do Domicílio (a06_domicilio): Informa se o domicílio está localizado em uma área urbana ou rural. Esta informação é relevante, pois fatores como infraestrutura e acesso a serviços podem variar significativamente entre zonas urbanas e rurais, influenciando diretamente a prevalência de desnutrição.</w:t>
      </w:r>
    </w:p>
    <w:p w:rsidR="00000000" w:rsidDel="00000000" w:rsidP="00000000" w:rsidRDefault="00000000" w:rsidRPr="00000000" w14:paraId="0000006D">
      <w:pPr>
        <w:pStyle w:val="Heading3"/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xp2egalm0af0" w:id="18"/>
      <w:bookmarkEnd w:id="18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4.2.2 Características da Criança e do Domicílio</w:t>
      </w:r>
    </w:p>
    <w:p w:rsidR="00000000" w:rsidDel="00000000" w:rsidP="00000000" w:rsidRDefault="00000000" w:rsidRPr="00000000" w14:paraId="0000006E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entender as condições da criança e do ambiente onde ela vive, foram selecionadas variáveis que permitam descrever aspectos demográficos e familiares.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Sexo da Criança (b02_sexo): É utilizado para verificar se há diferenças na prevalência de desnutrição entre meninos e meninas.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Idade da Criança (b04_idade) e Idade em Meses (b05a_idade_em_meses): São variáveis importantes para analisar a desnutrição em diferentes faixas etárias, considerando que crianças menores podem ser mais vulneráveis.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Data de Nascimento (b05_data): Variável auxiliar para calcular a idade precisa das crianças e realizar análises específicas.</w:t>
      </w:r>
    </w:p>
    <w:p w:rsidR="00000000" w:rsidDel="00000000" w:rsidP="00000000" w:rsidRDefault="00000000" w:rsidRPr="00000000" w14:paraId="00000072">
      <w:pPr>
        <w:pStyle w:val="Heading3"/>
        <w:ind w:firstLine="0"/>
        <w:rPr/>
      </w:pPr>
      <w:bookmarkStart w:colFirst="0" w:colLast="0" w:name="_yilzqdqj6l06" w:id="19"/>
      <w:bookmarkEnd w:id="19"/>
      <w:r w:rsidDel="00000000" w:rsidR="00000000" w:rsidRPr="00000000">
        <w:rPr>
          <w:rtl w:val="0"/>
        </w:rPr>
        <w:t xml:space="preserve">4.2.3 Indicadores de Segurança Alimentar</w:t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Estes indicadores permitem avaliar a segurança alimentar do domicílio, o que está diretamente relacionado ao risco de desnutrição.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Percepção de Insegurança Alimentar (l01_morador_alim_acabassem): Indica se os moradores acreditavam que os alimentos poderiam acabar. Este é um importante indicador psicológico de insegurança alimentar.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Insegurança Alimentar Real (l02_morador_alim_acabaram): Informa se o alimento realmente acabou no domicílio. Esse dado é crucial para estabelecer a conexão direta entre insegurança alimentar e desnutrição infantil.</w:t>
      </w:r>
    </w:p>
    <w:p w:rsidR="00000000" w:rsidDel="00000000" w:rsidP="00000000" w:rsidRDefault="00000000" w:rsidRPr="00000000" w14:paraId="00000076">
      <w:pPr>
        <w:pStyle w:val="Heading3"/>
        <w:ind w:firstLine="0"/>
        <w:rPr/>
      </w:pPr>
      <w:bookmarkStart w:colFirst="0" w:colLast="0" w:name="_i3p3hz9buwq4" w:id="20"/>
      <w:bookmarkEnd w:id="20"/>
      <w:r w:rsidDel="00000000" w:rsidR="00000000" w:rsidRPr="00000000">
        <w:rPr>
          <w:rtl w:val="0"/>
        </w:rPr>
        <w:t xml:space="preserve">4.2.4 Condições do Domicílio</w:t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Estas variáveis refletem a infraestrutura do domicílio, que pode influenciar as condições de saúde e nutrição das crianças.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Tipo de Domicílio (p02_tipo_de_domicilio): Identifica se a criança vive em uma casa, apartamento ou outro tipo de moradia. O tipo de habitação pode impactar as condições de higiene e acesso a alimentos saudáveis.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Presença de Cozinha (p06_cozinha): Informa se o domicílio possui cozinha, o que é fundamental para preparar refeições nutritivas de forma adequada e segura.</w:t>
      </w:r>
    </w:p>
    <w:p w:rsidR="00000000" w:rsidDel="00000000" w:rsidP="00000000" w:rsidRDefault="00000000" w:rsidRPr="00000000" w14:paraId="0000007A">
      <w:pPr>
        <w:pStyle w:val="Heading3"/>
        <w:ind w:firstLine="0"/>
        <w:rPr/>
      </w:pPr>
      <w:bookmarkStart w:colFirst="0" w:colLast="0" w:name="_wlmrq2yadfcr" w:id="21"/>
      <w:bookmarkEnd w:id="21"/>
      <w:r w:rsidDel="00000000" w:rsidR="00000000" w:rsidRPr="00000000">
        <w:rPr>
          <w:rtl w:val="0"/>
        </w:rPr>
        <w:t xml:space="preserve">4.2.5 Ocupação e Situação Socioeconômica</w:t>
      </w:r>
    </w:p>
    <w:p w:rsidR="00000000" w:rsidDel="00000000" w:rsidP="00000000" w:rsidRDefault="00000000" w:rsidRPr="00000000" w14:paraId="0000007B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compreender a situação socioeconômica da família, foram selecionadas variáveis sobre a ocupação dos responsáveis e o contexto econômico.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Ocupação dos Responsáveis (p03_ocupacao): Esta variável descreve o tipo de ocupação dos responsáveis pelo domicílio. A ocupação influencia diretamente a renda e, por consequência, o acesso a alimentos de qualidade.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Situação do Domicílio (a11_situacao): Esta variável é utilizada para verificar a classificação do domicílio em termos de ocupação, como próprio, alugado, cedido, etc.</w:t>
      </w:r>
    </w:p>
    <w:p w:rsidR="00000000" w:rsidDel="00000000" w:rsidP="00000000" w:rsidRDefault="00000000" w:rsidRPr="00000000" w14:paraId="0000007E">
      <w:pPr>
        <w:pStyle w:val="Heading3"/>
        <w:ind w:firstLine="0"/>
        <w:rPr/>
      </w:pPr>
      <w:bookmarkStart w:colFirst="0" w:colLast="0" w:name="_vimr0e1ejki6" w:id="22"/>
      <w:bookmarkEnd w:id="22"/>
      <w:r w:rsidDel="00000000" w:rsidR="00000000" w:rsidRPr="00000000">
        <w:rPr>
          <w:rtl w:val="0"/>
        </w:rPr>
        <w:t xml:space="preserve">4.2.6 Indicadores de Saúde da Criança</w:t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Essas variáveis fornecem informações sobre possíveis sintomas de problemas de saúde que podem estar associados à desnutrição.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Tosse (h14_tosse): Indica se a criança apresenta tosse frequente. Crianças desnutridas podem estar mais propensas a infecções respiratórias.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Dificuldade Respiratória (h15_respiracao): Informa se a criança tem dificuldade para respirar. Pode ser um sinal de problemas de saúde associados à desnutrição.</w:t>
      </w:r>
    </w:p>
    <w:p w:rsidR="00000000" w:rsidDel="00000000" w:rsidP="00000000" w:rsidRDefault="00000000" w:rsidRPr="00000000" w14:paraId="00000082">
      <w:pPr>
        <w:pStyle w:val="Heading2"/>
        <w:ind w:firstLine="0"/>
        <w:rPr/>
      </w:pPr>
      <w:bookmarkStart w:colFirst="0" w:colLast="0" w:name="_xc1a1cy08qt7" w:id="23"/>
      <w:bookmarkEnd w:id="23"/>
      <w:r w:rsidDel="00000000" w:rsidR="00000000" w:rsidRPr="00000000">
        <w:rPr>
          <w:rtl w:val="0"/>
        </w:rPr>
        <w:t xml:space="preserve">4.3 Justificativa da Seleção das Variáveis</w:t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 variáveis selecionadas são cruciais para o desenvolvimento do estudo, pois permitem uma análise abrangente e detalhada das condições socioeconômicas e demográficas das crianças e dos domicílios. A escolha dessas variáveis baseia-se na literatura sobre determinantes da desnutrição infantil, bem como nas hipóteses formuladas para o estudo, que consideram o impacto das condições de infraestrutura, ocupação dos responsáveis e a segurança alimentar na saúde das crianças. Dessa forma, as variáveis escolhidas abrangem os principais fatores que podem influenciar a desnutrição infantil, possibilitando uma análise comparativa entre as diferentes regiões do Brasil e oferecendo um panorama detalhado dos desafios regionais.</w:t>
      </w:r>
    </w:p>
    <w:p w:rsidR="00000000" w:rsidDel="00000000" w:rsidP="00000000" w:rsidRDefault="00000000" w:rsidRPr="00000000" w14:paraId="00000084">
      <w:pPr>
        <w:pStyle w:val="Heading1"/>
        <w:spacing w:after="240" w:before="240" w:lineRule="auto"/>
        <w:ind w:firstLine="0"/>
        <w:rPr>
          <w:b w:val="1"/>
        </w:rPr>
      </w:pPr>
      <w:bookmarkStart w:colFirst="0" w:colLast="0" w:name="_f638zpm809qc" w:id="24"/>
      <w:bookmarkEnd w:id="24"/>
      <w:r w:rsidDel="00000000" w:rsidR="00000000" w:rsidRPr="00000000">
        <w:rPr>
          <w:b w:val="1"/>
          <w:rtl w:val="0"/>
        </w:rPr>
        <w:t xml:space="preserve">5 VARIÁVEIS SEPARADAS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ARRUMANDO ISSO AQUI AINDA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variaveis_selecionadas = [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 Variáveis Geográficas e Regionais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"a00_regiao",  # Região geográfica do Brasil (Norte, Nordeste, Sudeste, Sul, Centro-Oeste)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"a06_domicilio",  # Localização do domicílio (Urbano ou Rural)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 Características da Criança e do Domicílio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"b02_sexo",  # Sexo da criança (Masculino ou Feminino)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"b04_idade",  # Idade da criança (anos)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"b05_data",  # Data de nascimento da criança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"b05a_idade_em_meses",  # Idade da criança em meses (para precisão de análise)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 Indicadores de Segurança Alimentar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"l01_morador_alim_acabassem",  # Percepção de que os alimentos poderiam acabar (Sim ou Não)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"l02_morador_alim_acabaram",  # Alimentos realmente acabaram (Sim ou Não)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 Condições do Domicílio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"p02_tipo_de_domicilio",  # Tipo de habitação (Casa ou Apartamento)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"p06_cozinha",  # Presença de cozinha no domicílio (Sim ou Não)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 Ocupação e Situação Socioeconômica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"p03_ocupacao",  # Ocupação dos responsáveis pelo domicílio (Autônomo, Desempregado, Empregado, etc.)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"a11_situacao",  # Situação do domicílio (Próprio, Alugado, Cedido, etc.)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 Indicadores de Saúde da Criança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"h14_tosse",  # Criança apresenta tosse frequente (Sim ou Não)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"h15_respiracao"  # Criança apresenta dificuldade respiratória (Sim ou Não)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B3">
      <w:pPr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134" w:top="1701" w:left="1701" w:right="1134" w:header="709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709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firstLine="0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40" w:before="240" w:lineRule="auto"/>
      <w:ind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20" w:lineRule="auto"/>
      <w:ind w:firstLine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