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70C8" w14:textId="61B0FB51" w:rsidR="00334BC3" w:rsidRPr="00334BC3" w:rsidRDefault="00334BC3" w:rsidP="00334B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4BC3">
        <w:rPr>
          <w:rFonts w:ascii="Times New Roman" w:hAnsi="Times New Roman" w:cs="Times New Roman"/>
          <w:b/>
          <w:bCs/>
          <w:sz w:val="28"/>
          <w:szCs w:val="28"/>
        </w:rPr>
        <w:t xml:space="preserve">Blog Post: </w:t>
      </w:r>
      <w:r w:rsidRPr="00334BC3">
        <w:rPr>
          <w:rFonts w:ascii="Times New Roman" w:hAnsi="Times New Roman" w:cs="Times New Roman"/>
          <w:b/>
          <w:bCs/>
          <w:sz w:val="28"/>
          <w:szCs w:val="28"/>
        </w:rPr>
        <w:t>Predicting Outcomes of Liver Transplants</w:t>
      </w:r>
    </w:p>
    <w:p w14:paraId="5DA63002" w14:textId="396D4B91" w:rsidR="00334BC3" w:rsidRDefault="00334BC3" w:rsidP="00334BC3">
      <w:pPr>
        <w:jc w:val="center"/>
        <w:rPr>
          <w:rFonts w:ascii="Times New Roman" w:hAnsi="Times New Roman" w:cs="Times New Roman"/>
          <w:sz w:val="22"/>
          <w:szCs w:val="22"/>
        </w:rPr>
      </w:pPr>
      <w:r w:rsidRPr="00334BC3">
        <w:rPr>
          <w:rFonts w:ascii="Times New Roman" w:hAnsi="Times New Roman" w:cs="Times New Roman"/>
          <w:sz w:val="22"/>
          <w:szCs w:val="22"/>
        </w:rPr>
        <w:t>Does body composition play a role in liver transplant outcomes?</w:t>
      </w:r>
    </w:p>
    <w:p w14:paraId="30F8C62E" w14:textId="2030DC48" w:rsidR="00334BC3" w:rsidRDefault="00334BC3" w:rsidP="00334BC3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By: Sarah </w:t>
      </w:r>
      <w:proofErr w:type="spellStart"/>
      <w:r>
        <w:rPr>
          <w:rFonts w:ascii="Times New Roman" w:hAnsi="Times New Roman" w:cs="Times New Roman"/>
          <w:sz w:val="22"/>
          <w:szCs w:val="22"/>
        </w:rPr>
        <w:t>Torrence</w:t>
      </w:r>
      <w:proofErr w:type="spellEnd"/>
    </w:p>
    <w:p w14:paraId="797C87A9" w14:textId="77777777" w:rsidR="00334BC3" w:rsidRDefault="00334BC3" w:rsidP="00334BC3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6D9AAF1" w14:textId="1474488A" w:rsidR="00334BC3" w:rsidRDefault="00334BC3" w:rsidP="00C054F2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Did you know that </w:t>
      </w:r>
      <w:r w:rsidR="003C5494" w:rsidRPr="003C5494">
        <w:rPr>
          <w:rFonts w:ascii="Times New Roman" w:hAnsi="Times New Roman" w:cs="Times New Roman"/>
          <w:sz w:val="22"/>
          <w:szCs w:val="22"/>
        </w:rPr>
        <w:t>2 million people die every single year of liver disease</w:t>
      </w:r>
      <w:r>
        <w:rPr>
          <w:rFonts w:ascii="Times New Roman" w:hAnsi="Times New Roman" w:cs="Times New Roman"/>
          <w:sz w:val="22"/>
          <w:szCs w:val="22"/>
        </w:rPr>
        <w:t>?</w:t>
      </w:r>
      <w:r w:rsidR="003C5494" w:rsidRPr="003C5494">
        <w:rPr>
          <w:rFonts w:ascii="Times New Roman" w:hAnsi="Times New Roman" w:cs="Times New Roman"/>
          <w:sz w:val="22"/>
          <w:szCs w:val="22"/>
        </w:rPr>
        <w:t xml:space="preserve"> Further cirrhosis, a disease where healthy liver tissue is replaced with scar tissue, is the 11</w:t>
      </w:r>
      <w:r w:rsidR="003C5494" w:rsidRPr="003C5494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3C5494" w:rsidRPr="003C5494">
        <w:rPr>
          <w:rFonts w:ascii="Times New Roman" w:hAnsi="Times New Roman" w:cs="Times New Roman"/>
          <w:sz w:val="22"/>
          <w:szCs w:val="22"/>
        </w:rPr>
        <w:t xml:space="preserve"> most common cause of death. And cirrhosis isn’t even the only cause of liver disease. Liver damage </w:t>
      </w:r>
      <w:proofErr w:type="gramStart"/>
      <w:r w:rsidR="003C5494" w:rsidRPr="003C5494">
        <w:rPr>
          <w:rFonts w:ascii="Times New Roman" w:hAnsi="Times New Roman" w:cs="Times New Roman"/>
          <w:sz w:val="22"/>
          <w:szCs w:val="22"/>
        </w:rPr>
        <w:t>actually cannot</w:t>
      </w:r>
      <w:proofErr w:type="gramEnd"/>
      <w:r w:rsidR="003C5494" w:rsidRPr="003C5494">
        <w:rPr>
          <w:rFonts w:ascii="Times New Roman" w:hAnsi="Times New Roman" w:cs="Times New Roman"/>
          <w:sz w:val="22"/>
          <w:szCs w:val="22"/>
        </w:rPr>
        <w:t xml:space="preserve"> be undone</w:t>
      </w:r>
      <w:r w:rsidR="00C054F2">
        <w:rPr>
          <w:rFonts w:ascii="Times New Roman" w:hAnsi="Times New Roman" w:cs="Times New Roman"/>
          <w:sz w:val="22"/>
          <w:szCs w:val="22"/>
        </w:rPr>
        <w:t xml:space="preserve"> either</w:t>
      </w:r>
      <w:r w:rsidR="003C5494" w:rsidRPr="003C5494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T</w:t>
      </w:r>
      <w:r w:rsidR="003C5494" w:rsidRPr="003C5494">
        <w:rPr>
          <w:rFonts w:ascii="Times New Roman" w:hAnsi="Times New Roman" w:cs="Times New Roman"/>
          <w:sz w:val="22"/>
          <w:szCs w:val="22"/>
        </w:rPr>
        <w:t xml:space="preserve">he good news is a liver transplant from a healthy donor can save the lives of those with chronic liver disease. </w:t>
      </w:r>
      <w:r>
        <w:rPr>
          <w:rFonts w:ascii="Times New Roman" w:hAnsi="Times New Roman" w:cs="Times New Roman"/>
          <w:sz w:val="22"/>
          <w:szCs w:val="22"/>
        </w:rPr>
        <w:t xml:space="preserve">However, this is currently the only cure of liver disease, therefore understanding and improving outcomes of liver transplants </w:t>
      </w:r>
      <w:r w:rsidR="003C5494" w:rsidRPr="003C5494">
        <w:rPr>
          <w:rFonts w:ascii="Times New Roman" w:hAnsi="Times New Roman" w:cs="Times New Roman"/>
          <w:sz w:val="22"/>
          <w:szCs w:val="22"/>
        </w:rPr>
        <w:t xml:space="preserve">is extremely important. </w:t>
      </w:r>
    </w:p>
    <w:p w14:paraId="4C0F8B1B" w14:textId="77777777" w:rsidR="00C054F2" w:rsidRDefault="00C054F2" w:rsidP="00C054F2">
      <w:pPr>
        <w:rPr>
          <w:rFonts w:ascii="Times New Roman" w:hAnsi="Times New Roman" w:cs="Times New Roman"/>
          <w:sz w:val="22"/>
          <w:szCs w:val="22"/>
        </w:rPr>
      </w:pPr>
    </w:p>
    <w:p w14:paraId="6E3A2871" w14:textId="00193355" w:rsidR="00C054F2" w:rsidRDefault="003C5494" w:rsidP="00C054F2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3C5494">
        <w:rPr>
          <w:rFonts w:ascii="Times New Roman" w:hAnsi="Times New Roman" w:cs="Times New Roman"/>
          <w:sz w:val="22"/>
          <w:szCs w:val="22"/>
        </w:rPr>
        <w:t xml:space="preserve">I was fortunate enough to work with data from 422 liver transplant patients at Vanderbilt </w:t>
      </w:r>
      <w:r w:rsidR="005427A3">
        <w:rPr>
          <w:rFonts w:ascii="Times New Roman" w:hAnsi="Times New Roman" w:cs="Times New Roman"/>
          <w:sz w:val="22"/>
          <w:szCs w:val="22"/>
        </w:rPr>
        <w:t xml:space="preserve">University Medical Center </w:t>
      </w:r>
      <w:r w:rsidRPr="003C5494">
        <w:rPr>
          <w:rFonts w:ascii="Times New Roman" w:hAnsi="Times New Roman" w:cs="Times New Roman"/>
          <w:sz w:val="22"/>
          <w:szCs w:val="22"/>
        </w:rPr>
        <w:t>that had surgery between 2009 and 2019. My goal was to predict short term outcomes for 90 days post-transplant and understand what factors are most important in predicting outcomes</w:t>
      </w:r>
      <w:r w:rsidR="005427A3">
        <w:rPr>
          <w:rFonts w:ascii="Times New Roman" w:hAnsi="Times New Roman" w:cs="Times New Roman"/>
          <w:sz w:val="22"/>
          <w:szCs w:val="22"/>
        </w:rPr>
        <w:t>.</w:t>
      </w:r>
      <w:r w:rsidRPr="003C5494">
        <w:rPr>
          <w:rFonts w:ascii="Times New Roman" w:hAnsi="Times New Roman" w:cs="Times New Roman"/>
          <w:sz w:val="22"/>
          <w:szCs w:val="22"/>
        </w:rPr>
        <w:t xml:space="preserve"> </w:t>
      </w:r>
      <w:r w:rsidR="005427A3">
        <w:rPr>
          <w:rFonts w:ascii="Times New Roman" w:hAnsi="Times New Roman" w:cs="Times New Roman"/>
          <w:sz w:val="22"/>
          <w:szCs w:val="22"/>
        </w:rPr>
        <w:t>M</w:t>
      </w:r>
      <w:r w:rsidRPr="003C5494">
        <w:rPr>
          <w:rFonts w:ascii="Times New Roman" w:hAnsi="Times New Roman" w:cs="Times New Roman"/>
          <w:sz w:val="22"/>
          <w:szCs w:val="22"/>
        </w:rPr>
        <w:t>ore specifically</w:t>
      </w:r>
      <w:r w:rsidR="005427A3">
        <w:rPr>
          <w:rFonts w:ascii="Times New Roman" w:hAnsi="Times New Roman" w:cs="Times New Roman"/>
          <w:sz w:val="22"/>
          <w:szCs w:val="22"/>
        </w:rPr>
        <w:t>, I was interested in whether</w:t>
      </w:r>
      <w:r w:rsidRPr="003C5494">
        <w:rPr>
          <w:rFonts w:ascii="Times New Roman" w:hAnsi="Times New Roman" w:cs="Times New Roman"/>
          <w:sz w:val="22"/>
          <w:szCs w:val="22"/>
        </w:rPr>
        <w:t xml:space="preserve"> body composition affect outcomes of liver transplants</w:t>
      </w:r>
      <w:r w:rsidR="005427A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86E3820" w14:textId="0B5874C3" w:rsidR="00C054F2" w:rsidRDefault="00C054F2" w:rsidP="009B4758">
      <w:pPr>
        <w:jc w:val="center"/>
        <w:rPr>
          <w:rFonts w:ascii="Times New Roman" w:hAnsi="Times New Roman" w:cs="Times New Roman"/>
          <w:sz w:val="22"/>
          <w:szCs w:val="22"/>
        </w:rPr>
      </w:pPr>
      <w:r w:rsidRPr="005427A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719CD91" wp14:editId="43F017C8">
            <wp:extent cx="3800475" cy="1557139"/>
            <wp:effectExtent l="0" t="0" r="0" b="508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987" cy="156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0A2C" w14:textId="77777777" w:rsidR="00C054F2" w:rsidRDefault="00C054F2" w:rsidP="009B4758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3107A387" w14:textId="637A6B4A" w:rsidR="00D124D3" w:rsidRDefault="003C5494" w:rsidP="00C054F2">
      <w:pPr>
        <w:rPr>
          <w:rFonts w:ascii="Times New Roman" w:hAnsi="Times New Roman" w:cs="Times New Roman"/>
          <w:sz w:val="22"/>
          <w:szCs w:val="22"/>
        </w:rPr>
      </w:pPr>
      <w:r w:rsidRPr="003C5494">
        <w:rPr>
          <w:rFonts w:ascii="Times New Roman" w:hAnsi="Times New Roman" w:cs="Times New Roman"/>
          <w:sz w:val="22"/>
          <w:szCs w:val="22"/>
        </w:rPr>
        <w:t>Each of the 422 patients had 140 variables and after a good amount of cleaning, transforming and</w:t>
      </w:r>
      <w:r w:rsidR="005427A3">
        <w:rPr>
          <w:rFonts w:ascii="Times New Roman" w:hAnsi="Times New Roman" w:cs="Times New Roman"/>
          <w:sz w:val="22"/>
          <w:szCs w:val="22"/>
        </w:rPr>
        <w:t xml:space="preserve"> data reduction</w:t>
      </w:r>
      <w:r w:rsidRPr="003C5494">
        <w:rPr>
          <w:rFonts w:ascii="Times New Roman" w:hAnsi="Times New Roman" w:cs="Times New Roman"/>
          <w:sz w:val="22"/>
          <w:szCs w:val="22"/>
        </w:rPr>
        <w:t xml:space="preserve">, which included using domain knowledge, a redundancy analysis, variable </w:t>
      </w:r>
      <w:proofErr w:type="gramStart"/>
      <w:r w:rsidRPr="003C5494">
        <w:rPr>
          <w:rFonts w:ascii="Times New Roman" w:hAnsi="Times New Roman" w:cs="Times New Roman"/>
          <w:sz w:val="22"/>
          <w:szCs w:val="22"/>
        </w:rPr>
        <w:t>clustering</w:t>
      </w:r>
      <w:proofErr w:type="gramEnd"/>
      <w:r w:rsidRPr="003C5494">
        <w:rPr>
          <w:rFonts w:ascii="Times New Roman" w:hAnsi="Times New Roman" w:cs="Times New Roman"/>
          <w:sz w:val="22"/>
          <w:szCs w:val="22"/>
        </w:rPr>
        <w:t xml:space="preserve"> and backward selection, I ended up with 37,501 observations of 16 predictors plus of course one outcome variable. </w:t>
      </w:r>
      <w:r w:rsidR="00D124D3">
        <w:rPr>
          <w:rFonts w:ascii="Times New Roman" w:hAnsi="Times New Roman" w:cs="Times New Roman"/>
          <w:sz w:val="22"/>
          <w:szCs w:val="22"/>
        </w:rPr>
        <w:t xml:space="preserve">This accounts for each of 90 days post-liver transplant for each of the 422 patients, removing days post death as death is an absorbing state. </w:t>
      </w:r>
      <w:r w:rsidRPr="003C5494">
        <w:rPr>
          <w:rFonts w:ascii="Times New Roman" w:hAnsi="Times New Roman" w:cs="Times New Roman"/>
          <w:sz w:val="22"/>
          <w:szCs w:val="22"/>
        </w:rPr>
        <w:t xml:space="preserve">The outcome variable is ordinal with 4 levels, whether the patient was at home or an inpatient long term care facility, </w:t>
      </w:r>
      <w:r w:rsidR="00D124D3">
        <w:rPr>
          <w:rFonts w:ascii="Times New Roman" w:hAnsi="Times New Roman" w:cs="Times New Roman"/>
          <w:sz w:val="22"/>
          <w:szCs w:val="22"/>
        </w:rPr>
        <w:t xml:space="preserve">in the </w:t>
      </w:r>
      <w:r w:rsidRPr="003C5494">
        <w:rPr>
          <w:rFonts w:ascii="Times New Roman" w:hAnsi="Times New Roman" w:cs="Times New Roman"/>
          <w:sz w:val="22"/>
          <w:szCs w:val="22"/>
        </w:rPr>
        <w:t xml:space="preserve">hospital, </w:t>
      </w:r>
      <w:r w:rsidR="00D124D3">
        <w:rPr>
          <w:rFonts w:ascii="Times New Roman" w:hAnsi="Times New Roman" w:cs="Times New Roman"/>
          <w:sz w:val="22"/>
          <w:szCs w:val="22"/>
        </w:rPr>
        <w:t xml:space="preserve">in the </w:t>
      </w:r>
      <w:r w:rsidRPr="003C5494">
        <w:rPr>
          <w:rFonts w:ascii="Times New Roman" w:hAnsi="Times New Roman" w:cs="Times New Roman"/>
          <w:sz w:val="22"/>
          <w:szCs w:val="22"/>
        </w:rPr>
        <w:t xml:space="preserve">ICU and/or on a ventilator, and dead. </w:t>
      </w:r>
      <w:r w:rsidR="00D124D3">
        <w:rPr>
          <w:rFonts w:ascii="Times New Roman" w:hAnsi="Times New Roman" w:cs="Times New Roman"/>
          <w:sz w:val="22"/>
          <w:szCs w:val="22"/>
        </w:rPr>
        <w:t xml:space="preserve">As this is a state transition analysis, two of the most important predictors are day post-transplant and </w:t>
      </w:r>
      <w:r w:rsidR="00C274D4">
        <w:rPr>
          <w:rFonts w:ascii="Times New Roman" w:hAnsi="Times New Roman" w:cs="Times New Roman"/>
          <w:sz w:val="22"/>
          <w:szCs w:val="22"/>
        </w:rPr>
        <w:t>the state of the patient on the previous day. Other predictors include:</w:t>
      </w:r>
    </w:p>
    <w:p w14:paraId="5CA835E0" w14:textId="3C27ABC4" w:rsidR="00C274D4" w:rsidRDefault="00C274D4" w:rsidP="00C054F2">
      <w:pPr>
        <w:rPr>
          <w:rFonts w:ascii="Times New Roman" w:hAnsi="Times New Roman" w:cs="Times New Roman"/>
          <w:sz w:val="22"/>
          <w:szCs w:val="22"/>
        </w:rPr>
      </w:pPr>
    </w:p>
    <w:p w14:paraId="4DE9C616" w14:textId="77777777" w:rsidR="00C274D4" w:rsidRPr="00C274D4" w:rsidRDefault="00C274D4" w:rsidP="00C2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74D4">
        <w:rPr>
          <w:rFonts w:ascii="Times New Roman" w:hAnsi="Times New Roman" w:cs="Times New Roman"/>
          <w:sz w:val="22"/>
          <w:szCs w:val="22"/>
        </w:rPr>
        <w:t>Age</w:t>
      </w:r>
    </w:p>
    <w:p w14:paraId="1C6117BB" w14:textId="77777777" w:rsidR="00C274D4" w:rsidRPr="00C274D4" w:rsidRDefault="00C274D4" w:rsidP="00C2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74D4">
        <w:rPr>
          <w:rFonts w:ascii="Times New Roman" w:hAnsi="Times New Roman" w:cs="Times New Roman"/>
          <w:sz w:val="22"/>
          <w:szCs w:val="22"/>
        </w:rPr>
        <w:t>Sex</w:t>
      </w:r>
    </w:p>
    <w:p w14:paraId="53D81D53" w14:textId="77777777" w:rsidR="00C274D4" w:rsidRPr="00C274D4" w:rsidRDefault="00C274D4" w:rsidP="00C2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74D4">
        <w:rPr>
          <w:rFonts w:ascii="Times New Roman" w:hAnsi="Times New Roman" w:cs="Times New Roman"/>
          <w:sz w:val="22"/>
          <w:szCs w:val="22"/>
        </w:rPr>
        <w:t>Etiology of liver disease</w:t>
      </w:r>
    </w:p>
    <w:p w14:paraId="24E9E26E" w14:textId="40D52751" w:rsidR="00C274D4" w:rsidRPr="00C274D4" w:rsidRDefault="00C274D4" w:rsidP="00C2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74D4">
        <w:rPr>
          <w:rFonts w:ascii="Times New Roman" w:hAnsi="Times New Roman" w:cs="Times New Roman"/>
          <w:sz w:val="22"/>
          <w:szCs w:val="22"/>
        </w:rPr>
        <w:t xml:space="preserve">Surgery 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C274D4">
        <w:rPr>
          <w:rFonts w:ascii="Times New Roman" w:hAnsi="Times New Roman" w:cs="Times New Roman"/>
          <w:sz w:val="22"/>
          <w:szCs w:val="22"/>
        </w:rPr>
        <w:t>uration</w:t>
      </w:r>
    </w:p>
    <w:p w14:paraId="3BA0514E" w14:textId="04E2C145" w:rsidR="00C274D4" w:rsidRPr="00C274D4" w:rsidRDefault="00C274D4" w:rsidP="00C2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74D4">
        <w:rPr>
          <w:rFonts w:ascii="Times New Roman" w:hAnsi="Times New Roman" w:cs="Times New Roman"/>
          <w:sz w:val="22"/>
          <w:szCs w:val="22"/>
        </w:rPr>
        <w:t xml:space="preserve">Meld 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C274D4">
        <w:rPr>
          <w:rFonts w:ascii="Times New Roman" w:hAnsi="Times New Roman" w:cs="Times New Roman"/>
          <w:sz w:val="22"/>
          <w:szCs w:val="22"/>
        </w:rPr>
        <w:t>core</w:t>
      </w:r>
    </w:p>
    <w:p w14:paraId="32575455" w14:textId="77777777" w:rsidR="00C274D4" w:rsidRPr="00C274D4" w:rsidRDefault="00C274D4" w:rsidP="00C2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74D4">
        <w:rPr>
          <w:rFonts w:ascii="Times New Roman" w:hAnsi="Times New Roman" w:cs="Times New Roman"/>
          <w:sz w:val="22"/>
          <w:szCs w:val="22"/>
        </w:rPr>
        <w:t>Hepatic Encephalopathy</w:t>
      </w:r>
    </w:p>
    <w:p w14:paraId="5B4B1014" w14:textId="77777777" w:rsidR="00C274D4" w:rsidRPr="00C274D4" w:rsidRDefault="00C274D4" w:rsidP="00C2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74D4">
        <w:rPr>
          <w:rFonts w:ascii="Times New Roman" w:hAnsi="Times New Roman" w:cs="Times New Roman"/>
          <w:sz w:val="22"/>
          <w:szCs w:val="22"/>
        </w:rPr>
        <w:t>Comorbidities (diabetes and chronic kidney disease)</w:t>
      </w:r>
    </w:p>
    <w:p w14:paraId="58F54C6D" w14:textId="69B4A8E1" w:rsidR="00C274D4" w:rsidRPr="00C274D4" w:rsidRDefault="00C274D4" w:rsidP="00C2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274D4">
        <w:rPr>
          <w:rFonts w:ascii="Times New Roman" w:hAnsi="Times New Roman" w:cs="Times New Roman"/>
          <w:sz w:val="22"/>
          <w:szCs w:val="22"/>
        </w:rPr>
        <w:t>Body Composition</w:t>
      </w:r>
    </w:p>
    <w:p w14:paraId="1F3046E3" w14:textId="77777777" w:rsidR="00D124D3" w:rsidRDefault="00D124D3" w:rsidP="00C054F2">
      <w:pPr>
        <w:rPr>
          <w:rFonts w:ascii="Times New Roman" w:hAnsi="Times New Roman" w:cs="Times New Roman"/>
          <w:sz w:val="22"/>
          <w:szCs w:val="22"/>
        </w:rPr>
      </w:pPr>
    </w:p>
    <w:p w14:paraId="77AC9B6E" w14:textId="5B9D8937" w:rsidR="003C5494" w:rsidRDefault="003C5494" w:rsidP="00C054F2">
      <w:pPr>
        <w:rPr>
          <w:rFonts w:ascii="Times New Roman" w:hAnsi="Times New Roman" w:cs="Times New Roman"/>
          <w:sz w:val="22"/>
          <w:szCs w:val="22"/>
        </w:rPr>
      </w:pPr>
      <w:r w:rsidRPr="003C5494">
        <w:rPr>
          <w:rFonts w:ascii="Times New Roman" w:hAnsi="Times New Roman" w:cs="Times New Roman"/>
          <w:sz w:val="22"/>
          <w:szCs w:val="22"/>
        </w:rPr>
        <w:t xml:space="preserve">The body composition </w:t>
      </w:r>
      <w:r w:rsidR="00C274D4">
        <w:rPr>
          <w:rFonts w:ascii="Times New Roman" w:hAnsi="Times New Roman" w:cs="Times New Roman"/>
          <w:sz w:val="22"/>
          <w:szCs w:val="22"/>
        </w:rPr>
        <w:t>measures</w:t>
      </w:r>
      <w:r w:rsidRPr="003C5494">
        <w:rPr>
          <w:rFonts w:ascii="Times New Roman" w:hAnsi="Times New Roman" w:cs="Times New Roman"/>
          <w:sz w:val="22"/>
          <w:szCs w:val="22"/>
        </w:rPr>
        <w:t xml:space="preserve"> are derived from CT scans at the level of third lumbar vertebra and were captured using image analysis software. These include different measures of muscle and fat area</w:t>
      </w:r>
      <w:r w:rsidR="00C274D4">
        <w:rPr>
          <w:rFonts w:ascii="Times New Roman" w:hAnsi="Times New Roman" w:cs="Times New Roman"/>
          <w:sz w:val="22"/>
          <w:szCs w:val="22"/>
        </w:rPr>
        <w:t>s</w:t>
      </w:r>
      <w:r w:rsidRPr="003C5494">
        <w:rPr>
          <w:rFonts w:ascii="Times New Roman" w:hAnsi="Times New Roman" w:cs="Times New Roman"/>
          <w:sz w:val="22"/>
          <w:szCs w:val="22"/>
        </w:rPr>
        <w:t xml:space="preserve"> and densit</w:t>
      </w:r>
      <w:r w:rsidR="00C274D4">
        <w:rPr>
          <w:rFonts w:ascii="Times New Roman" w:hAnsi="Times New Roman" w:cs="Times New Roman"/>
          <w:sz w:val="22"/>
          <w:szCs w:val="22"/>
        </w:rPr>
        <w:t>ies shown in the figure below.</w:t>
      </w:r>
    </w:p>
    <w:p w14:paraId="311A02AB" w14:textId="015F0BEF" w:rsidR="005427A3" w:rsidRDefault="005427A3" w:rsidP="005427A3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AC90ADD" w14:textId="04310B63" w:rsidR="005427A3" w:rsidRDefault="0079205A" w:rsidP="005427A3">
      <w:pPr>
        <w:jc w:val="center"/>
        <w:rPr>
          <w:rFonts w:ascii="Times New Roman" w:hAnsi="Times New Roman" w:cs="Times New Roman"/>
          <w:sz w:val="22"/>
          <w:szCs w:val="22"/>
        </w:rPr>
      </w:pPr>
      <w:r w:rsidRPr="0079205A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 wp14:anchorId="799A2A18" wp14:editId="596422AF">
            <wp:extent cx="3699957" cy="188595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8143" cy="19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8777" w14:textId="77777777" w:rsidR="0079205A" w:rsidRPr="003C5494" w:rsidRDefault="0079205A" w:rsidP="005427A3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33D3CF36" w14:textId="4481164A" w:rsidR="003C5494" w:rsidRDefault="003C5494" w:rsidP="000D7885">
      <w:pPr>
        <w:rPr>
          <w:rFonts w:ascii="Times New Roman" w:hAnsi="Times New Roman" w:cs="Times New Roman"/>
          <w:sz w:val="22"/>
          <w:szCs w:val="22"/>
        </w:rPr>
      </w:pPr>
      <w:r w:rsidRPr="003C5494">
        <w:rPr>
          <w:rFonts w:ascii="Times New Roman" w:hAnsi="Times New Roman" w:cs="Times New Roman"/>
          <w:sz w:val="22"/>
          <w:szCs w:val="22"/>
        </w:rPr>
        <w:t>To understand if any of these body composition measurements significantly affect the outcomes of liver transplants, I fit a proportional odds model and then use the robust sandwich covariance estimator to account for intra-patient correlation as there are up to 90 observations for each patient</w:t>
      </w:r>
      <w:r w:rsidR="000D7885">
        <w:rPr>
          <w:rFonts w:ascii="Times New Roman" w:hAnsi="Times New Roman" w:cs="Times New Roman"/>
          <w:sz w:val="22"/>
          <w:szCs w:val="22"/>
        </w:rPr>
        <w:t xml:space="preserve"> in the data set</w:t>
      </w:r>
      <w:r w:rsidRPr="003C5494">
        <w:rPr>
          <w:rFonts w:ascii="Times New Roman" w:hAnsi="Times New Roman" w:cs="Times New Roman"/>
          <w:sz w:val="22"/>
          <w:szCs w:val="22"/>
        </w:rPr>
        <w:t>. A proportional odds model outputs odds ratios just like logistic regression</w:t>
      </w:r>
      <w:r w:rsidR="000D7885">
        <w:rPr>
          <w:rFonts w:ascii="Times New Roman" w:hAnsi="Times New Roman" w:cs="Times New Roman"/>
          <w:sz w:val="22"/>
          <w:szCs w:val="22"/>
        </w:rPr>
        <w:t>,</w:t>
      </w:r>
      <w:r w:rsidRPr="003C5494">
        <w:rPr>
          <w:rFonts w:ascii="Times New Roman" w:hAnsi="Times New Roman" w:cs="Times New Roman"/>
          <w:sz w:val="22"/>
          <w:szCs w:val="22"/>
        </w:rPr>
        <w:t xml:space="preserve"> </w:t>
      </w:r>
      <w:r w:rsidR="000D7885">
        <w:rPr>
          <w:rFonts w:ascii="Times New Roman" w:hAnsi="Times New Roman" w:cs="Times New Roman"/>
          <w:sz w:val="22"/>
          <w:szCs w:val="22"/>
        </w:rPr>
        <w:t>however unlike logistic regression,</w:t>
      </w:r>
      <w:r w:rsidRPr="003C5494">
        <w:rPr>
          <w:rFonts w:ascii="Times New Roman" w:hAnsi="Times New Roman" w:cs="Times New Roman"/>
          <w:sz w:val="22"/>
          <w:szCs w:val="22"/>
        </w:rPr>
        <w:t xml:space="preserve"> it treats outcomes as ordinal. In the model, </w:t>
      </w:r>
      <w:proofErr w:type="gramStart"/>
      <w:r w:rsidRPr="003C5494">
        <w:rPr>
          <w:rFonts w:ascii="Times New Roman" w:hAnsi="Times New Roman" w:cs="Times New Roman"/>
          <w:sz w:val="22"/>
          <w:szCs w:val="22"/>
        </w:rPr>
        <w:t xml:space="preserve">all </w:t>
      </w:r>
      <w:r w:rsidR="000D7885">
        <w:rPr>
          <w:rFonts w:ascii="Times New Roman" w:hAnsi="Times New Roman" w:cs="Times New Roman"/>
          <w:sz w:val="22"/>
          <w:szCs w:val="22"/>
        </w:rPr>
        <w:t>of</w:t>
      </w:r>
      <w:proofErr w:type="gramEnd"/>
      <w:r w:rsidR="000D7885">
        <w:rPr>
          <w:rFonts w:ascii="Times New Roman" w:hAnsi="Times New Roman" w:cs="Times New Roman"/>
          <w:sz w:val="22"/>
          <w:szCs w:val="22"/>
        </w:rPr>
        <w:t xml:space="preserve"> the </w:t>
      </w:r>
      <w:r w:rsidRPr="003C5494">
        <w:rPr>
          <w:rFonts w:ascii="Times New Roman" w:hAnsi="Times New Roman" w:cs="Times New Roman"/>
          <w:sz w:val="22"/>
          <w:szCs w:val="22"/>
        </w:rPr>
        <w:t>continuous predictors were added using splines</w:t>
      </w:r>
      <w:r w:rsidR="00383727">
        <w:rPr>
          <w:rFonts w:ascii="Times New Roman" w:hAnsi="Times New Roman" w:cs="Times New Roman"/>
          <w:sz w:val="22"/>
          <w:szCs w:val="22"/>
        </w:rPr>
        <w:t>,</w:t>
      </w:r>
      <w:r w:rsidRPr="003C5494">
        <w:rPr>
          <w:rFonts w:ascii="Times New Roman" w:hAnsi="Times New Roman" w:cs="Times New Roman"/>
          <w:sz w:val="22"/>
          <w:szCs w:val="22"/>
        </w:rPr>
        <w:t xml:space="preserve"> and I also added interaction terms for skeletal muscle area and age as well as skeletal muscle area and sex.</w:t>
      </w:r>
    </w:p>
    <w:p w14:paraId="19A6432F" w14:textId="1A6C3360" w:rsidR="00383727" w:rsidRDefault="00383727" w:rsidP="000D7885">
      <w:pPr>
        <w:rPr>
          <w:rFonts w:ascii="Times New Roman" w:hAnsi="Times New Roman" w:cs="Times New Roman"/>
          <w:sz w:val="22"/>
          <w:szCs w:val="22"/>
        </w:rPr>
      </w:pPr>
    </w:p>
    <w:p w14:paraId="413E3637" w14:textId="2FEAEEC2" w:rsidR="00383727" w:rsidRDefault="00383727" w:rsidP="0038372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model performs very well, with an adjusted R</w:t>
      </w:r>
      <w:r>
        <w:rPr>
          <w:rFonts w:ascii="Times New Roman" w:hAnsi="Times New Roman" w:cs="Times New Roman"/>
          <w:sz w:val="22"/>
          <w:szCs w:val="22"/>
          <w:vertAlign w:val="superscript"/>
        </w:rPr>
        <w:t xml:space="preserve">2 </w:t>
      </w:r>
      <w:r>
        <w:rPr>
          <w:rFonts w:ascii="Times New Roman" w:hAnsi="Times New Roman" w:cs="Times New Roman"/>
          <w:sz w:val="22"/>
          <w:szCs w:val="22"/>
        </w:rPr>
        <w:t xml:space="preserve">of 0.913, and using bootstrap validation there does not seem to be concerns of overfitting. </w:t>
      </w:r>
      <w:r w:rsidR="003C5494" w:rsidRPr="003C5494">
        <w:rPr>
          <w:rFonts w:ascii="Times New Roman" w:hAnsi="Times New Roman" w:cs="Times New Roman"/>
          <w:sz w:val="22"/>
          <w:szCs w:val="22"/>
        </w:rPr>
        <w:t xml:space="preserve">This sounds </w:t>
      </w:r>
      <w:r>
        <w:rPr>
          <w:rFonts w:ascii="Times New Roman" w:hAnsi="Times New Roman" w:cs="Times New Roman"/>
          <w:sz w:val="22"/>
          <w:szCs w:val="22"/>
        </w:rPr>
        <w:t xml:space="preserve">like </w:t>
      </w:r>
      <w:r w:rsidR="003C5494" w:rsidRPr="003C5494">
        <w:rPr>
          <w:rFonts w:ascii="Times New Roman" w:hAnsi="Times New Roman" w:cs="Times New Roman"/>
          <w:sz w:val="22"/>
          <w:szCs w:val="22"/>
        </w:rPr>
        <w:t xml:space="preserve">great </w:t>
      </w:r>
      <w:r>
        <w:rPr>
          <w:rFonts w:ascii="Times New Roman" w:hAnsi="Times New Roman" w:cs="Times New Roman"/>
          <w:sz w:val="22"/>
          <w:szCs w:val="22"/>
        </w:rPr>
        <w:t xml:space="preserve">results, </w:t>
      </w:r>
      <w:r w:rsidR="003C5494" w:rsidRPr="003C5494">
        <w:rPr>
          <w:rFonts w:ascii="Times New Roman" w:hAnsi="Times New Roman" w:cs="Times New Roman"/>
          <w:sz w:val="22"/>
          <w:szCs w:val="22"/>
        </w:rPr>
        <w:t xml:space="preserve">but </w:t>
      </w:r>
      <w:r>
        <w:rPr>
          <w:rFonts w:ascii="Times New Roman" w:hAnsi="Times New Roman" w:cs="Times New Roman"/>
          <w:sz w:val="22"/>
          <w:szCs w:val="22"/>
        </w:rPr>
        <w:t>the goal of my analysis was to understand what factors impact liver transplant outcomes and specifically if body composition plays a role. This of course means looking at feature importance.</w:t>
      </w:r>
    </w:p>
    <w:p w14:paraId="47CD413C" w14:textId="284C7C94" w:rsidR="00383727" w:rsidRDefault="00383727" w:rsidP="00383727">
      <w:pPr>
        <w:rPr>
          <w:rFonts w:ascii="Times New Roman" w:hAnsi="Times New Roman" w:cs="Times New Roman"/>
          <w:sz w:val="22"/>
          <w:szCs w:val="22"/>
        </w:rPr>
      </w:pPr>
    </w:p>
    <w:p w14:paraId="1954152E" w14:textId="01981E18" w:rsidR="00383727" w:rsidRDefault="002E1DED" w:rsidP="00383727">
      <w:pPr>
        <w:jc w:val="center"/>
        <w:rPr>
          <w:rFonts w:ascii="Times New Roman" w:hAnsi="Times New Roman" w:cs="Times New Roman"/>
          <w:sz w:val="22"/>
          <w:szCs w:val="22"/>
        </w:rPr>
      </w:pPr>
      <w:r w:rsidRPr="002E1DED">
        <w:rPr>
          <w:noProof/>
        </w:rPr>
        <w:t xml:space="preserve"> </w:t>
      </w:r>
      <w:r w:rsidRPr="002E1DED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AA7FA65" wp14:editId="5CAAB1E3">
            <wp:extent cx="3570447" cy="2628627"/>
            <wp:effectExtent l="0" t="0" r="0" b="63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3896" cy="26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A670" w14:textId="77777777" w:rsidR="00383727" w:rsidRDefault="00383727" w:rsidP="00383727">
      <w:pPr>
        <w:rPr>
          <w:rFonts w:ascii="Times New Roman" w:hAnsi="Times New Roman" w:cs="Times New Roman"/>
          <w:sz w:val="22"/>
          <w:szCs w:val="22"/>
        </w:rPr>
      </w:pPr>
    </w:p>
    <w:p w14:paraId="0D5048D2" w14:textId="363AB13F" w:rsidR="003C5494" w:rsidRPr="003C5494" w:rsidRDefault="003C5494" w:rsidP="00383727">
      <w:pPr>
        <w:rPr>
          <w:rFonts w:ascii="Times New Roman" w:hAnsi="Times New Roman" w:cs="Times New Roman"/>
          <w:sz w:val="22"/>
          <w:szCs w:val="22"/>
        </w:rPr>
      </w:pPr>
      <w:r w:rsidRPr="003C5494">
        <w:rPr>
          <w:rFonts w:ascii="Times New Roman" w:hAnsi="Times New Roman" w:cs="Times New Roman"/>
          <w:sz w:val="22"/>
          <w:szCs w:val="22"/>
        </w:rPr>
        <w:t>Th</w:t>
      </w:r>
      <w:r w:rsidR="00383727">
        <w:rPr>
          <w:rFonts w:ascii="Times New Roman" w:hAnsi="Times New Roman" w:cs="Times New Roman"/>
          <w:sz w:val="22"/>
          <w:szCs w:val="22"/>
        </w:rPr>
        <w:t>e figure above</w:t>
      </w:r>
      <w:r w:rsidRPr="003C5494">
        <w:rPr>
          <w:rFonts w:ascii="Times New Roman" w:hAnsi="Times New Roman" w:cs="Times New Roman"/>
          <w:sz w:val="22"/>
          <w:szCs w:val="22"/>
        </w:rPr>
        <w:t xml:space="preserve"> shows the ranking of features by chi-squared accounting for degrees of freedom. In addition to model predictors, I also added a chunk test of significance of overall body composition</w:t>
      </w:r>
      <w:r w:rsidR="002E1DED">
        <w:rPr>
          <w:rFonts w:ascii="Times New Roman" w:hAnsi="Times New Roman" w:cs="Times New Roman"/>
          <w:sz w:val="22"/>
          <w:szCs w:val="22"/>
        </w:rPr>
        <w:t xml:space="preserve"> which is simply testing the significance of all the body composition measures combined</w:t>
      </w:r>
      <w:r w:rsidRPr="003C5494">
        <w:rPr>
          <w:rFonts w:ascii="Times New Roman" w:hAnsi="Times New Roman" w:cs="Times New Roman"/>
          <w:sz w:val="22"/>
          <w:szCs w:val="22"/>
        </w:rPr>
        <w:t xml:space="preserve">. You can see that the previous state dominates the model followed by </w:t>
      </w:r>
      <w:r w:rsidR="002E1DED">
        <w:rPr>
          <w:rFonts w:ascii="Times New Roman" w:hAnsi="Times New Roman" w:cs="Times New Roman"/>
          <w:sz w:val="22"/>
          <w:szCs w:val="22"/>
        </w:rPr>
        <w:t>MELD</w:t>
      </w:r>
      <w:r w:rsidRPr="003C5494">
        <w:rPr>
          <w:rFonts w:ascii="Times New Roman" w:hAnsi="Times New Roman" w:cs="Times New Roman"/>
          <w:sz w:val="22"/>
          <w:szCs w:val="22"/>
        </w:rPr>
        <w:t xml:space="preserve"> score, a score based on several lab tests showing overall body function. Body composition does seem to associate with outcomes</w:t>
      </w:r>
      <w:r w:rsidR="002E1DED">
        <w:rPr>
          <w:rFonts w:ascii="Times New Roman" w:hAnsi="Times New Roman" w:cs="Times New Roman"/>
          <w:sz w:val="22"/>
          <w:szCs w:val="22"/>
        </w:rPr>
        <w:t xml:space="preserve">, based on an </w:t>
      </w:r>
      <w:r w:rsidR="002E1DED" w:rsidRPr="002E1DED">
        <w:rPr>
          <w:rFonts w:ascii="Times New Roman" w:hAnsi="Times New Roman" w:cs="Times New Roman"/>
          <w:sz w:val="22"/>
          <w:szCs w:val="22"/>
        </w:rPr>
        <w:t>α = 0.05</w:t>
      </w:r>
      <w:r w:rsidR="002E1DED">
        <w:rPr>
          <w:rFonts w:ascii="Times New Roman" w:hAnsi="Times New Roman" w:cs="Times New Roman"/>
          <w:sz w:val="22"/>
          <w:szCs w:val="22"/>
        </w:rPr>
        <w:t>,</w:t>
      </w:r>
      <w:r w:rsidRPr="003C5494">
        <w:rPr>
          <w:rFonts w:ascii="Times New Roman" w:hAnsi="Times New Roman" w:cs="Times New Roman"/>
          <w:sz w:val="22"/>
          <w:szCs w:val="22"/>
        </w:rPr>
        <w:t xml:space="preserve"> however the only </w:t>
      </w:r>
      <w:r w:rsidR="002E1DED">
        <w:rPr>
          <w:rFonts w:ascii="Times New Roman" w:hAnsi="Times New Roman" w:cs="Times New Roman"/>
          <w:sz w:val="22"/>
          <w:szCs w:val="22"/>
        </w:rPr>
        <w:t xml:space="preserve">individual </w:t>
      </w:r>
      <w:r w:rsidRPr="003C5494">
        <w:rPr>
          <w:rFonts w:ascii="Times New Roman" w:hAnsi="Times New Roman" w:cs="Times New Roman"/>
          <w:sz w:val="22"/>
          <w:szCs w:val="22"/>
        </w:rPr>
        <w:t xml:space="preserve">body composition measure that is significant is skeletal muscle area. </w:t>
      </w:r>
      <w:r w:rsidR="002E1DED">
        <w:rPr>
          <w:rFonts w:ascii="Times New Roman" w:hAnsi="Times New Roman" w:cs="Times New Roman"/>
          <w:sz w:val="22"/>
          <w:szCs w:val="22"/>
        </w:rPr>
        <w:t xml:space="preserve">There are in total </w:t>
      </w:r>
      <w:r w:rsidR="00B51647">
        <w:rPr>
          <w:rFonts w:ascii="Times New Roman" w:hAnsi="Times New Roman" w:cs="Times New Roman"/>
          <w:sz w:val="22"/>
          <w:szCs w:val="22"/>
        </w:rPr>
        <w:t xml:space="preserve">8 significant predictors, however, the previous state is the only predictor with substantial effects on the outcome state. Patients tend to stabilize over time, meaning their previous state more likely </w:t>
      </w:r>
      <w:r w:rsidR="00B51647">
        <w:rPr>
          <w:rFonts w:ascii="Times New Roman" w:hAnsi="Times New Roman" w:cs="Times New Roman"/>
          <w:sz w:val="22"/>
          <w:szCs w:val="22"/>
        </w:rPr>
        <w:lastRenderedPageBreak/>
        <w:t xml:space="preserve">becomes their current state which could explain some of the reasons why </w:t>
      </w:r>
      <w:r w:rsidRPr="003C5494">
        <w:rPr>
          <w:rFonts w:ascii="Times New Roman" w:hAnsi="Times New Roman" w:cs="Times New Roman"/>
          <w:sz w:val="22"/>
          <w:szCs w:val="22"/>
        </w:rPr>
        <w:t>previous state dominates the model.</w:t>
      </w:r>
      <w:r w:rsidR="00B5164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C065842" w14:textId="77777777" w:rsidR="003C5494" w:rsidRPr="003C5494" w:rsidRDefault="003C5494" w:rsidP="009B4758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A74D01D" w14:textId="7E80B2D7" w:rsidR="003C5494" w:rsidRPr="003C5494" w:rsidRDefault="003C5494" w:rsidP="00B51647">
      <w:pPr>
        <w:rPr>
          <w:rFonts w:ascii="Times New Roman" w:hAnsi="Times New Roman" w:cs="Times New Roman"/>
          <w:sz w:val="22"/>
          <w:szCs w:val="22"/>
        </w:rPr>
      </w:pPr>
      <w:r w:rsidRPr="003C5494">
        <w:rPr>
          <w:rFonts w:ascii="Times New Roman" w:hAnsi="Times New Roman" w:cs="Times New Roman"/>
          <w:sz w:val="22"/>
          <w:szCs w:val="22"/>
        </w:rPr>
        <w:t xml:space="preserve">This model can be used to provide </w:t>
      </w:r>
      <w:r w:rsidR="00F10435">
        <w:rPr>
          <w:rFonts w:ascii="Times New Roman" w:hAnsi="Times New Roman" w:cs="Times New Roman"/>
          <w:sz w:val="22"/>
          <w:szCs w:val="22"/>
        </w:rPr>
        <w:t>“live” daily</w:t>
      </w:r>
      <w:r w:rsidRPr="003C5494">
        <w:rPr>
          <w:rFonts w:ascii="Times New Roman" w:hAnsi="Times New Roman" w:cs="Times New Roman"/>
          <w:sz w:val="22"/>
          <w:szCs w:val="22"/>
        </w:rPr>
        <w:t xml:space="preserve"> updates about a patient’s status after liver transplant and it’s also very flexible </w:t>
      </w:r>
      <w:r w:rsidR="00F10435">
        <w:rPr>
          <w:rFonts w:ascii="Times New Roman" w:hAnsi="Times New Roman" w:cs="Times New Roman"/>
          <w:sz w:val="22"/>
          <w:szCs w:val="22"/>
        </w:rPr>
        <w:t>to use</w:t>
      </w:r>
      <w:r w:rsidRPr="003C5494">
        <w:rPr>
          <w:rFonts w:ascii="Times New Roman" w:hAnsi="Times New Roman" w:cs="Times New Roman"/>
          <w:sz w:val="22"/>
          <w:szCs w:val="22"/>
        </w:rPr>
        <w:t xml:space="preserve">. The output is 4 x 90 x 422, with an odds ratio for each state for each day for each patient making it easy to examine average probabilities across a state or across time or even </w:t>
      </w:r>
      <w:proofErr w:type="gramStart"/>
      <w:r w:rsidRPr="003C5494">
        <w:rPr>
          <w:rFonts w:ascii="Times New Roman" w:hAnsi="Times New Roman" w:cs="Times New Roman"/>
          <w:sz w:val="22"/>
          <w:szCs w:val="22"/>
        </w:rPr>
        <w:t>hone in on</w:t>
      </w:r>
      <w:proofErr w:type="gramEnd"/>
      <w:r w:rsidRPr="003C5494">
        <w:rPr>
          <w:rFonts w:ascii="Times New Roman" w:hAnsi="Times New Roman" w:cs="Times New Roman"/>
          <w:sz w:val="22"/>
          <w:szCs w:val="22"/>
        </w:rPr>
        <w:t xml:space="preserve"> a specific day, date range or patient. However, the main goal of determining body composition’s role in liver transplant outcomes</w:t>
      </w:r>
      <w:r w:rsidR="00F10435">
        <w:rPr>
          <w:rFonts w:ascii="Times New Roman" w:hAnsi="Times New Roman" w:cs="Times New Roman"/>
          <w:sz w:val="22"/>
          <w:szCs w:val="22"/>
        </w:rPr>
        <w:t>,</w:t>
      </w:r>
      <w:r w:rsidRPr="003C5494">
        <w:rPr>
          <w:rFonts w:ascii="Times New Roman" w:hAnsi="Times New Roman" w:cs="Times New Roman"/>
          <w:sz w:val="22"/>
          <w:szCs w:val="22"/>
        </w:rPr>
        <w:t xml:space="preserve"> is inconclusive as it seems to be significant </w:t>
      </w:r>
      <w:r w:rsidR="00F10435">
        <w:rPr>
          <w:rFonts w:ascii="Times New Roman" w:hAnsi="Times New Roman" w:cs="Times New Roman"/>
          <w:sz w:val="22"/>
          <w:szCs w:val="22"/>
        </w:rPr>
        <w:t xml:space="preserve">in the model </w:t>
      </w:r>
      <w:r w:rsidRPr="003C5494">
        <w:rPr>
          <w:rFonts w:ascii="Times New Roman" w:hAnsi="Times New Roman" w:cs="Times New Roman"/>
          <w:sz w:val="22"/>
          <w:szCs w:val="22"/>
        </w:rPr>
        <w:t>but the effective size i</w:t>
      </w:r>
      <w:r w:rsidR="00F10435">
        <w:rPr>
          <w:rFonts w:ascii="Times New Roman" w:hAnsi="Times New Roman" w:cs="Times New Roman"/>
          <w:sz w:val="22"/>
          <w:szCs w:val="22"/>
        </w:rPr>
        <w:t xml:space="preserve">t has on outcomes is </w:t>
      </w:r>
      <w:r w:rsidRPr="003C5494">
        <w:rPr>
          <w:rFonts w:ascii="Times New Roman" w:hAnsi="Times New Roman" w:cs="Times New Roman"/>
          <w:sz w:val="22"/>
          <w:szCs w:val="22"/>
        </w:rPr>
        <w:t>negligible. Many other analyses c</w:t>
      </w:r>
      <w:r w:rsidR="00F10435">
        <w:rPr>
          <w:rFonts w:ascii="Times New Roman" w:hAnsi="Times New Roman" w:cs="Times New Roman"/>
          <w:sz w:val="22"/>
          <w:szCs w:val="22"/>
        </w:rPr>
        <w:t>ould</w:t>
      </w:r>
      <w:r w:rsidRPr="003C5494">
        <w:rPr>
          <w:rFonts w:ascii="Times New Roman" w:hAnsi="Times New Roman" w:cs="Times New Roman"/>
          <w:sz w:val="22"/>
          <w:szCs w:val="22"/>
        </w:rPr>
        <w:t xml:space="preserve"> be done with this data set to understand the relationship between body composition and liver transplant outcomes. For example</w:t>
      </w:r>
      <w:r w:rsidR="00F10435">
        <w:rPr>
          <w:rFonts w:ascii="Times New Roman" w:hAnsi="Times New Roman" w:cs="Times New Roman"/>
          <w:sz w:val="22"/>
          <w:szCs w:val="22"/>
        </w:rPr>
        <w:t>,</w:t>
      </w:r>
      <w:r w:rsidRPr="003C5494">
        <w:rPr>
          <w:rFonts w:ascii="Times New Roman" w:hAnsi="Times New Roman" w:cs="Times New Roman"/>
          <w:sz w:val="22"/>
          <w:szCs w:val="22"/>
        </w:rPr>
        <w:t xml:space="preserve"> survival analysis or a longitudinal study utilizing body composition measures taken overtime at checkups</w:t>
      </w:r>
      <w:r w:rsidR="00F10435">
        <w:rPr>
          <w:rFonts w:ascii="Times New Roman" w:hAnsi="Times New Roman" w:cs="Times New Roman"/>
          <w:sz w:val="22"/>
          <w:szCs w:val="22"/>
        </w:rPr>
        <w:t xml:space="preserve"> as these are included in the data set for up to 10 years for some patients</w:t>
      </w:r>
      <w:r w:rsidRPr="003C5494">
        <w:rPr>
          <w:rFonts w:ascii="Times New Roman" w:hAnsi="Times New Roman" w:cs="Times New Roman"/>
          <w:sz w:val="22"/>
          <w:szCs w:val="22"/>
        </w:rPr>
        <w:t xml:space="preserve">. There </w:t>
      </w:r>
      <w:r w:rsidR="00F10435">
        <w:rPr>
          <w:rFonts w:ascii="Times New Roman" w:hAnsi="Times New Roman" w:cs="Times New Roman"/>
          <w:sz w:val="22"/>
          <w:szCs w:val="22"/>
        </w:rPr>
        <w:t>are</w:t>
      </w:r>
      <w:r w:rsidRPr="003C5494">
        <w:rPr>
          <w:rFonts w:ascii="Times New Roman" w:hAnsi="Times New Roman" w:cs="Times New Roman"/>
          <w:sz w:val="22"/>
          <w:szCs w:val="22"/>
        </w:rPr>
        <w:t xml:space="preserve"> also many other outcome variables in the data set </w:t>
      </w:r>
      <w:r w:rsidR="00F10435">
        <w:rPr>
          <w:rFonts w:ascii="Times New Roman" w:hAnsi="Times New Roman" w:cs="Times New Roman"/>
          <w:sz w:val="22"/>
          <w:szCs w:val="22"/>
        </w:rPr>
        <w:t xml:space="preserve">that were not included in this analysis </w:t>
      </w:r>
      <w:r w:rsidRPr="003C5494">
        <w:rPr>
          <w:rFonts w:ascii="Times New Roman" w:hAnsi="Times New Roman" w:cs="Times New Roman"/>
          <w:sz w:val="22"/>
          <w:szCs w:val="22"/>
        </w:rPr>
        <w:t xml:space="preserve">including infections, complications and readmission which could be studied </w:t>
      </w:r>
      <w:r w:rsidR="00F10435">
        <w:rPr>
          <w:rFonts w:ascii="Times New Roman" w:hAnsi="Times New Roman" w:cs="Times New Roman"/>
          <w:sz w:val="22"/>
          <w:szCs w:val="22"/>
        </w:rPr>
        <w:t xml:space="preserve">as well </w:t>
      </w:r>
      <w:proofErr w:type="gramStart"/>
      <w:r w:rsidRPr="003C5494">
        <w:rPr>
          <w:rFonts w:ascii="Times New Roman" w:hAnsi="Times New Roman" w:cs="Times New Roman"/>
          <w:sz w:val="22"/>
          <w:szCs w:val="22"/>
        </w:rPr>
        <w:t>in regards to</w:t>
      </w:r>
      <w:proofErr w:type="gramEnd"/>
      <w:r w:rsidRPr="003C5494">
        <w:rPr>
          <w:rFonts w:ascii="Times New Roman" w:hAnsi="Times New Roman" w:cs="Times New Roman"/>
          <w:sz w:val="22"/>
          <w:szCs w:val="22"/>
        </w:rPr>
        <w:t xml:space="preserve"> </w:t>
      </w:r>
      <w:r w:rsidR="00F10435">
        <w:rPr>
          <w:rFonts w:ascii="Times New Roman" w:hAnsi="Times New Roman" w:cs="Times New Roman"/>
          <w:sz w:val="22"/>
          <w:szCs w:val="22"/>
        </w:rPr>
        <w:t xml:space="preserve">understanding </w:t>
      </w:r>
      <w:r w:rsidRPr="003C5494">
        <w:rPr>
          <w:rFonts w:ascii="Times New Roman" w:hAnsi="Times New Roman" w:cs="Times New Roman"/>
          <w:sz w:val="22"/>
          <w:szCs w:val="22"/>
        </w:rPr>
        <w:t>body composition</w:t>
      </w:r>
      <w:r w:rsidR="00F10435">
        <w:rPr>
          <w:rFonts w:ascii="Times New Roman" w:hAnsi="Times New Roman" w:cs="Times New Roman"/>
          <w:sz w:val="22"/>
          <w:szCs w:val="22"/>
        </w:rPr>
        <w:t>’s role in liver transplant outcomes</w:t>
      </w:r>
      <w:r w:rsidRPr="003C5494">
        <w:rPr>
          <w:rFonts w:ascii="Times New Roman" w:hAnsi="Times New Roman" w:cs="Times New Roman"/>
          <w:sz w:val="22"/>
          <w:szCs w:val="22"/>
        </w:rPr>
        <w:t>. Any insights that can help clinicians understand how to minimize liver disease in order to reduce the need for liver transplants but also improve liver transplant</w:t>
      </w:r>
      <w:r w:rsidR="00F10435">
        <w:rPr>
          <w:rFonts w:ascii="Times New Roman" w:hAnsi="Times New Roman" w:cs="Times New Roman"/>
          <w:sz w:val="22"/>
          <w:szCs w:val="22"/>
        </w:rPr>
        <w:t xml:space="preserve"> outcomes </w:t>
      </w:r>
      <w:r w:rsidRPr="003C5494">
        <w:rPr>
          <w:rFonts w:ascii="Times New Roman" w:hAnsi="Times New Roman" w:cs="Times New Roman"/>
          <w:sz w:val="22"/>
          <w:szCs w:val="22"/>
        </w:rPr>
        <w:t xml:space="preserve">is crucial as there is currently no cure for this awful </w:t>
      </w:r>
      <w:r w:rsidR="00F10435" w:rsidRPr="003C5494">
        <w:rPr>
          <w:rFonts w:ascii="Times New Roman" w:hAnsi="Times New Roman" w:cs="Times New Roman"/>
          <w:sz w:val="22"/>
          <w:szCs w:val="22"/>
        </w:rPr>
        <w:t>il</w:t>
      </w:r>
      <w:r w:rsidR="00F10435">
        <w:rPr>
          <w:rFonts w:ascii="Times New Roman" w:hAnsi="Times New Roman" w:cs="Times New Roman"/>
          <w:sz w:val="22"/>
          <w:szCs w:val="22"/>
        </w:rPr>
        <w:t>lness</w:t>
      </w:r>
      <w:r w:rsidRPr="003C5494">
        <w:rPr>
          <w:rFonts w:ascii="Times New Roman" w:hAnsi="Times New Roman" w:cs="Times New Roman"/>
          <w:sz w:val="22"/>
          <w:szCs w:val="22"/>
        </w:rPr>
        <w:t>.</w:t>
      </w:r>
    </w:p>
    <w:p w14:paraId="6E60D734" w14:textId="77777777" w:rsidR="003C5494" w:rsidRPr="003C5494" w:rsidRDefault="003C5494" w:rsidP="009B4758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6EF6101D" w14:textId="77777777" w:rsidR="00182B3F" w:rsidRPr="003C5494" w:rsidRDefault="00F10435">
      <w:pPr>
        <w:rPr>
          <w:rFonts w:ascii="Times New Roman" w:hAnsi="Times New Roman" w:cs="Times New Roman"/>
          <w:sz w:val="22"/>
          <w:szCs w:val="22"/>
        </w:rPr>
      </w:pPr>
    </w:p>
    <w:sectPr w:rsidR="00182B3F" w:rsidRPr="003C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EB8"/>
    <w:multiLevelType w:val="hybridMultilevel"/>
    <w:tmpl w:val="7736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C028B"/>
    <w:multiLevelType w:val="hybridMultilevel"/>
    <w:tmpl w:val="63703B7C"/>
    <w:lvl w:ilvl="0" w:tplc="6B143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62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D0C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E4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B41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6E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44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C82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8C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2D0FC6"/>
    <w:multiLevelType w:val="hybridMultilevel"/>
    <w:tmpl w:val="E9D08F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2959184">
    <w:abstractNumId w:val="1"/>
  </w:num>
  <w:num w:numId="2" w16cid:durableId="1965306966">
    <w:abstractNumId w:val="0"/>
  </w:num>
  <w:num w:numId="3" w16cid:durableId="1352338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94"/>
    <w:rsid w:val="000559C4"/>
    <w:rsid w:val="000D7885"/>
    <w:rsid w:val="002E1DED"/>
    <w:rsid w:val="00334BC3"/>
    <w:rsid w:val="00383727"/>
    <w:rsid w:val="003C5494"/>
    <w:rsid w:val="005427A3"/>
    <w:rsid w:val="0079205A"/>
    <w:rsid w:val="009B4758"/>
    <w:rsid w:val="00B51647"/>
    <w:rsid w:val="00C054F2"/>
    <w:rsid w:val="00C274D4"/>
    <w:rsid w:val="00D124D3"/>
    <w:rsid w:val="00E25077"/>
    <w:rsid w:val="00F1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7EFCA"/>
  <w15:chartTrackingRefBased/>
  <w15:docId w15:val="{602E7189-89F1-4B4A-B5D0-B2B05B0F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8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60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6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8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9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Torrence, Sarah K</dc:creator>
  <cp:keywords/>
  <dc:description/>
  <cp:lastModifiedBy>Torrence, Sarah K</cp:lastModifiedBy>
  <cp:revision>8</cp:revision>
  <dcterms:created xsi:type="dcterms:W3CDTF">2022-05-03T16:39:00Z</dcterms:created>
  <dcterms:modified xsi:type="dcterms:W3CDTF">2022-05-03T18:40:00Z</dcterms:modified>
</cp:coreProperties>
</file>