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ADFBD" w14:textId="2AB1275B" w:rsidR="00095802" w:rsidRDefault="008E2AA2" w:rsidP="008E2AA2">
      <w:pPr>
        <w:pStyle w:val="Heading2"/>
        <w:shd w:val="clear" w:color="auto" w:fill="FFFFFF"/>
        <w:spacing w:before="0" w:after="300"/>
        <w:ind w:left="0"/>
        <w:rPr>
          <w:rFonts w:ascii="Arial" w:eastAsia="Arial" w:hAnsi="Arial" w:cs="Arial"/>
          <w:color w:val="373A3C"/>
          <w:sz w:val="28"/>
          <w:szCs w:val="28"/>
        </w:rPr>
      </w:pPr>
      <w:r>
        <w:rPr>
          <w:rFonts w:ascii="Arial" w:eastAsia="Arial" w:hAnsi="Arial" w:cs="Arial"/>
          <w:color w:val="373A3C"/>
          <w:sz w:val="28"/>
          <w:szCs w:val="28"/>
        </w:rPr>
        <w:t xml:space="preserve">               Development Team Project: Design Document</w:t>
      </w:r>
    </w:p>
    <w:p w14:paraId="29762576" w14:textId="77777777" w:rsidR="00095802" w:rsidRDefault="00095802">
      <w:pPr>
        <w:pStyle w:val="Heading2"/>
        <w:spacing w:line="480" w:lineRule="auto"/>
        <w:ind w:left="0"/>
        <w:jc w:val="both"/>
        <w:rPr>
          <w:rFonts w:ascii="Arial" w:eastAsia="Arial" w:hAnsi="Arial" w:cs="Arial"/>
          <w:sz w:val="24"/>
          <w:szCs w:val="24"/>
        </w:rPr>
      </w:pPr>
    </w:p>
    <w:p w14:paraId="3487E481" w14:textId="77777777" w:rsidR="00095802" w:rsidRDefault="00095802"/>
    <w:p w14:paraId="5C55EB06" w14:textId="77777777" w:rsidR="00095802" w:rsidRDefault="00000000">
      <w:pPr>
        <w:pStyle w:val="Heading2"/>
        <w:spacing w:line="480" w:lineRule="auto"/>
        <w:ind w:left="0"/>
        <w:jc w:val="both"/>
        <w:rPr>
          <w:rFonts w:ascii="Arial" w:eastAsia="Arial" w:hAnsi="Arial" w:cs="Arial"/>
          <w:sz w:val="24"/>
          <w:szCs w:val="24"/>
        </w:rPr>
      </w:pPr>
      <w:r>
        <w:rPr>
          <w:rFonts w:ascii="Arial" w:eastAsia="Arial" w:hAnsi="Arial" w:cs="Arial"/>
          <w:sz w:val="24"/>
          <w:szCs w:val="24"/>
        </w:rPr>
        <w:t>Introduction</w:t>
      </w:r>
    </w:p>
    <w:p w14:paraId="67262DED" w14:textId="77777777" w:rsidR="00095802" w:rsidRDefault="00095802">
      <w:pPr>
        <w:spacing w:line="480" w:lineRule="auto"/>
        <w:jc w:val="both"/>
        <w:rPr>
          <w:sz w:val="24"/>
          <w:szCs w:val="24"/>
        </w:rPr>
      </w:pPr>
    </w:p>
    <w:p w14:paraId="3EBCDAC1" w14:textId="77777777" w:rsidR="00095802" w:rsidRDefault="00000000">
      <w:pPr>
        <w:spacing w:line="480" w:lineRule="auto"/>
        <w:jc w:val="both"/>
        <w:rPr>
          <w:sz w:val="24"/>
          <w:szCs w:val="24"/>
        </w:rPr>
      </w:pPr>
      <w:r>
        <w:rPr>
          <w:sz w:val="24"/>
          <w:szCs w:val="24"/>
        </w:rPr>
        <w:t>The NCSC of the Netherlands aims to improve cyber security (Government of The Netherlands, n.d.). Dutch Internet Forensics proposes a secure repository application. The application will accept cyber-crime complaints from users, inform authorities, and store data securely. Police will investigate complaints from a database.</w:t>
      </w:r>
    </w:p>
    <w:p w14:paraId="6E20E90A" w14:textId="77777777" w:rsidR="00095802" w:rsidRDefault="00095802">
      <w:pPr>
        <w:spacing w:line="480" w:lineRule="auto"/>
        <w:jc w:val="both"/>
        <w:rPr>
          <w:b/>
          <w:sz w:val="24"/>
          <w:szCs w:val="24"/>
        </w:rPr>
      </w:pPr>
    </w:p>
    <w:p w14:paraId="7F99170B" w14:textId="77777777" w:rsidR="00095802" w:rsidRDefault="00000000">
      <w:pPr>
        <w:spacing w:line="480" w:lineRule="auto"/>
        <w:jc w:val="both"/>
        <w:rPr>
          <w:b/>
          <w:sz w:val="24"/>
          <w:szCs w:val="24"/>
        </w:rPr>
      </w:pPr>
      <w:r>
        <w:rPr>
          <w:b/>
          <w:sz w:val="24"/>
          <w:szCs w:val="24"/>
        </w:rPr>
        <w:t>System Requirement:</w:t>
      </w:r>
    </w:p>
    <w:p w14:paraId="2F160F49" w14:textId="77777777" w:rsidR="00095802" w:rsidRDefault="00000000">
      <w:pPr>
        <w:spacing w:line="480" w:lineRule="auto"/>
        <w:jc w:val="both"/>
        <w:rPr>
          <w:color w:val="333333"/>
          <w:sz w:val="24"/>
          <w:szCs w:val="24"/>
        </w:rPr>
      </w:pPr>
      <w:r>
        <w:rPr>
          <w:color w:val="333333"/>
          <w:sz w:val="24"/>
          <w:szCs w:val="24"/>
        </w:rPr>
        <w:t>Appendix AP01 lists Web server requirements. Dual systems will be installed behind load balancer in auto scaling configuration.</w:t>
      </w:r>
    </w:p>
    <w:p w14:paraId="7C553AF5" w14:textId="77777777" w:rsidR="00095802" w:rsidRDefault="00000000">
      <w:pPr>
        <w:spacing w:line="480" w:lineRule="auto"/>
        <w:jc w:val="both"/>
        <w:rPr>
          <w:color w:val="333333"/>
          <w:sz w:val="24"/>
          <w:szCs w:val="24"/>
          <w:highlight w:val="white"/>
        </w:rPr>
      </w:pPr>
      <w:r>
        <w:rPr>
          <w:color w:val="333333"/>
          <w:sz w:val="24"/>
          <w:szCs w:val="24"/>
        </w:rPr>
        <w:t>Local users will access the website within the network, whereas agents will connect over a VPN or local network to access the webpage.</w:t>
      </w:r>
    </w:p>
    <w:p w14:paraId="6CC3C83B" w14:textId="77777777" w:rsidR="00095802" w:rsidRDefault="00095802">
      <w:pPr>
        <w:spacing w:line="480" w:lineRule="auto"/>
        <w:jc w:val="both"/>
        <w:rPr>
          <w:color w:val="333333"/>
          <w:sz w:val="24"/>
          <w:szCs w:val="24"/>
          <w:highlight w:val="white"/>
        </w:rPr>
      </w:pPr>
    </w:p>
    <w:p w14:paraId="2DE569C2" w14:textId="77777777" w:rsidR="00095802" w:rsidRDefault="00095802">
      <w:pPr>
        <w:spacing w:line="480" w:lineRule="auto"/>
        <w:jc w:val="both"/>
        <w:rPr>
          <w:color w:val="333333"/>
          <w:sz w:val="24"/>
          <w:szCs w:val="24"/>
          <w:highlight w:val="white"/>
        </w:rPr>
      </w:pPr>
    </w:p>
    <w:p w14:paraId="551707B9" w14:textId="77777777" w:rsidR="00095802" w:rsidRDefault="00095802">
      <w:pPr>
        <w:spacing w:line="480" w:lineRule="auto"/>
        <w:jc w:val="both"/>
        <w:rPr>
          <w:color w:val="333333"/>
          <w:sz w:val="24"/>
          <w:szCs w:val="24"/>
          <w:highlight w:val="white"/>
        </w:rPr>
      </w:pPr>
    </w:p>
    <w:p w14:paraId="6F9032A6" w14:textId="77777777" w:rsidR="00095802" w:rsidRDefault="00095802">
      <w:pPr>
        <w:spacing w:line="480" w:lineRule="auto"/>
        <w:jc w:val="both"/>
        <w:rPr>
          <w:b/>
          <w:sz w:val="24"/>
          <w:szCs w:val="24"/>
        </w:rPr>
      </w:pPr>
    </w:p>
    <w:p w14:paraId="09F40078" w14:textId="77777777" w:rsidR="00095802" w:rsidRDefault="00000000">
      <w:pPr>
        <w:pStyle w:val="Heading2"/>
        <w:spacing w:line="480" w:lineRule="auto"/>
        <w:ind w:left="0"/>
        <w:jc w:val="both"/>
        <w:rPr>
          <w:rFonts w:ascii="Arial" w:eastAsia="Arial" w:hAnsi="Arial" w:cs="Arial"/>
          <w:sz w:val="24"/>
          <w:szCs w:val="24"/>
        </w:rPr>
      </w:pPr>
      <w:r>
        <w:rPr>
          <w:rFonts w:ascii="Arial" w:eastAsia="Arial" w:hAnsi="Arial" w:cs="Arial"/>
          <w:sz w:val="24"/>
          <w:szCs w:val="24"/>
        </w:rPr>
        <w:lastRenderedPageBreak/>
        <w:t>Application Requirements</w:t>
      </w:r>
    </w:p>
    <w:p w14:paraId="70C2C04D" w14:textId="77777777" w:rsidR="00095802" w:rsidRDefault="00095802">
      <w:pPr>
        <w:spacing w:line="480" w:lineRule="auto"/>
        <w:jc w:val="both"/>
        <w:rPr>
          <w:b/>
          <w:sz w:val="24"/>
          <w:szCs w:val="24"/>
        </w:rPr>
      </w:pPr>
    </w:p>
    <w:p w14:paraId="7A583976" w14:textId="77777777" w:rsidR="00095802" w:rsidRDefault="00000000">
      <w:pPr>
        <w:spacing w:line="480" w:lineRule="auto"/>
        <w:jc w:val="both"/>
        <w:rPr>
          <w:sz w:val="24"/>
          <w:szCs w:val="24"/>
        </w:rPr>
      </w:pPr>
      <w:r>
        <w:rPr>
          <w:sz w:val="24"/>
          <w:szCs w:val="24"/>
        </w:rPr>
        <w:t xml:space="preserve">In the application, </w:t>
      </w:r>
    </w:p>
    <w:p w14:paraId="25A16EDC" w14:textId="77777777" w:rsidR="00095802" w:rsidRDefault="00000000">
      <w:pPr>
        <w:numPr>
          <w:ilvl w:val="0"/>
          <w:numId w:val="1"/>
        </w:numPr>
        <w:pBdr>
          <w:top w:val="nil"/>
          <w:left w:val="nil"/>
          <w:bottom w:val="nil"/>
          <w:right w:val="nil"/>
          <w:between w:val="nil"/>
        </w:pBdr>
        <w:spacing w:line="480" w:lineRule="auto"/>
        <w:jc w:val="both"/>
        <w:rPr>
          <w:color w:val="000000"/>
          <w:sz w:val="24"/>
          <w:szCs w:val="24"/>
        </w:rPr>
      </w:pPr>
      <w:r>
        <w:rPr>
          <w:sz w:val="24"/>
          <w:szCs w:val="24"/>
        </w:rPr>
        <w:t>Cyber Crime</w:t>
      </w:r>
      <w:r>
        <w:rPr>
          <w:color w:val="000000"/>
          <w:sz w:val="24"/>
          <w:szCs w:val="24"/>
        </w:rPr>
        <w:t xml:space="preserve"> complaint form will be available in a ticketing system for users to submit complaints. </w:t>
      </w:r>
    </w:p>
    <w:p w14:paraId="3D26C5AA" w14:textId="77777777" w:rsidR="00095802" w:rsidRDefault="00000000">
      <w:pPr>
        <w:numPr>
          <w:ilvl w:val="0"/>
          <w:numId w:val="1"/>
        </w:numPr>
        <w:pBdr>
          <w:top w:val="nil"/>
          <w:left w:val="nil"/>
          <w:bottom w:val="nil"/>
          <w:right w:val="nil"/>
          <w:between w:val="nil"/>
        </w:pBdr>
        <w:spacing w:line="480" w:lineRule="auto"/>
        <w:jc w:val="both"/>
        <w:rPr>
          <w:color w:val="000000"/>
          <w:sz w:val="24"/>
          <w:szCs w:val="24"/>
        </w:rPr>
      </w:pPr>
      <w:r>
        <w:rPr>
          <w:color w:val="000000"/>
          <w:sz w:val="24"/>
          <w:szCs w:val="24"/>
        </w:rPr>
        <w:t>Existing complainants can come back to the ticket system, authenticate through MFA and check the status.</w:t>
      </w:r>
    </w:p>
    <w:p w14:paraId="1379D923" w14:textId="77777777" w:rsidR="00095802" w:rsidRDefault="00000000">
      <w:pPr>
        <w:numPr>
          <w:ilvl w:val="0"/>
          <w:numId w:val="1"/>
        </w:numPr>
        <w:pBdr>
          <w:top w:val="nil"/>
          <w:left w:val="nil"/>
          <w:bottom w:val="nil"/>
          <w:right w:val="nil"/>
          <w:between w:val="nil"/>
        </w:pBdr>
        <w:spacing w:line="480" w:lineRule="auto"/>
        <w:jc w:val="both"/>
        <w:rPr>
          <w:color w:val="000000"/>
          <w:sz w:val="24"/>
          <w:szCs w:val="24"/>
        </w:rPr>
      </w:pPr>
      <w:r>
        <w:rPr>
          <w:sz w:val="24"/>
          <w:szCs w:val="24"/>
        </w:rPr>
        <w:t>Databases</w:t>
      </w:r>
      <w:r>
        <w:rPr>
          <w:color w:val="000000"/>
          <w:sz w:val="24"/>
          <w:szCs w:val="24"/>
        </w:rPr>
        <w:t xml:space="preserve"> containing complaints </w:t>
      </w:r>
      <w:r>
        <w:rPr>
          <w:sz w:val="24"/>
          <w:szCs w:val="24"/>
        </w:rPr>
        <w:t>have</w:t>
      </w:r>
      <w:r>
        <w:rPr>
          <w:color w:val="000000"/>
          <w:sz w:val="24"/>
          <w:szCs w:val="24"/>
        </w:rPr>
        <w:t xml:space="preserve"> information that police can use to access the data. </w:t>
      </w:r>
    </w:p>
    <w:p w14:paraId="448BC70A" w14:textId="77777777" w:rsidR="00095802" w:rsidRDefault="00000000">
      <w:pPr>
        <w:numPr>
          <w:ilvl w:val="0"/>
          <w:numId w:val="1"/>
        </w:numPr>
        <w:pBdr>
          <w:top w:val="nil"/>
          <w:left w:val="nil"/>
          <w:bottom w:val="nil"/>
          <w:right w:val="nil"/>
          <w:between w:val="nil"/>
        </w:pBdr>
        <w:spacing w:line="480" w:lineRule="auto"/>
        <w:jc w:val="both"/>
        <w:rPr>
          <w:color w:val="000000"/>
          <w:sz w:val="24"/>
          <w:szCs w:val="24"/>
        </w:rPr>
      </w:pPr>
      <w:r>
        <w:rPr>
          <w:color w:val="000000"/>
          <w:sz w:val="24"/>
          <w:szCs w:val="24"/>
        </w:rPr>
        <w:t>Data transmitted and saved in the database will be encrypted at all times and decrypted for police agency reading</w:t>
      </w:r>
    </w:p>
    <w:p w14:paraId="415FB4BB" w14:textId="77777777" w:rsidR="00095802" w:rsidRDefault="00000000">
      <w:pPr>
        <w:numPr>
          <w:ilvl w:val="0"/>
          <w:numId w:val="1"/>
        </w:numPr>
        <w:pBdr>
          <w:top w:val="nil"/>
          <w:left w:val="nil"/>
          <w:bottom w:val="nil"/>
          <w:right w:val="nil"/>
          <w:between w:val="nil"/>
        </w:pBdr>
        <w:spacing w:line="480" w:lineRule="auto"/>
        <w:jc w:val="both"/>
        <w:rPr>
          <w:color w:val="000000"/>
          <w:sz w:val="24"/>
          <w:szCs w:val="24"/>
        </w:rPr>
      </w:pPr>
      <w:r>
        <w:rPr>
          <w:color w:val="000000"/>
          <w:sz w:val="24"/>
          <w:szCs w:val="24"/>
        </w:rPr>
        <w:t>Different Python libraries will be used for encryption/decryption, MFA and database</w:t>
      </w:r>
    </w:p>
    <w:p w14:paraId="0FA54B92" w14:textId="77777777" w:rsidR="00095802" w:rsidRDefault="00095802">
      <w:pPr>
        <w:pBdr>
          <w:top w:val="nil"/>
          <w:left w:val="nil"/>
          <w:bottom w:val="nil"/>
          <w:right w:val="nil"/>
          <w:between w:val="nil"/>
        </w:pBdr>
        <w:spacing w:line="480" w:lineRule="auto"/>
        <w:jc w:val="both"/>
        <w:rPr>
          <w:color w:val="000000"/>
          <w:sz w:val="24"/>
          <w:szCs w:val="24"/>
        </w:rPr>
      </w:pPr>
    </w:p>
    <w:p w14:paraId="5350C727" w14:textId="77777777" w:rsidR="00095802" w:rsidRDefault="00000000">
      <w:pPr>
        <w:spacing w:line="480" w:lineRule="auto"/>
        <w:jc w:val="both"/>
        <w:rPr>
          <w:color w:val="000000"/>
          <w:sz w:val="24"/>
          <w:szCs w:val="24"/>
        </w:rPr>
      </w:pPr>
      <w:r>
        <w:rPr>
          <w:sz w:val="24"/>
          <w:szCs w:val="24"/>
        </w:rPr>
        <w:t>As Pohl &amp; Hof (2015) stated secure scrum enhances application security in an appropriate manner. Thus, secure scrum focuses on the security while resources available are being used efficiently.</w:t>
      </w:r>
    </w:p>
    <w:p w14:paraId="5CF4F5F6" w14:textId="77777777" w:rsidR="00095802" w:rsidRDefault="00095802">
      <w:pPr>
        <w:spacing w:line="480" w:lineRule="auto"/>
        <w:jc w:val="both"/>
        <w:rPr>
          <w:sz w:val="24"/>
          <w:szCs w:val="24"/>
        </w:rPr>
      </w:pPr>
    </w:p>
    <w:p w14:paraId="3C8CD38E" w14:textId="77777777" w:rsidR="00095802" w:rsidRDefault="00000000">
      <w:pPr>
        <w:spacing w:line="480" w:lineRule="auto"/>
        <w:jc w:val="both"/>
        <w:rPr>
          <w:sz w:val="24"/>
          <w:szCs w:val="24"/>
        </w:rPr>
      </w:pPr>
      <w:r>
        <w:rPr>
          <w:sz w:val="24"/>
          <w:szCs w:val="24"/>
        </w:rPr>
        <w:t xml:space="preserve">High level functionality of the application is presented in the diagrams below using </w:t>
      </w:r>
      <w:r>
        <w:rPr>
          <w:b/>
          <w:sz w:val="24"/>
          <w:szCs w:val="24"/>
        </w:rPr>
        <w:t xml:space="preserve">UML Diagrams </w:t>
      </w:r>
      <w:r>
        <w:rPr>
          <w:sz w:val="24"/>
          <w:szCs w:val="24"/>
        </w:rPr>
        <w:t>(Sequence, Activity and Class):</w:t>
      </w:r>
    </w:p>
    <w:p w14:paraId="019CCBBA" w14:textId="77777777" w:rsidR="00095802" w:rsidRDefault="00095802">
      <w:pPr>
        <w:spacing w:line="480" w:lineRule="auto"/>
        <w:jc w:val="both"/>
        <w:rPr>
          <w:sz w:val="24"/>
          <w:szCs w:val="24"/>
        </w:rPr>
      </w:pPr>
    </w:p>
    <w:p w14:paraId="77404993" w14:textId="77777777" w:rsidR="00095802" w:rsidRDefault="00095802">
      <w:pPr>
        <w:spacing w:line="480" w:lineRule="auto"/>
        <w:jc w:val="both"/>
        <w:rPr>
          <w:sz w:val="24"/>
          <w:szCs w:val="24"/>
        </w:rPr>
      </w:pPr>
    </w:p>
    <w:p w14:paraId="785396A5" w14:textId="77777777" w:rsidR="00095802" w:rsidRDefault="00095802">
      <w:pPr>
        <w:spacing w:line="480" w:lineRule="auto"/>
        <w:jc w:val="both"/>
        <w:rPr>
          <w:sz w:val="24"/>
          <w:szCs w:val="24"/>
        </w:rPr>
      </w:pPr>
    </w:p>
    <w:p w14:paraId="39C72244" w14:textId="77777777" w:rsidR="00095802" w:rsidRDefault="00000000">
      <w:pPr>
        <w:spacing w:line="480" w:lineRule="auto"/>
        <w:jc w:val="both"/>
        <w:rPr>
          <w:sz w:val="24"/>
          <w:szCs w:val="24"/>
        </w:rPr>
      </w:pPr>
      <w:r>
        <w:rPr>
          <w:sz w:val="24"/>
          <w:szCs w:val="24"/>
        </w:rPr>
        <w:lastRenderedPageBreak/>
        <w:t>Sequence Diagram:</w:t>
      </w:r>
    </w:p>
    <w:p w14:paraId="277A5AF4" w14:textId="77777777" w:rsidR="00095802" w:rsidRDefault="00095802">
      <w:pPr>
        <w:spacing w:line="480" w:lineRule="auto"/>
        <w:jc w:val="both"/>
        <w:rPr>
          <w:sz w:val="24"/>
          <w:szCs w:val="24"/>
        </w:rPr>
      </w:pPr>
    </w:p>
    <w:p w14:paraId="1C000AB9" w14:textId="77777777" w:rsidR="00095802" w:rsidRDefault="00000000">
      <w:pPr>
        <w:spacing w:line="480" w:lineRule="auto"/>
        <w:jc w:val="both"/>
        <w:rPr>
          <w:sz w:val="24"/>
          <w:szCs w:val="24"/>
        </w:rPr>
      </w:pPr>
      <w:r>
        <w:rPr>
          <w:noProof/>
          <w:sz w:val="24"/>
          <w:szCs w:val="24"/>
        </w:rPr>
        <w:drawing>
          <wp:inline distT="114300" distB="114300" distL="114300" distR="114300" wp14:anchorId="3DB29A19" wp14:editId="07CE89BA">
            <wp:extent cx="8167688" cy="4673732"/>
            <wp:effectExtent l="0" t="0" r="0" b="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167688" cy="4673732"/>
                    </a:xfrm>
                    <a:prstGeom prst="rect">
                      <a:avLst/>
                    </a:prstGeom>
                    <a:ln/>
                  </pic:spPr>
                </pic:pic>
              </a:graphicData>
            </a:graphic>
          </wp:inline>
        </w:drawing>
      </w:r>
    </w:p>
    <w:p w14:paraId="09FEDF3D" w14:textId="77777777" w:rsidR="00ED677F" w:rsidRDefault="00ED677F">
      <w:pPr>
        <w:spacing w:line="480" w:lineRule="auto"/>
        <w:jc w:val="both"/>
        <w:rPr>
          <w:sz w:val="24"/>
          <w:szCs w:val="24"/>
        </w:rPr>
      </w:pPr>
    </w:p>
    <w:p w14:paraId="48A82B01" w14:textId="105E3AB5" w:rsidR="00095802" w:rsidRDefault="00000000">
      <w:pPr>
        <w:spacing w:line="480" w:lineRule="auto"/>
        <w:jc w:val="both"/>
        <w:rPr>
          <w:sz w:val="24"/>
          <w:szCs w:val="24"/>
        </w:rPr>
      </w:pPr>
      <w:r>
        <w:rPr>
          <w:sz w:val="24"/>
          <w:szCs w:val="24"/>
        </w:rPr>
        <w:lastRenderedPageBreak/>
        <w:t>Activity Diagram</w:t>
      </w:r>
    </w:p>
    <w:p w14:paraId="7686B05C" w14:textId="77777777" w:rsidR="00095802" w:rsidRDefault="00000000">
      <w:pPr>
        <w:spacing w:line="480" w:lineRule="auto"/>
        <w:rPr>
          <w:sz w:val="24"/>
          <w:szCs w:val="24"/>
        </w:rPr>
      </w:pPr>
      <w:r>
        <w:rPr>
          <w:noProof/>
          <w:sz w:val="24"/>
          <w:szCs w:val="24"/>
        </w:rPr>
        <w:drawing>
          <wp:inline distT="114300" distB="114300" distL="114300" distR="114300" wp14:anchorId="1986537A" wp14:editId="4C7DC793">
            <wp:extent cx="6410425" cy="5303520"/>
            <wp:effectExtent l="0" t="0" r="3175" b="5080"/>
            <wp:docPr id="4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416575" cy="5308608"/>
                    </a:xfrm>
                    <a:prstGeom prst="rect">
                      <a:avLst/>
                    </a:prstGeom>
                    <a:ln/>
                  </pic:spPr>
                </pic:pic>
              </a:graphicData>
            </a:graphic>
          </wp:inline>
        </w:drawing>
      </w:r>
      <w:r>
        <w:rPr>
          <w:noProof/>
          <w:sz w:val="24"/>
          <w:szCs w:val="24"/>
        </w:rPr>
        <w:lastRenderedPageBreak/>
        <w:drawing>
          <wp:inline distT="114300" distB="114300" distL="114300" distR="114300" wp14:anchorId="357D4EF7" wp14:editId="234B3778">
            <wp:extent cx="5824538" cy="6228552"/>
            <wp:effectExtent l="0" t="0" r="0" b="0"/>
            <wp:docPr id="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824538" cy="6228552"/>
                    </a:xfrm>
                    <a:prstGeom prst="rect">
                      <a:avLst/>
                    </a:prstGeom>
                    <a:ln/>
                  </pic:spPr>
                </pic:pic>
              </a:graphicData>
            </a:graphic>
          </wp:inline>
        </w:drawing>
      </w:r>
    </w:p>
    <w:p w14:paraId="2828A1F3" w14:textId="77777777" w:rsidR="00095802" w:rsidRDefault="00000000">
      <w:pPr>
        <w:spacing w:line="480" w:lineRule="auto"/>
        <w:jc w:val="both"/>
        <w:rPr>
          <w:sz w:val="24"/>
          <w:szCs w:val="24"/>
        </w:rPr>
      </w:pPr>
      <w:r>
        <w:rPr>
          <w:sz w:val="24"/>
          <w:szCs w:val="24"/>
        </w:rPr>
        <w:lastRenderedPageBreak/>
        <w:t xml:space="preserve">             </w:t>
      </w:r>
      <w:r>
        <w:rPr>
          <w:noProof/>
          <w:sz w:val="24"/>
          <w:szCs w:val="24"/>
        </w:rPr>
        <w:drawing>
          <wp:inline distT="114300" distB="114300" distL="114300" distR="114300" wp14:anchorId="179BB2FD" wp14:editId="4B2E56D2">
            <wp:extent cx="5988974" cy="5079501"/>
            <wp:effectExtent l="0" t="0" r="0" b="0"/>
            <wp:docPr id="5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88974" cy="5079501"/>
                    </a:xfrm>
                    <a:prstGeom prst="rect">
                      <a:avLst/>
                    </a:prstGeom>
                    <a:ln/>
                  </pic:spPr>
                </pic:pic>
              </a:graphicData>
            </a:graphic>
          </wp:inline>
        </w:drawing>
      </w:r>
    </w:p>
    <w:p w14:paraId="39D9A9BD" w14:textId="77777777" w:rsidR="00095802" w:rsidRDefault="00095802">
      <w:pPr>
        <w:spacing w:line="480" w:lineRule="auto"/>
        <w:jc w:val="both"/>
        <w:rPr>
          <w:sz w:val="24"/>
          <w:szCs w:val="24"/>
        </w:rPr>
      </w:pPr>
    </w:p>
    <w:p w14:paraId="6E5195EB" w14:textId="77777777" w:rsidR="00095802" w:rsidRDefault="00000000">
      <w:pPr>
        <w:spacing w:line="480" w:lineRule="auto"/>
        <w:jc w:val="both"/>
        <w:rPr>
          <w:sz w:val="24"/>
          <w:szCs w:val="24"/>
        </w:rPr>
      </w:pPr>
      <w:r>
        <w:rPr>
          <w:b/>
          <w:sz w:val="24"/>
          <w:szCs w:val="24"/>
        </w:rPr>
        <w:lastRenderedPageBreak/>
        <w:t>Development Framework</w:t>
      </w:r>
      <w:r>
        <w:rPr>
          <w:sz w:val="24"/>
          <w:szCs w:val="24"/>
        </w:rPr>
        <w:t>:</w:t>
      </w:r>
    </w:p>
    <w:p w14:paraId="4AF1458B" w14:textId="77777777" w:rsidR="00095802" w:rsidRDefault="00000000">
      <w:pPr>
        <w:spacing w:line="480" w:lineRule="auto"/>
        <w:jc w:val="both"/>
        <w:rPr>
          <w:sz w:val="24"/>
          <w:szCs w:val="24"/>
        </w:rPr>
      </w:pPr>
      <w:r>
        <w:rPr>
          <w:sz w:val="24"/>
          <w:szCs w:val="24"/>
        </w:rPr>
        <w:t xml:space="preserve">Here is the comprehensive list of requirements and the corresponding design decisions. According to Sane (2020), although the ranking of weaknesses mentioned by OWASP does not match the National Vulnerability Database; OWASP still includes all the vulnerabilities found in the NVD. Consequently, OWASP Top Ten was used to identify the security risks associated with the application and to propose countermeasures to mitigate those risks. The below table shows the risk and the mitigation to those risks (OWASP, </w:t>
      </w:r>
      <w:proofErr w:type="gramStart"/>
      <w:r>
        <w:rPr>
          <w:sz w:val="24"/>
          <w:szCs w:val="24"/>
        </w:rPr>
        <w:t>n.d.)(</w:t>
      </w:r>
      <w:proofErr w:type="spellStart"/>
      <w:proofErr w:type="gramEnd"/>
      <w:r>
        <w:rPr>
          <w:sz w:val="24"/>
          <w:szCs w:val="24"/>
        </w:rPr>
        <w:t>Atiewi</w:t>
      </w:r>
      <w:proofErr w:type="spellEnd"/>
      <w:r>
        <w:rPr>
          <w:sz w:val="24"/>
          <w:szCs w:val="24"/>
        </w:rPr>
        <w:t xml:space="preserve"> et. al, </w:t>
      </w:r>
      <w:proofErr w:type="gramStart"/>
      <w:r>
        <w:rPr>
          <w:sz w:val="24"/>
          <w:szCs w:val="24"/>
        </w:rPr>
        <w:t>2020)(</w:t>
      </w:r>
      <w:proofErr w:type="spellStart"/>
      <w:proofErr w:type="gramEnd"/>
      <w:r>
        <w:rPr>
          <w:sz w:val="24"/>
          <w:szCs w:val="24"/>
        </w:rPr>
        <w:t>Ciriani</w:t>
      </w:r>
      <w:proofErr w:type="spellEnd"/>
      <w:r>
        <w:rPr>
          <w:sz w:val="24"/>
          <w:szCs w:val="24"/>
        </w:rPr>
        <w:t xml:space="preserve"> et. al, </w:t>
      </w:r>
      <w:proofErr w:type="gramStart"/>
      <w:r>
        <w:rPr>
          <w:sz w:val="24"/>
          <w:szCs w:val="24"/>
        </w:rPr>
        <w:t>2010)(</w:t>
      </w:r>
      <w:proofErr w:type="gramEnd"/>
      <w:r>
        <w:rPr>
          <w:sz w:val="24"/>
          <w:szCs w:val="24"/>
        </w:rPr>
        <w:t>Long, 2019).</w:t>
      </w:r>
    </w:p>
    <w:tbl>
      <w:tblPr>
        <w:tblStyle w:val="a"/>
        <w:tblW w:w="14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6"/>
        <w:gridCol w:w="4059"/>
        <w:gridCol w:w="1710"/>
        <w:gridCol w:w="6390"/>
      </w:tblGrid>
      <w:tr w:rsidR="00095802" w14:paraId="678ABA59" w14:textId="77777777">
        <w:tc>
          <w:tcPr>
            <w:tcW w:w="2326" w:type="dxa"/>
          </w:tcPr>
          <w:p w14:paraId="2505B200" w14:textId="77777777" w:rsidR="00095802" w:rsidRDefault="00000000">
            <w:pPr>
              <w:spacing w:line="480" w:lineRule="auto"/>
              <w:jc w:val="both"/>
              <w:rPr>
                <w:b/>
                <w:sz w:val="24"/>
                <w:szCs w:val="24"/>
              </w:rPr>
            </w:pPr>
            <w:r>
              <w:rPr>
                <w:b/>
                <w:sz w:val="24"/>
                <w:szCs w:val="24"/>
              </w:rPr>
              <w:t>REQ. ID</w:t>
            </w:r>
          </w:p>
        </w:tc>
        <w:tc>
          <w:tcPr>
            <w:tcW w:w="4059" w:type="dxa"/>
          </w:tcPr>
          <w:p w14:paraId="668A6EEF" w14:textId="77777777" w:rsidR="00095802" w:rsidRDefault="00000000">
            <w:pPr>
              <w:spacing w:line="480" w:lineRule="auto"/>
              <w:jc w:val="both"/>
              <w:rPr>
                <w:b/>
                <w:sz w:val="24"/>
                <w:szCs w:val="24"/>
              </w:rPr>
            </w:pPr>
            <w:r>
              <w:rPr>
                <w:b/>
                <w:sz w:val="24"/>
                <w:szCs w:val="24"/>
              </w:rPr>
              <w:t>RISK / REQUIREMENT</w:t>
            </w:r>
          </w:p>
        </w:tc>
        <w:tc>
          <w:tcPr>
            <w:tcW w:w="1710" w:type="dxa"/>
          </w:tcPr>
          <w:p w14:paraId="67CEA4DB" w14:textId="77777777" w:rsidR="00095802" w:rsidRDefault="00000000">
            <w:pPr>
              <w:spacing w:line="480" w:lineRule="auto"/>
              <w:jc w:val="both"/>
              <w:rPr>
                <w:b/>
                <w:sz w:val="24"/>
                <w:szCs w:val="24"/>
              </w:rPr>
            </w:pPr>
            <w:r>
              <w:rPr>
                <w:b/>
                <w:sz w:val="24"/>
                <w:szCs w:val="24"/>
              </w:rPr>
              <w:t xml:space="preserve">Design </w:t>
            </w:r>
          </w:p>
          <w:p w14:paraId="7D97642F" w14:textId="77777777" w:rsidR="00095802" w:rsidRDefault="00000000">
            <w:pPr>
              <w:spacing w:line="480" w:lineRule="auto"/>
              <w:jc w:val="both"/>
              <w:rPr>
                <w:b/>
                <w:sz w:val="24"/>
                <w:szCs w:val="24"/>
              </w:rPr>
            </w:pPr>
            <w:r>
              <w:rPr>
                <w:b/>
                <w:sz w:val="24"/>
                <w:szCs w:val="24"/>
              </w:rPr>
              <w:t>Decision ID</w:t>
            </w:r>
          </w:p>
        </w:tc>
        <w:tc>
          <w:tcPr>
            <w:tcW w:w="6390" w:type="dxa"/>
          </w:tcPr>
          <w:p w14:paraId="33EB5E3B" w14:textId="77777777" w:rsidR="00095802" w:rsidRDefault="00000000">
            <w:pPr>
              <w:spacing w:line="480" w:lineRule="auto"/>
              <w:jc w:val="both"/>
              <w:rPr>
                <w:b/>
                <w:sz w:val="24"/>
                <w:szCs w:val="24"/>
              </w:rPr>
            </w:pPr>
            <w:r>
              <w:rPr>
                <w:b/>
                <w:sz w:val="24"/>
                <w:szCs w:val="24"/>
              </w:rPr>
              <w:t>Design Decision</w:t>
            </w:r>
          </w:p>
        </w:tc>
      </w:tr>
      <w:tr w:rsidR="00095802" w14:paraId="5C1FB3D4" w14:textId="77777777">
        <w:tc>
          <w:tcPr>
            <w:tcW w:w="2326" w:type="dxa"/>
          </w:tcPr>
          <w:p w14:paraId="501BDC05" w14:textId="77777777" w:rsidR="00095802" w:rsidRDefault="00000000">
            <w:pPr>
              <w:spacing w:line="480" w:lineRule="auto"/>
              <w:jc w:val="both"/>
              <w:rPr>
                <w:sz w:val="24"/>
                <w:szCs w:val="24"/>
              </w:rPr>
            </w:pPr>
            <w:r>
              <w:rPr>
                <w:sz w:val="24"/>
                <w:szCs w:val="24"/>
              </w:rPr>
              <w:t>RQ-01</w:t>
            </w:r>
          </w:p>
        </w:tc>
        <w:tc>
          <w:tcPr>
            <w:tcW w:w="4059" w:type="dxa"/>
          </w:tcPr>
          <w:p w14:paraId="57D4970A" w14:textId="77777777" w:rsidR="00095802" w:rsidRDefault="00000000">
            <w:pPr>
              <w:spacing w:line="480" w:lineRule="auto"/>
              <w:jc w:val="both"/>
              <w:rPr>
                <w:sz w:val="24"/>
                <w:szCs w:val="24"/>
              </w:rPr>
            </w:pPr>
            <w:r>
              <w:rPr>
                <w:sz w:val="24"/>
                <w:szCs w:val="24"/>
                <w:highlight w:val="white"/>
              </w:rPr>
              <w:t>Attackers may attempt to spoof real users/ complainants, resulting in data being sent to the attacker's devices</w:t>
            </w:r>
          </w:p>
        </w:tc>
        <w:tc>
          <w:tcPr>
            <w:tcW w:w="1710" w:type="dxa"/>
          </w:tcPr>
          <w:p w14:paraId="11B331B4" w14:textId="77777777" w:rsidR="00095802" w:rsidRDefault="00000000">
            <w:pPr>
              <w:spacing w:line="480" w:lineRule="auto"/>
              <w:jc w:val="both"/>
              <w:rPr>
                <w:sz w:val="24"/>
                <w:szCs w:val="24"/>
              </w:rPr>
            </w:pPr>
            <w:r>
              <w:rPr>
                <w:sz w:val="24"/>
                <w:szCs w:val="24"/>
              </w:rPr>
              <w:t>DD-01</w:t>
            </w:r>
          </w:p>
        </w:tc>
        <w:tc>
          <w:tcPr>
            <w:tcW w:w="6390" w:type="dxa"/>
          </w:tcPr>
          <w:p w14:paraId="22867C6B" w14:textId="77777777" w:rsidR="00095802" w:rsidRDefault="00000000">
            <w:pPr>
              <w:spacing w:line="480" w:lineRule="auto"/>
              <w:jc w:val="both"/>
              <w:rPr>
                <w:sz w:val="24"/>
                <w:szCs w:val="24"/>
                <w:highlight w:val="white"/>
              </w:rPr>
            </w:pPr>
            <w:r>
              <w:rPr>
                <w:sz w:val="24"/>
                <w:szCs w:val="24"/>
                <w:highlight w:val="white"/>
              </w:rPr>
              <w:t>Multi Factor Authentication (MFA) will be configured. All passwords / credentials must be encrypted before being transferred, and they should never be transmitted in clear text</w:t>
            </w:r>
          </w:p>
          <w:p w14:paraId="1C5FC6ED" w14:textId="77777777" w:rsidR="00095802" w:rsidRDefault="00000000">
            <w:pPr>
              <w:spacing w:line="480" w:lineRule="auto"/>
              <w:jc w:val="both"/>
              <w:rPr>
                <w:sz w:val="24"/>
                <w:szCs w:val="24"/>
                <w:highlight w:val="white"/>
              </w:rPr>
            </w:pPr>
            <w:r>
              <w:rPr>
                <w:sz w:val="24"/>
                <w:szCs w:val="24"/>
                <w:highlight w:val="white"/>
              </w:rPr>
              <w:t>Traffic encryption must be implemented with the help of secure protocols like SSH / HTTPS / VPN etc.</w:t>
            </w:r>
          </w:p>
          <w:p w14:paraId="215F3277" w14:textId="77777777" w:rsidR="00095802" w:rsidRDefault="00095802">
            <w:pPr>
              <w:spacing w:line="480" w:lineRule="auto"/>
              <w:jc w:val="both"/>
              <w:rPr>
                <w:sz w:val="24"/>
                <w:szCs w:val="24"/>
              </w:rPr>
            </w:pPr>
          </w:p>
        </w:tc>
      </w:tr>
      <w:tr w:rsidR="00095802" w14:paraId="17F53E2C" w14:textId="77777777">
        <w:tc>
          <w:tcPr>
            <w:tcW w:w="2326" w:type="dxa"/>
          </w:tcPr>
          <w:p w14:paraId="4742B97C" w14:textId="77777777" w:rsidR="00095802" w:rsidRDefault="00000000">
            <w:pPr>
              <w:spacing w:line="480" w:lineRule="auto"/>
              <w:jc w:val="both"/>
              <w:rPr>
                <w:sz w:val="24"/>
                <w:szCs w:val="24"/>
              </w:rPr>
            </w:pPr>
            <w:r>
              <w:rPr>
                <w:sz w:val="24"/>
                <w:szCs w:val="24"/>
              </w:rPr>
              <w:t>RQ-02</w:t>
            </w:r>
          </w:p>
        </w:tc>
        <w:tc>
          <w:tcPr>
            <w:tcW w:w="4059" w:type="dxa"/>
          </w:tcPr>
          <w:p w14:paraId="65D2B258" w14:textId="77777777" w:rsidR="00095802" w:rsidRDefault="00000000">
            <w:pPr>
              <w:spacing w:line="480" w:lineRule="auto"/>
              <w:jc w:val="both"/>
              <w:rPr>
                <w:sz w:val="24"/>
                <w:szCs w:val="24"/>
              </w:rPr>
            </w:pPr>
            <w:r>
              <w:rPr>
                <w:sz w:val="24"/>
                <w:szCs w:val="24"/>
              </w:rPr>
              <w:t xml:space="preserve">User providing the </w:t>
            </w:r>
            <w:r>
              <w:rPr>
                <w:color w:val="202124"/>
                <w:sz w:val="24"/>
                <w:szCs w:val="24"/>
                <w:highlight w:val="white"/>
              </w:rPr>
              <w:t xml:space="preserve">Personal </w:t>
            </w:r>
            <w:r>
              <w:rPr>
                <w:color w:val="202124"/>
                <w:sz w:val="24"/>
                <w:szCs w:val="24"/>
                <w:highlight w:val="white"/>
              </w:rPr>
              <w:lastRenderedPageBreak/>
              <w:t>Identifiable Information (PII) needs to be secured</w:t>
            </w:r>
          </w:p>
        </w:tc>
        <w:tc>
          <w:tcPr>
            <w:tcW w:w="1710" w:type="dxa"/>
          </w:tcPr>
          <w:p w14:paraId="5F10D42D" w14:textId="77777777" w:rsidR="00095802" w:rsidRDefault="00000000">
            <w:pPr>
              <w:spacing w:line="480" w:lineRule="auto"/>
              <w:jc w:val="both"/>
              <w:rPr>
                <w:sz w:val="24"/>
                <w:szCs w:val="24"/>
              </w:rPr>
            </w:pPr>
            <w:r>
              <w:rPr>
                <w:sz w:val="24"/>
                <w:szCs w:val="24"/>
              </w:rPr>
              <w:lastRenderedPageBreak/>
              <w:t>DD-02</w:t>
            </w:r>
          </w:p>
        </w:tc>
        <w:tc>
          <w:tcPr>
            <w:tcW w:w="6390" w:type="dxa"/>
          </w:tcPr>
          <w:p w14:paraId="23A8A601" w14:textId="77777777" w:rsidR="00095802" w:rsidRDefault="00000000">
            <w:pPr>
              <w:spacing w:line="480" w:lineRule="auto"/>
              <w:jc w:val="both"/>
              <w:rPr>
                <w:sz w:val="24"/>
                <w:szCs w:val="24"/>
              </w:rPr>
            </w:pPr>
            <w:r>
              <w:rPr>
                <w:sz w:val="24"/>
                <w:szCs w:val="24"/>
              </w:rPr>
              <w:t xml:space="preserve">The system must provide an encrypted web application for </w:t>
            </w:r>
            <w:r>
              <w:rPr>
                <w:sz w:val="24"/>
                <w:szCs w:val="24"/>
              </w:rPr>
              <w:lastRenderedPageBreak/>
              <w:t>the protection of sensitive information at rest and in transit.</w:t>
            </w:r>
          </w:p>
        </w:tc>
      </w:tr>
      <w:tr w:rsidR="00095802" w14:paraId="06C55CE9" w14:textId="77777777">
        <w:tc>
          <w:tcPr>
            <w:tcW w:w="2326" w:type="dxa"/>
          </w:tcPr>
          <w:p w14:paraId="365ECE3D" w14:textId="77777777" w:rsidR="00095802" w:rsidRDefault="00000000">
            <w:pPr>
              <w:spacing w:line="480" w:lineRule="auto"/>
              <w:jc w:val="both"/>
              <w:rPr>
                <w:sz w:val="24"/>
                <w:szCs w:val="24"/>
              </w:rPr>
            </w:pPr>
            <w:r>
              <w:rPr>
                <w:sz w:val="24"/>
                <w:szCs w:val="24"/>
              </w:rPr>
              <w:lastRenderedPageBreak/>
              <w:t>RQ-03</w:t>
            </w:r>
          </w:p>
        </w:tc>
        <w:tc>
          <w:tcPr>
            <w:tcW w:w="4059" w:type="dxa"/>
          </w:tcPr>
          <w:p w14:paraId="6E1AD319" w14:textId="77777777" w:rsidR="00095802" w:rsidRDefault="00000000">
            <w:pPr>
              <w:spacing w:line="480" w:lineRule="auto"/>
              <w:jc w:val="both"/>
              <w:rPr>
                <w:sz w:val="24"/>
                <w:szCs w:val="24"/>
              </w:rPr>
            </w:pPr>
            <w:r>
              <w:rPr>
                <w:sz w:val="24"/>
                <w:szCs w:val="24"/>
                <w:highlight w:val="white"/>
              </w:rPr>
              <w:t>Attackers have the ability to manipulate the information (for the data in transit)</w:t>
            </w:r>
          </w:p>
        </w:tc>
        <w:tc>
          <w:tcPr>
            <w:tcW w:w="1710" w:type="dxa"/>
          </w:tcPr>
          <w:p w14:paraId="1621573A" w14:textId="77777777" w:rsidR="00095802" w:rsidRDefault="00000000">
            <w:pPr>
              <w:spacing w:line="480" w:lineRule="auto"/>
              <w:jc w:val="both"/>
              <w:rPr>
                <w:sz w:val="24"/>
                <w:szCs w:val="24"/>
              </w:rPr>
            </w:pPr>
            <w:r>
              <w:rPr>
                <w:sz w:val="24"/>
                <w:szCs w:val="24"/>
              </w:rPr>
              <w:t>DD-03</w:t>
            </w:r>
          </w:p>
        </w:tc>
        <w:tc>
          <w:tcPr>
            <w:tcW w:w="6390" w:type="dxa"/>
          </w:tcPr>
          <w:p w14:paraId="181C0A57" w14:textId="77777777" w:rsidR="00095802" w:rsidRDefault="00000000">
            <w:pPr>
              <w:spacing w:line="480" w:lineRule="auto"/>
              <w:jc w:val="both"/>
              <w:rPr>
                <w:sz w:val="24"/>
                <w:szCs w:val="24"/>
              </w:rPr>
            </w:pPr>
            <w:r>
              <w:rPr>
                <w:sz w:val="24"/>
                <w:szCs w:val="24"/>
              </w:rPr>
              <w:t>For complete authenticity and integrity, data must be hashed before transmission using the algorithms like SHA/MD5 etc.</w:t>
            </w:r>
          </w:p>
        </w:tc>
      </w:tr>
      <w:tr w:rsidR="00095802" w14:paraId="62E99CD1" w14:textId="77777777">
        <w:tc>
          <w:tcPr>
            <w:tcW w:w="2326" w:type="dxa"/>
          </w:tcPr>
          <w:p w14:paraId="5C8A1E0D" w14:textId="77777777" w:rsidR="00095802" w:rsidRDefault="00000000">
            <w:pPr>
              <w:spacing w:line="480" w:lineRule="auto"/>
              <w:jc w:val="both"/>
              <w:rPr>
                <w:sz w:val="24"/>
                <w:szCs w:val="24"/>
              </w:rPr>
            </w:pPr>
            <w:r>
              <w:rPr>
                <w:sz w:val="24"/>
                <w:szCs w:val="24"/>
              </w:rPr>
              <w:t>RQ-04</w:t>
            </w:r>
          </w:p>
        </w:tc>
        <w:tc>
          <w:tcPr>
            <w:tcW w:w="4059" w:type="dxa"/>
          </w:tcPr>
          <w:p w14:paraId="39AFB689" w14:textId="77777777" w:rsidR="00095802" w:rsidRDefault="00000000">
            <w:pPr>
              <w:spacing w:line="480" w:lineRule="auto"/>
              <w:jc w:val="both"/>
              <w:rPr>
                <w:sz w:val="24"/>
                <w:szCs w:val="24"/>
              </w:rPr>
            </w:pPr>
            <w:r>
              <w:rPr>
                <w:sz w:val="24"/>
                <w:szCs w:val="24"/>
              </w:rPr>
              <w:t>Users risk having their passwords and other sensitive information stolen or compromised if their communication device is lost or stolen. All data and traffic should be encrypted before transmission to prevent unauthorized access or disclosure.</w:t>
            </w:r>
          </w:p>
        </w:tc>
        <w:tc>
          <w:tcPr>
            <w:tcW w:w="1710" w:type="dxa"/>
          </w:tcPr>
          <w:p w14:paraId="24FA6922" w14:textId="77777777" w:rsidR="00095802" w:rsidRDefault="00000000">
            <w:pPr>
              <w:spacing w:line="480" w:lineRule="auto"/>
              <w:jc w:val="both"/>
              <w:rPr>
                <w:sz w:val="24"/>
                <w:szCs w:val="24"/>
              </w:rPr>
            </w:pPr>
            <w:r>
              <w:rPr>
                <w:sz w:val="24"/>
                <w:szCs w:val="24"/>
              </w:rPr>
              <w:t>DD-04</w:t>
            </w:r>
          </w:p>
        </w:tc>
        <w:tc>
          <w:tcPr>
            <w:tcW w:w="6390" w:type="dxa"/>
          </w:tcPr>
          <w:p w14:paraId="359FFC24" w14:textId="77777777" w:rsidR="00095802" w:rsidRDefault="00000000">
            <w:pPr>
              <w:spacing w:line="480" w:lineRule="auto"/>
              <w:jc w:val="both"/>
              <w:rPr>
                <w:sz w:val="24"/>
                <w:szCs w:val="24"/>
                <w:highlight w:val="white"/>
              </w:rPr>
            </w:pPr>
            <w:r>
              <w:rPr>
                <w:sz w:val="24"/>
                <w:szCs w:val="24"/>
                <w:highlight w:val="white"/>
              </w:rPr>
              <w:t>Encryption will be required for all sensitive data, both during transmission or at rest.</w:t>
            </w:r>
          </w:p>
          <w:p w14:paraId="5598D329" w14:textId="77777777" w:rsidR="00095802" w:rsidRDefault="00000000">
            <w:pPr>
              <w:spacing w:line="480" w:lineRule="auto"/>
              <w:jc w:val="both"/>
              <w:rPr>
                <w:sz w:val="24"/>
                <w:szCs w:val="24"/>
              </w:rPr>
            </w:pPr>
            <w:r>
              <w:rPr>
                <w:sz w:val="24"/>
                <w:szCs w:val="24"/>
              </w:rPr>
              <w:t>To restrict access to private information to just those who should see it, strong authorization measures are required.</w:t>
            </w:r>
          </w:p>
        </w:tc>
      </w:tr>
      <w:tr w:rsidR="00095802" w14:paraId="3F9F5A2F" w14:textId="77777777">
        <w:tc>
          <w:tcPr>
            <w:tcW w:w="2326" w:type="dxa"/>
          </w:tcPr>
          <w:p w14:paraId="3731DE5C" w14:textId="77777777" w:rsidR="00095802" w:rsidRDefault="00000000">
            <w:pPr>
              <w:spacing w:line="480" w:lineRule="auto"/>
              <w:jc w:val="both"/>
              <w:rPr>
                <w:sz w:val="24"/>
                <w:szCs w:val="24"/>
              </w:rPr>
            </w:pPr>
            <w:r>
              <w:rPr>
                <w:sz w:val="24"/>
                <w:szCs w:val="24"/>
              </w:rPr>
              <w:t>RQ-05</w:t>
            </w:r>
          </w:p>
        </w:tc>
        <w:tc>
          <w:tcPr>
            <w:tcW w:w="4059" w:type="dxa"/>
          </w:tcPr>
          <w:p w14:paraId="0F2C407F" w14:textId="77777777" w:rsidR="00095802" w:rsidRDefault="00000000">
            <w:pPr>
              <w:spacing w:line="480" w:lineRule="auto"/>
              <w:jc w:val="both"/>
              <w:rPr>
                <w:sz w:val="24"/>
                <w:szCs w:val="24"/>
              </w:rPr>
            </w:pPr>
            <w:r>
              <w:rPr>
                <w:sz w:val="24"/>
                <w:szCs w:val="24"/>
              </w:rPr>
              <w:t xml:space="preserve">Information exposure to individuals who should not have the access. </w:t>
            </w:r>
          </w:p>
        </w:tc>
        <w:tc>
          <w:tcPr>
            <w:tcW w:w="1710" w:type="dxa"/>
          </w:tcPr>
          <w:p w14:paraId="2FB31025" w14:textId="77777777" w:rsidR="00095802" w:rsidRDefault="00000000">
            <w:pPr>
              <w:spacing w:line="480" w:lineRule="auto"/>
              <w:jc w:val="both"/>
              <w:rPr>
                <w:sz w:val="24"/>
                <w:szCs w:val="24"/>
              </w:rPr>
            </w:pPr>
            <w:r>
              <w:rPr>
                <w:sz w:val="24"/>
                <w:szCs w:val="24"/>
              </w:rPr>
              <w:t>DD-05</w:t>
            </w:r>
          </w:p>
        </w:tc>
        <w:tc>
          <w:tcPr>
            <w:tcW w:w="6390" w:type="dxa"/>
          </w:tcPr>
          <w:p w14:paraId="037F2447" w14:textId="77777777" w:rsidR="00095802" w:rsidRDefault="00000000">
            <w:pPr>
              <w:spacing w:line="480" w:lineRule="auto"/>
              <w:jc w:val="both"/>
              <w:rPr>
                <w:sz w:val="24"/>
                <w:szCs w:val="24"/>
              </w:rPr>
            </w:pPr>
            <w:r>
              <w:rPr>
                <w:sz w:val="24"/>
                <w:szCs w:val="24"/>
              </w:rPr>
              <w:t>Security principle of least privilege must be followed and constantly evaluated and strong authorization must be implemented.</w:t>
            </w:r>
          </w:p>
        </w:tc>
      </w:tr>
    </w:tbl>
    <w:p w14:paraId="5F53A539" w14:textId="77777777" w:rsidR="00095802" w:rsidRDefault="00095802">
      <w:pPr>
        <w:spacing w:line="480" w:lineRule="auto"/>
        <w:jc w:val="both"/>
        <w:rPr>
          <w:sz w:val="24"/>
          <w:szCs w:val="24"/>
        </w:rPr>
      </w:pPr>
    </w:p>
    <w:p w14:paraId="26F667FB" w14:textId="77777777" w:rsidR="00095802" w:rsidRDefault="00000000">
      <w:pPr>
        <w:spacing w:line="480" w:lineRule="auto"/>
        <w:jc w:val="both"/>
        <w:rPr>
          <w:sz w:val="24"/>
          <w:szCs w:val="24"/>
        </w:rPr>
      </w:pPr>
      <w:r>
        <w:rPr>
          <w:sz w:val="24"/>
          <w:szCs w:val="24"/>
        </w:rPr>
        <w:t>We propose to use different open-source Python libraries for encryption, MFA, User Input validation etc. to achieve the desired security. Secure coding practices will be followed. To achieve Scalability, applications can be put in the public cloud behind the Application Load Balancer with auto-scaling.</w:t>
      </w:r>
    </w:p>
    <w:p w14:paraId="55FFCDB7" w14:textId="77777777" w:rsidR="00095802" w:rsidRDefault="00095802">
      <w:pPr>
        <w:spacing w:line="480" w:lineRule="auto"/>
        <w:jc w:val="both"/>
        <w:rPr>
          <w:sz w:val="24"/>
          <w:szCs w:val="24"/>
        </w:rPr>
      </w:pPr>
    </w:p>
    <w:p w14:paraId="5183D4E6" w14:textId="77777777" w:rsidR="00095802" w:rsidRDefault="00000000">
      <w:pPr>
        <w:spacing w:line="480" w:lineRule="auto"/>
        <w:jc w:val="both"/>
        <w:rPr>
          <w:b/>
          <w:sz w:val="24"/>
          <w:szCs w:val="24"/>
        </w:rPr>
      </w:pPr>
      <w:r>
        <w:rPr>
          <w:b/>
          <w:sz w:val="24"/>
          <w:szCs w:val="24"/>
        </w:rPr>
        <w:t xml:space="preserve">Compliance &amp; regulation requirements: </w:t>
      </w:r>
    </w:p>
    <w:p w14:paraId="498B5937" w14:textId="77777777" w:rsidR="00095802" w:rsidRDefault="00095802">
      <w:pPr>
        <w:spacing w:line="480" w:lineRule="auto"/>
        <w:jc w:val="both"/>
        <w:rPr>
          <w:sz w:val="24"/>
          <w:szCs w:val="24"/>
        </w:rPr>
      </w:pPr>
    </w:p>
    <w:tbl>
      <w:tblPr>
        <w:tblStyle w:val="a0"/>
        <w:tblW w:w="13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5"/>
        <w:gridCol w:w="4725"/>
        <w:gridCol w:w="6225"/>
      </w:tblGrid>
      <w:tr w:rsidR="00095802" w14:paraId="639BA7FA" w14:textId="77777777">
        <w:tc>
          <w:tcPr>
            <w:tcW w:w="2995" w:type="dxa"/>
            <w:shd w:val="clear" w:color="auto" w:fill="auto"/>
            <w:tcMar>
              <w:top w:w="100" w:type="dxa"/>
              <w:left w:w="100" w:type="dxa"/>
              <w:bottom w:w="100" w:type="dxa"/>
              <w:right w:w="100" w:type="dxa"/>
            </w:tcMar>
          </w:tcPr>
          <w:p w14:paraId="01EA6EC6" w14:textId="77777777" w:rsidR="00095802" w:rsidRDefault="00000000">
            <w:pPr>
              <w:pBdr>
                <w:top w:val="nil"/>
                <w:left w:val="nil"/>
                <w:bottom w:val="nil"/>
                <w:right w:val="nil"/>
                <w:between w:val="nil"/>
              </w:pBdr>
              <w:spacing w:line="480" w:lineRule="auto"/>
              <w:jc w:val="center"/>
              <w:rPr>
                <w:b/>
                <w:sz w:val="24"/>
                <w:szCs w:val="24"/>
              </w:rPr>
            </w:pPr>
            <w:r>
              <w:rPr>
                <w:b/>
                <w:sz w:val="24"/>
                <w:szCs w:val="24"/>
              </w:rPr>
              <w:t>Items</w:t>
            </w:r>
          </w:p>
        </w:tc>
        <w:tc>
          <w:tcPr>
            <w:tcW w:w="4725" w:type="dxa"/>
            <w:shd w:val="clear" w:color="auto" w:fill="auto"/>
            <w:tcMar>
              <w:top w:w="100" w:type="dxa"/>
              <w:left w:w="100" w:type="dxa"/>
              <w:bottom w:w="100" w:type="dxa"/>
              <w:right w:w="100" w:type="dxa"/>
            </w:tcMar>
          </w:tcPr>
          <w:p w14:paraId="19A8429A" w14:textId="77777777" w:rsidR="00095802" w:rsidRDefault="00000000">
            <w:pPr>
              <w:pBdr>
                <w:top w:val="nil"/>
                <w:left w:val="nil"/>
                <w:bottom w:val="nil"/>
                <w:right w:val="nil"/>
                <w:between w:val="nil"/>
              </w:pBdr>
              <w:spacing w:line="480" w:lineRule="auto"/>
              <w:jc w:val="center"/>
              <w:rPr>
                <w:b/>
                <w:sz w:val="24"/>
                <w:szCs w:val="24"/>
              </w:rPr>
            </w:pPr>
            <w:r>
              <w:rPr>
                <w:b/>
                <w:sz w:val="24"/>
                <w:szCs w:val="24"/>
              </w:rPr>
              <w:t>Secure</w:t>
            </w:r>
          </w:p>
        </w:tc>
        <w:tc>
          <w:tcPr>
            <w:tcW w:w="6225" w:type="dxa"/>
            <w:shd w:val="clear" w:color="auto" w:fill="auto"/>
            <w:tcMar>
              <w:top w:w="100" w:type="dxa"/>
              <w:left w:w="100" w:type="dxa"/>
              <w:bottom w:w="100" w:type="dxa"/>
              <w:right w:w="100" w:type="dxa"/>
            </w:tcMar>
          </w:tcPr>
          <w:p w14:paraId="670FC8EA" w14:textId="77777777" w:rsidR="00095802" w:rsidRDefault="00000000">
            <w:pPr>
              <w:pBdr>
                <w:top w:val="nil"/>
                <w:left w:val="nil"/>
                <w:bottom w:val="nil"/>
                <w:right w:val="nil"/>
                <w:between w:val="nil"/>
              </w:pBdr>
              <w:spacing w:line="480" w:lineRule="auto"/>
              <w:jc w:val="center"/>
              <w:rPr>
                <w:b/>
                <w:sz w:val="24"/>
                <w:szCs w:val="24"/>
              </w:rPr>
            </w:pPr>
            <w:r>
              <w:rPr>
                <w:b/>
                <w:sz w:val="24"/>
                <w:szCs w:val="24"/>
              </w:rPr>
              <w:t>GDPR</w:t>
            </w:r>
          </w:p>
        </w:tc>
      </w:tr>
      <w:tr w:rsidR="00095802" w14:paraId="7739BEE9" w14:textId="77777777">
        <w:tc>
          <w:tcPr>
            <w:tcW w:w="2995" w:type="dxa"/>
            <w:shd w:val="clear" w:color="auto" w:fill="auto"/>
            <w:tcMar>
              <w:top w:w="100" w:type="dxa"/>
              <w:left w:w="100" w:type="dxa"/>
              <w:bottom w:w="100" w:type="dxa"/>
              <w:right w:w="100" w:type="dxa"/>
            </w:tcMar>
          </w:tcPr>
          <w:p w14:paraId="6587FC08" w14:textId="77777777" w:rsidR="00095802" w:rsidRDefault="00000000">
            <w:pPr>
              <w:pBdr>
                <w:top w:val="nil"/>
                <w:left w:val="nil"/>
                <w:bottom w:val="nil"/>
                <w:right w:val="nil"/>
                <w:between w:val="nil"/>
              </w:pBdr>
              <w:spacing w:line="480" w:lineRule="auto"/>
              <w:jc w:val="both"/>
              <w:rPr>
                <w:sz w:val="24"/>
                <w:szCs w:val="24"/>
              </w:rPr>
            </w:pPr>
            <w:r>
              <w:rPr>
                <w:sz w:val="24"/>
                <w:szCs w:val="24"/>
              </w:rPr>
              <w:t xml:space="preserve">Personal Identification </w:t>
            </w:r>
          </w:p>
        </w:tc>
        <w:tc>
          <w:tcPr>
            <w:tcW w:w="4725" w:type="dxa"/>
            <w:shd w:val="clear" w:color="auto" w:fill="auto"/>
            <w:tcMar>
              <w:top w:w="100" w:type="dxa"/>
              <w:left w:w="100" w:type="dxa"/>
              <w:bottom w:w="100" w:type="dxa"/>
              <w:right w:w="100" w:type="dxa"/>
            </w:tcMar>
          </w:tcPr>
          <w:p w14:paraId="2CDCB36C" w14:textId="77777777" w:rsidR="00095802" w:rsidRDefault="00000000">
            <w:pPr>
              <w:pBdr>
                <w:top w:val="nil"/>
                <w:left w:val="nil"/>
                <w:bottom w:val="nil"/>
                <w:right w:val="nil"/>
                <w:between w:val="nil"/>
              </w:pBdr>
              <w:spacing w:line="480" w:lineRule="auto"/>
              <w:jc w:val="both"/>
              <w:rPr>
                <w:sz w:val="24"/>
                <w:szCs w:val="24"/>
              </w:rPr>
            </w:pPr>
            <w:r>
              <w:rPr>
                <w:sz w:val="24"/>
                <w:szCs w:val="24"/>
              </w:rPr>
              <w:t>All PII details should be secure</w:t>
            </w:r>
          </w:p>
        </w:tc>
        <w:tc>
          <w:tcPr>
            <w:tcW w:w="6225" w:type="dxa"/>
            <w:shd w:val="clear" w:color="auto" w:fill="auto"/>
            <w:tcMar>
              <w:top w:w="100" w:type="dxa"/>
              <w:left w:w="100" w:type="dxa"/>
              <w:bottom w:w="100" w:type="dxa"/>
              <w:right w:w="100" w:type="dxa"/>
            </w:tcMar>
          </w:tcPr>
          <w:p w14:paraId="29DBFB05" w14:textId="77777777" w:rsidR="00095802" w:rsidRDefault="00000000">
            <w:pPr>
              <w:pBdr>
                <w:top w:val="nil"/>
                <w:left w:val="nil"/>
                <w:bottom w:val="nil"/>
                <w:right w:val="nil"/>
                <w:between w:val="nil"/>
              </w:pBdr>
              <w:spacing w:line="480" w:lineRule="auto"/>
              <w:jc w:val="both"/>
              <w:rPr>
                <w:sz w:val="24"/>
                <w:szCs w:val="24"/>
              </w:rPr>
            </w:pPr>
            <w:r>
              <w:rPr>
                <w:sz w:val="24"/>
                <w:szCs w:val="24"/>
              </w:rPr>
              <w:t>Yes</w:t>
            </w:r>
          </w:p>
        </w:tc>
      </w:tr>
      <w:tr w:rsidR="00095802" w14:paraId="019239C2" w14:textId="77777777">
        <w:tc>
          <w:tcPr>
            <w:tcW w:w="2995" w:type="dxa"/>
            <w:shd w:val="clear" w:color="auto" w:fill="auto"/>
            <w:tcMar>
              <w:top w:w="100" w:type="dxa"/>
              <w:left w:w="100" w:type="dxa"/>
              <w:bottom w:w="100" w:type="dxa"/>
              <w:right w:w="100" w:type="dxa"/>
            </w:tcMar>
          </w:tcPr>
          <w:p w14:paraId="7D5DF783" w14:textId="77777777" w:rsidR="00095802" w:rsidRDefault="00000000">
            <w:pPr>
              <w:pBdr>
                <w:top w:val="nil"/>
                <w:left w:val="nil"/>
                <w:bottom w:val="nil"/>
                <w:right w:val="nil"/>
                <w:between w:val="nil"/>
              </w:pBdr>
              <w:spacing w:line="480" w:lineRule="auto"/>
              <w:jc w:val="both"/>
              <w:rPr>
                <w:sz w:val="24"/>
                <w:szCs w:val="24"/>
              </w:rPr>
            </w:pPr>
            <w:r>
              <w:rPr>
                <w:sz w:val="24"/>
                <w:szCs w:val="24"/>
              </w:rPr>
              <w:t>Location of Data</w:t>
            </w:r>
          </w:p>
        </w:tc>
        <w:tc>
          <w:tcPr>
            <w:tcW w:w="4725" w:type="dxa"/>
            <w:shd w:val="clear" w:color="auto" w:fill="auto"/>
            <w:tcMar>
              <w:top w:w="100" w:type="dxa"/>
              <w:left w:w="100" w:type="dxa"/>
              <w:bottom w:w="100" w:type="dxa"/>
              <w:right w:w="100" w:type="dxa"/>
            </w:tcMar>
          </w:tcPr>
          <w:p w14:paraId="18ED5AFF" w14:textId="77777777" w:rsidR="00095802" w:rsidRDefault="00000000">
            <w:pPr>
              <w:pBdr>
                <w:top w:val="nil"/>
                <w:left w:val="nil"/>
                <w:bottom w:val="nil"/>
                <w:right w:val="nil"/>
                <w:between w:val="nil"/>
              </w:pBdr>
              <w:spacing w:line="480" w:lineRule="auto"/>
              <w:jc w:val="both"/>
              <w:rPr>
                <w:sz w:val="24"/>
                <w:szCs w:val="24"/>
              </w:rPr>
            </w:pPr>
            <w:r>
              <w:rPr>
                <w:sz w:val="24"/>
                <w:szCs w:val="24"/>
              </w:rPr>
              <w:t>Within Europe</w:t>
            </w:r>
          </w:p>
        </w:tc>
        <w:tc>
          <w:tcPr>
            <w:tcW w:w="6225" w:type="dxa"/>
            <w:shd w:val="clear" w:color="auto" w:fill="auto"/>
            <w:tcMar>
              <w:top w:w="100" w:type="dxa"/>
              <w:left w:w="100" w:type="dxa"/>
              <w:bottom w:w="100" w:type="dxa"/>
              <w:right w:w="100" w:type="dxa"/>
            </w:tcMar>
          </w:tcPr>
          <w:p w14:paraId="64C8AC98" w14:textId="77777777" w:rsidR="00095802" w:rsidRDefault="00000000">
            <w:pPr>
              <w:pBdr>
                <w:top w:val="nil"/>
                <w:left w:val="nil"/>
                <w:bottom w:val="nil"/>
                <w:right w:val="nil"/>
                <w:between w:val="nil"/>
              </w:pBdr>
              <w:spacing w:line="480" w:lineRule="auto"/>
              <w:jc w:val="both"/>
              <w:rPr>
                <w:sz w:val="24"/>
                <w:szCs w:val="24"/>
              </w:rPr>
            </w:pPr>
            <w:r>
              <w:rPr>
                <w:sz w:val="24"/>
                <w:szCs w:val="24"/>
              </w:rPr>
              <w:t>Yes</w:t>
            </w:r>
          </w:p>
        </w:tc>
      </w:tr>
      <w:tr w:rsidR="00095802" w14:paraId="3009137C" w14:textId="77777777">
        <w:tc>
          <w:tcPr>
            <w:tcW w:w="2995" w:type="dxa"/>
            <w:shd w:val="clear" w:color="auto" w:fill="auto"/>
            <w:tcMar>
              <w:top w:w="100" w:type="dxa"/>
              <w:left w:w="100" w:type="dxa"/>
              <w:bottom w:w="100" w:type="dxa"/>
              <w:right w:w="100" w:type="dxa"/>
            </w:tcMar>
          </w:tcPr>
          <w:p w14:paraId="61BE8896" w14:textId="77777777" w:rsidR="00095802" w:rsidRDefault="00000000">
            <w:pPr>
              <w:pBdr>
                <w:top w:val="nil"/>
                <w:left w:val="nil"/>
                <w:bottom w:val="nil"/>
                <w:right w:val="nil"/>
                <w:between w:val="nil"/>
              </w:pBdr>
              <w:spacing w:line="480" w:lineRule="auto"/>
              <w:jc w:val="both"/>
              <w:rPr>
                <w:sz w:val="24"/>
                <w:szCs w:val="24"/>
              </w:rPr>
            </w:pPr>
            <w:r>
              <w:rPr>
                <w:sz w:val="24"/>
                <w:szCs w:val="24"/>
              </w:rPr>
              <w:t>Data encryption</w:t>
            </w:r>
          </w:p>
        </w:tc>
        <w:tc>
          <w:tcPr>
            <w:tcW w:w="4725" w:type="dxa"/>
            <w:shd w:val="clear" w:color="auto" w:fill="auto"/>
            <w:tcMar>
              <w:top w:w="100" w:type="dxa"/>
              <w:left w:w="100" w:type="dxa"/>
              <w:bottom w:w="100" w:type="dxa"/>
              <w:right w:w="100" w:type="dxa"/>
            </w:tcMar>
          </w:tcPr>
          <w:p w14:paraId="658ADCC6" w14:textId="77777777" w:rsidR="00095802" w:rsidRDefault="00000000">
            <w:pPr>
              <w:pBdr>
                <w:top w:val="nil"/>
                <w:left w:val="nil"/>
                <w:bottom w:val="nil"/>
                <w:right w:val="nil"/>
                <w:between w:val="nil"/>
              </w:pBdr>
              <w:spacing w:line="480" w:lineRule="auto"/>
              <w:jc w:val="both"/>
              <w:rPr>
                <w:sz w:val="24"/>
                <w:szCs w:val="24"/>
              </w:rPr>
            </w:pPr>
            <w:r>
              <w:rPr>
                <w:sz w:val="24"/>
                <w:szCs w:val="24"/>
              </w:rPr>
              <w:t>Encrypt data in transit and data at rest</w:t>
            </w:r>
          </w:p>
        </w:tc>
        <w:tc>
          <w:tcPr>
            <w:tcW w:w="6225" w:type="dxa"/>
            <w:shd w:val="clear" w:color="auto" w:fill="auto"/>
            <w:tcMar>
              <w:top w:w="100" w:type="dxa"/>
              <w:left w:w="100" w:type="dxa"/>
              <w:bottom w:w="100" w:type="dxa"/>
              <w:right w:w="100" w:type="dxa"/>
            </w:tcMar>
          </w:tcPr>
          <w:p w14:paraId="1B448E05" w14:textId="77777777" w:rsidR="00095802" w:rsidRDefault="00000000">
            <w:pPr>
              <w:pBdr>
                <w:top w:val="nil"/>
                <w:left w:val="nil"/>
                <w:bottom w:val="nil"/>
                <w:right w:val="nil"/>
                <w:between w:val="nil"/>
              </w:pBdr>
              <w:spacing w:line="480" w:lineRule="auto"/>
              <w:jc w:val="both"/>
              <w:rPr>
                <w:sz w:val="24"/>
                <w:szCs w:val="24"/>
              </w:rPr>
            </w:pPr>
            <w:r>
              <w:rPr>
                <w:sz w:val="24"/>
                <w:szCs w:val="24"/>
              </w:rPr>
              <w:t>Will be updated during implementation/testing</w:t>
            </w:r>
          </w:p>
        </w:tc>
      </w:tr>
    </w:tbl>
    <w:p w14:paraId="673D4254" w14:textId="77777777" w:rsidR="00095802" w:rsidRDefault="00095802">
      <w:pPr>
        <w:spacing w:line="480" w:lineRule="auto"/>
        <w:jc w:val="both"/>
        <w:rPr>
          <w:b/>
          <w:sz w:val="24"/>
          <w:szCs w:val="24"/>
        </w:rPr>
      </w:pPr>
    </w:p>
    <w:p w14:paraId="342678E4" w14:textId="77777777" w:rsidR="00095802" w:rsidRDefault="00095802">
      <w:pPr>
        <w:spacing w:line="480" w:lineRule="auto"/>
        <w:jc w:val="both"/>
        <w:rPr>
          <w:b/>
          <w:sz w:val="24"/>
          <w:szCs w:val="24"/>
        </w:rPr>
      </w:pPr>
    </w:p>
    <w:p w14:paraId="42F89DA4" w14:textId="77777777" w:rsidR="00095802" w:rsidRDefault="00095802">
      <w:pPr>
        <w:spacing w:line="480" w:lineRule="auto"/>
        <w:jc w:val="both"/>
        <w:rPr>
          <w:b/>
          <w:sz w:val="24"/>
          <w:szCs w:val="24"/>
        </w:rPr>
      </w:pPr>
    </w:p>
    <w:p w14:paraId="56C47C1C" w14:textId="77777777" w:rsidR="00095802" w:rsidRDefault="00095802">
      <w:pPr>
        <w:spacing w:line="480" w:lineRule="auto"/>
        <w:jc w:val="both"/>
        <w:rPr>
          <w:b/>
          <w:sz w:val="24"/>
          <w:szCs w:val="24"/>
        </w:rPr>
      </w:pPr>
    </w:p>
    <w:p w14:paraId="4ADA2EB7" w14:textId="77777777" w:rsidR="00095802" w:rsidRDefault="00000000">
      <w:pPr>
        <w:spacing w:line="480" w:lineRule="auto"/>
        <w:jc w:val="both"/>
        <w:rPr>
          <w:sz w:val="24"/>
          <w:szCs w:val="24"/>
        </w:rPr>
      </w:pPr>
      <w:r>
        <w:rPr>
          <w:b/>
          <w:sz w:val="24"/>
          <w:szCs w:val="24"/>
        </w:rPr>
        <w:lastRenderedPageBreak/>
        <w:t>Python Libraries (Planned to be used)</w:t>
      </w:r>
      <w:r>
        <w:rPr>
          <w:sz w:val="24"/>
          <w:szCs w:val="24"/>
        </w:rPr>
        <w:t>:</w:t>
      </w:r>
    </w:p>
    <w:p w14:paraId="2F3EF594" w14:textId="77777777" w:rsidR="00095802" w:rsidRDefault="00000000">
      <w:pPr>
        <w:spacing w:line="480" w:lineRule="auto"/>
        <w:jc w:val="both"/>
        <w:rPr>
          <w:sz w:val="24"/>
          <w:szCs w:val="24"/>
        </w:rPr>
      </w:pPr>
      <w:r>
        <w:rPr>
          <w:noProof/>
          <w:sz w:val="24"/>
          <w:szCs w:val="24"/>
        </w:rPr>
        <w:drawing>
          <wp:inline distT="114300" distB="114300" distL="114300" distR="114300" wp14:anchorId="4BC597FF" wp14:editId="7664E614">
            <wp:extent cx="5424488" cy="2250221"/>
            <wp:effectExtent l="0" t="0" r="0" b="0"/>
            <wp:docPr id="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424488" cy="2250221"/>
                    </a:xfrm>
                    <a:prstGeom prst="rect">
                      <a:avLst/>
                    </a:prstGeom>
                    <a:ln/>
                  </pic:spPr>
                </pic:pic>
              </a:graphicData>
            </a:graphic>
          </wp:inline>
        </w:drawing>
      </w:r>
    </w:p>
    <w:p w14:paraId="1D5FF31A" w14:textId="77777777" w:rsidR="00095802" w:rsidRDefault="00095802">
      <w:pPr>
        <w:spacing w:line="480" w:lineRule="auto"/>
        <w:jc w:val="both"/>
        <w:rPr>
          <w:sz w:val="24"/>
          <w:szCs w:val="24"/>
        </w:rPr>
      </w:pPr>
    </w:p>
    <w:p w14:paraId="04FDF91A" w14:textId="77777777" w:rsidR="00095802" w:rsidRDefault="00000000">
      <w:pPr>
        <w:spacing w:line="480" w:lineRule="auto"/>
        <w:jc w:val="both"/>
        <w:rPr>
          <w:sz w:val="24"/>
          <w:szCs w:val="24"/>
        </w:rPr>
      </w:pPr>
      <w:r>
        <w:rPr>
          <w:b/>
          <w:sz w:val="24"/>
          <w:szCs w:val="24"/>
        </w:rPr>
        <w:t>CONCLUSION</w:t>
      </w:r>
      <w:r>
        <w:rPr>
          <w:sz w:val="24"/>
          <w:szCs w:val="24"/>
        </w:rPr>
        <w:t>:</w:t>
      </w:r>
    </w:p>
    <w:p w14:paraId="1E4A06F5" w14:textId="77777777" w:rsidR="00095802" w:rsidRDefault="00000000">
      <w:pPr>
        <w:spacing w:line="480" w:lineRule="auto"/>
        <w:jc w:val="both"/>
        <w:rPr>
          <w:sz w:val="24"/>
          <w:szCs w:val="24"/>
        </w:rPr>
      </w:pPr>
      <w:r>
        <w:rPr>
          <w:sz w:val="24"/>
          <w:szCs w:val="24"/>
        </w:rPr>
        <w:t xml:space="preserve">The application's sensitive data requires security components under GDPR. The team has identified the major security needs, challenges, and solutions. The development phase should focus on strong authentication, </w:t>
      </w:r>
      <w:proofErr w:type="spellStart"/>
      <w:r>
        <w:rPr>
          <w:sz w:val="24"/>
          <w:szCs w:val="24"/>
        </w:rPr>
        <w:t>authorisation</w:t>
      </w:r>
      <w:proofErr w:type="spellEnd"/>
      <w:r>
        <w:rPr>
          <w:sz w:val="24"/>
          <w:szCs w:val="24"/>
        </w:rPr>
        <w:t>, and encryption.</w:t>
      </w:r>
    </w:p>
    <w:p w14:paraId="18F99470" w14:textId="77777777" w:rsidR="00095802" w:rsidRDefault="00095802">
      <w:pPr>
        <w:spacing w:line="480" w:lineRule="auto"/>
        <w:jc w:val="both"/>
        <w:rPr>
          <w:sz w:val="24"/>
          <w:szCs w:val="24"/>
        </w:rPr>
      </w:pPr>
    </w:p>
    <w:p w14:paraId="39C03F57" w14:textId="77777777" w:rsidR="00095802" w:rsidRDefault="00095802">
      <w:pPr>
        <w:spacing w:line="480" w:lineRule="auto"/>
        <w:jc w:val="both"/>
        <w:rPr>
          <w:sz w:val="24"/>
          <w:szCs w:val="24"/>
        </w:rPr>
      </w:pPr>
    </w:p>
    <w:p w14:paraId="1F4ABE5B" w14:textId="77777777" w:rsidR="00095802" w:rsidRDefault="00095802">
      <w:pPr>
        <w:jc w:val="both"/>
        <w:rPr>
          <w:b/>
          <w:sz w:val="24"/>
          <w:szCs w:val="24"/>
        </w:rPr>
      </w:pPr>
    </w:p>
    <w:p w14:paraId="1175630E" w14:textId="77777777" w:rsidR="00095802" w:rsidRDefault="00095802">
      <w:pPr>
        <w:jc w:val="both"/>
        <w:rPr>
          <w:b/>
          <w:sz w:val="24"/>
          <w:szCs w:val="24"/>
        </w:rPr>
      </w:pPr>
    </w:p>
    <w:p w14:paraId="5F65DA30" w14:textId="77777777" w:rsidR="00095802" w:rsidRDefault="00095802">
      <w:pPr>
        <w:jc w:val="both"/>
        <w:rPr>
          <w:b/>
          <w:sz w:val="24"/>
          <w:szCs w:val="24"/>
        </w:rPr>
      </w:pPr>
    </w:p>
    <w:p w14:paraId="617055ED" w14:textId="77777777" w:rsidR="00095802" w:rsidRDefault="00095802">
      <w:pPr>
        <w:jc w:val="both"/>
        <w:rPr>
          <w:b/>
          <w:sz w:val="24"/>
          <w:szCs w:val="24"/>
        </w:rPr>
      </w:pPr>
    </w:p>
    <w:p w14:paraId="2D9D53EB" w14:textId="77777777" w:rsidR="00095802" w:rsidRDefault="00000000">
      <w:pPr>
        <w:jc w:val="both"/>
        <w:rPr>
          <w:b/>
          <w:sz w:val="24"/>
          <w:szCs w:val="24"/>
        </w:rPr>
      </w:pPr>
      <w:r>
        <w:rPr>
          <w:b/>
          <w:sz w:val="24"/>
          <w:szCs w:val="24"/>
        </w:rPr>
        <w:lastRenderedPageBreak/>
        <w:t xml:space="preserve">References: </w:t>
      </w:r>
    </w:p>
    <w:p w14:paraId="07A92AA7" w14:textId="77777777" w:rsidR="00095802" w:rsidRDefault="00095802">
      <w:pPr>
        <w:jc w:val="both"/>
        <w:rPr>
          <w:sz w:val="24"/>
          <w:szCs w:val="24"/>
        </w:rPr>
      </w:pPr>
    </w:p>
    <w:p w14:paraId="7FD5F8B2" w14:textId="77777777" w:rsidR="00095802" w:rsidRDefault="00000000">
      <w:pPr>
        <w:jc w:val="both"/>
        <w:rPr>
          <w:sz w:val="24"/>
          <w:szCs w:val="24"/>
        </w:rPr>
      </w:pPr>
      <w:proofErr w:type="spellStart"/>
      <w:r>
        <w:rPr>
          <w:sz w:val="24"/>
          <w:szCs w:val="24"/>
        </w:rPr>
        <w:t>Atiewi</w:t>
      </w:r>
      <w:proofErr w:type="spellEnd"/>
      <w:r>
        <w:rPr>
          <w:sz w:val="24"/>
          <w:szCs w:val="24"/>
        </w:rPr>
        <w:t>, S., Al-</w:t>
      </w:r>
      <w:proofErr w:type="spellStart"/>
      <w:r>
        <w:rPr>
          <w:sz w:val="24"/>
          <w:szCs w:val="24"/>
        </w:rPr>
        <w:t>Rahayfeh</w:t>
      </w:r>
      <w:proofErr w:type="spellEnd"/>
      <w:r>
        <w:rPr>
          <w:sz w:val="24"/>
          <w:szCs w:val="24"/>
        </w:rPr>
        <w:t xml:space="preserve">, A., </w:t>
      </w:r>
      <w:proofErr w:type="spellStart"/>
      <w:r>
        <w:rPr>
          <w:sz w:val="24"/>
          <w:szCs w:val="24"/>
        </w:rPr>
        <w:t>Almiani</w:t>
      </w:r>
      <w:proofErr w:type="spellEnd"/>
      <w:r>
        <w:rPr>
          <w:sz w:val="24"/>
          <w:szCs w:val="24"/>
        </w:rPr>
        <w:t xml:space="preserve">, M, </w:t>
      </w:r>
      <w:proofErr w:type="spellStart"/>
      <w:r>
        <w:rPr>
          <w:sz w:val="24"/>
          <w:szCs w:val="24"/>
        </w:rPr>
        <w:t>Yussof</w:t>
      </w:r>
      <w:proofErr w:type="spellEnd"/>
      <w:r>
        <w:rPr>
          <w:sz w:val="24"/>
          <w:szCs w:val="24"/>
        </w:rPr>
        <w:t xml:space="preserve">, S, </w:t>
      </w:r>
      <w:proofErr w:type="spellStart"/>
      <w:r>
        <w:rPr>
          <w:sz w:val="24"/>
          <w:szCs w:val="24"/>
        </w:rPr>
        <w:t>AlFandi</w:t>
      </w:r>
      <w:proofErr w:type="spellEnd"/>
      <w:r>
        <w:rPr>
          <w:sz w:val="24"/>
          <w:szCs w:val="24"/>
        </w:rPr>
        <w:t xml:space="preserve">, O, </w:t>
      </w:r>
      <w:proofErr w:type="spellStart"/>
      <w:r>
        <w:rPr>
          <w:sz w:val="24"/>
          <w:szCs w:val="24"/>
        </w:rPr>
        <w:t>Abugabah</w:t>
      </w:r>
      <w:proofErr w:type="spellEnd"/>
      <w:r>
        <w:rPr>
          <w:sz w:val="24"/>
          <w:szCs w:val="24"/>
        </w:rPr>
        <w:t xml:space="preserve">, A &amp; </w:t>
      </w:r>
      <w:proofErr w:type="spellStart"/>
      <w:r>
        <w:rPr>
          <w:sz w:val="24"/>
          <w:szCs w:val="24"/>
        </w:rPr>
        <w:t>Jararweh</w:t>
      </w:r>
      <w:proofErr w:type="spellEnd"/>
      <w:r>
        <w:rPr>
          <w:sz w:val="24"/>
          <w:szCs w:val="24"/>
        </w:rPr>
        <w:t xml:space="preserve">, Y. (2020) Scalable and Secure Big Data IoT System Based on Multifactor Authentication and Lightweight Cryptography. Available from: </w:t>
      </w:r>
      <w:hyperlink r:id="rId13">
        <w:r>
          <w:rPr>
            <w:color w:val="1155CC"/>
            <w:sz w:val="24"/>
            <w:szCs w:val="24"/>
            <w:u w:val="single"/>
          </w:rPr>
          <w:t>https://ieeexplore.ieee.org/stamp/stamp.jsp?arnumber=9118946</w:t>
        </w:r>
      </w:hyperlink>
      <w:r>
        <w:rPr>
          <w:sz w:val="24"/>
          <w:szCs w:val="24"/>
        </w:rPr>
        <w:t xml:space="preserve"> [Accessed 18 Nov 2022]. </w:t>
      </w:r>
    </w:p>
    <w:p w14:paraId="4EB2AF10" w14:textId="77777777" w:rsidR="00095802" w:rsidRDefault="00095802">
      <w:pPr>
        <w:jc w:val="both"/>
        <w:rPr>
          <w:sz w:val="24"/>
          <w:szCs w:val="24"/>
        </w:rPr>
      </w:pPr>
    </w:p>
    <w:p w14:paraId="37F2CFF4" w14:textId="77777777" w:rsidR="00095802" w:rsidRDefault="00000000">
      <w:pPr>
        <w:jc w:val="both"/>
        <w:rPr>
          <w:sz w:val="24"/>
          <w:szCs w:val="24"/>
        </w:rPr>
      </w:pPr>
      <w:proofErr w:type="spellStart"/>
      <w:r>
        <w:rPr>
          <w:sz w:val="24"/>
          <w:szCs w:val="24"/>
        </w:rPr>
        <w:t>Ciriani</w:t>
      </w:r>
      <w:proofErr w:type="spellEnd"/>
      <w:r>
        <w:rPr>
          <w:sz w:val="24"/>
          <w:szCs w:val="24"/>
        </w:rPr>
        <w:t xml:space="preserve">, V., </w:t>
      </w:r>
      <w:proofErr w:type="spellStart"/>
      <w:r>
        <w:rPr>
          <w:sz w:val="24"/>
          <w:szCs w:val="24"/>
        </w:rPr>
        <w:t>Vimercati</w:t>
      </w:r>
      <w:proofErr w:type="spellEnd"/>
      <w:r>
        <w:rPr>
          <w:sz w:val="24"/>
          <w:szCs w:val="24"/>
        </w:rPr>
        <w:t xml:space="preserve">, S.., Foresti, S., </w:t>
      </w:r>
      <w:proofErr w:type="spellStart"/>
      <w:r>
        <w:rPr>
          <w:sz w:val="24"/>
          <w:szCs w:val="24"/>
        </w:rPr>
        <w:t>Jajodia</w:t>
      </w:r>
      <w:proofErr w:type="spellEnd"/>
      <w:r>
        <w:rPr>
          <w:sz w:val="24"/>
          <w:szCs w:val="24"/>
        </w:rPr>
        <w:t xml:space="preserve">, S., </w:t>
      </w:r>
      <w:proofErr w:type="spellStart"/>
      <w:r>
        <w:rPr>
          <w:sz w:val="24"/>
          <w:szCs w:val="24"/>
        </w:rPr>
        <w:t>Paraboschi</w:t>
      </w:r>
      <w:proofErr w:type="spellEnd"/>
      <w:r>
        <w:rPr>
          <w:sz w:val="24"/>
          <w:szCs w:val="24"/>
        </w:rPr>
        <w:t xml:space="preserve">, S. &amp; </w:t>
      </w:r>
      <w:proofErr w:type="spellStart"/>
      <w:r>
        <w:rPr>
          <w:sz w:val="24"/>
          <w:szCs w:val="24"/>
        </w:rPr>
        <w:t>Samarati</w:t>
      </w:r>
      <w:proofErr w:type="spellEnd"/>
      <w:r>
        <w:rPr>
          <w:sz w:val="24"/>
          <w:szCs w:val="24"/>
        </w:rPr>
        <w:t xml:space="preserve">, P. (2010) </w:t>
      </w:r>
      <w:r>
        <w:rPr>
          <w:i/>
          <w:sz w:val="24"/>
          <w:szCs w:val="24"/>
        </w:rPr>
        <w:t xml:space="preserve">Combining Fragmentation and Encryption to Protect Privacy in Data Storage. </w:t>
      </w:r>
      <w:r>
        <w:rPr>
          <w:sz w:val="24"/>
          <w:szCs w:val="24"/>
        </w:rPr>
        <w:t xml:space="preserve"> ACM Transactions on Information and System Security. 13(3). Available from: </w:t>
      </w:r>
      <w:hyperlink r:id="rId14">
        <w:r>
          <w:rPr>
            <w:color w:val="1155CC"/>
            <w:sz w:val="24"/>
            <w:szCs w:val="24"/>
            <w:u w:val="single"/>
          </w:rPr>
          <w:t>https://dl.acm.org/doi/pdf/10.1145/1805974.1805978</w:t>
        </w:r>
      </w:hyperlink>
      <w:r>
        <w:rPr>
          <w:sz w:val="24"/>
          <w:szCs w:val="24"/>
        </w:rPr>
        <w:t xml:space="preserve"> [Accessed 18 Nov 2022]. </w:t>
      </w:r>
    </w:p>
    <w:p w14:paraId="7920A6FE" w14:textId="77777777" w:rsidR="00095802" w:rsidRDefault="00000000">
      <w:pPr>
        <w:jc w:val="both"/>
        <w:rPr>
          <w:sz w:val="24"/>
          <w:szCs w:val="24"/>
        </w:rPr>
      </w:pPr>
      <w:r>
        <w:rPr>
          <w:sz w:val="24"/>
          <w:szCs w:val="24"/>
        </w:rPr>
        <w:t xml:space="preserve"> </w:t>
      </w:r>
    </w:p>
    <w:p w14:paraId="74B358EE" w14:textId="77777777" w:rsidR="00095802" w:rsidRDefault="00000000">
      <w:pPr>
        <w:jc w:val="both"/>
        <w:rPr>
          <w:sz w:val="24"/>
          <w:szCs w:val="24"/>
        </w:rPr>
      </w:pPr>
      <w:r>
        <w:rPr>
          <w:sz w:val="24"/>
          <w:szCs w:val="24"/>
        </w:rPr>
        <w:t xml:space="preserve">Government of The Netherlands (n.d.) Fighting </w:t>
      </w:r>
      <w:proofErr w:type="spellStart"/>
      <w:r>
        <w:rPr>
          <w:sz w:val="24"/>
          <w:szCs w:val="24"/>
        </w:rPr>
        <w:t>Cybercrim</w:t>
      </w:r>
      <w:proofErr w:type="spellEnd"/>
      <w:r>
        <w:rPr>
          <w:sz w:val="24"/>
          <w:szCs w:val="24"/>
        </w:rPr>
        <w:t xml:space="preserve"> in the Netherlands. Available from: </w:t>
      </w:r>
      <w:hyperlink r:id="rId15">
        <w:r>
          <w:rPr>
            <w:color w:val="0563C1"/>
            <w:sz w:val="24"/>
            <w:szCs w:val="24"/>
            <w:u w:val="single"/>
          </w:rPr>
          <w:t>https://www.government.nl/topics/cybercrime/fighting-cybercrime-in-the-netherlands</w:t>
        </w:r>
      </w:hyperlink>
      <w:r>
        <w:rPr>
          <w:sz w:val="24"/>
          <w:szCs w:val="24"/>
        </w:rPr>
        <w:t xml:space="preserve"> [Accessed 14 Nov 2022].  </w:t>
      </w:r>
    </w:p>
    <w:p w14:paraId="1F6789A4" w14:textId="77777777" w:rsidR="00095802" w:rsidRDefault="00095802">
      <w:pPr>
        <w:jc w:val="both"/>
        <w:rPr>
          <w:sz w:val="24"/>
          <w:szCs w:val="24"/>
        </w:rPr>
      </w:pPr>
    </w:p>
    <w:p w14:paraId="621810B3" w14:textId="77777777" w:rsidR="00095802" w:rsidRDefault="00000000">
      <w:pPr>
        <w:jc w:val="both"/>
        <w:rPr>
          <w:sz w:val="24"/>
          <w:szCs w:val="24"/>
        </w:rPr>
      </w:pPr>
      <w:r>
        <w:rPr>
          <w:sz w:val="24"/>
          <w:szCs w:val="24"/>
        </w:rPr>
        <w:t xml:space="preserve">Johnstone, M. (2010) Threat Modeling with STRIDE and UML. Available from: </w:t>
      </w:r>
      <w:hyperlink r:id="rId16">
        <w:r>
          <w:rPr>
            <w:color w:val="1155CC"/>
            <w:sz w:val="24"/>
            <w:szCs w:val="24"/>
            <w:u w:val="single"/>
          </w:rPr>
          <w:t>https://ro.ecu.edu.au/cgi/viewcontent.cgi?article=1087&amp;context=ism</w:t>
        </w:r>
      </w:hyperlink>
      <w:r>
        <w:rPr>
          <w:sz w:val="24"/>
          <w:szCs w:val="24"/>
        </w:rPr>
        <w:t xml:space="preserve"> [Accessed 20 Nov 2022]. </w:t>
      </w:r>
    </w:p>
    <w:p w14:paraId="50457EBD" w14:textId="77777777" w:rsidR="00095802" w:rsidRDefault="00095802">
      <w:pPr>
        <w:jc w:val="both"/>
        <w:rPr>
          <w:sz w:val="24"/>
          <w:szCs w:val="24"/>
        </w:rPr>
      </w:pPr>
    </w:p>
    <w:p w14:paraId="151BFF17" w14:textId="77777777" w:rsidR="00095802" w:rsidRDefault="00000000">
      <w:pPr>
        <w:jc w:val="both"/>
        <w:rPr>
          <w:sz w:val="24"/>
          <w:szCs w:val="24"/>
        </w:rPr>
      </w:pPr>
      <w:r>
        <w:rPr>
          <w:sz w:val="24"/>
          <w:szCs w:val="24"/>
        </w:rPr>
        <w:t xml:space="preserve">Long, S. (2019) A Comparative Analysis of the Application of Hashing Encryption Algorithms for MD5, SHA-1, and SHA-512. Available from: </w:t>
      </w:r>
      <w:hyperlink r:id="rId17">
        <w:r>
          <w:rPr>
            <w:color w:val="1155CC"/>
            <w:sz w:val="24"/>
            <w:szCs w:val="24"/>
            <w:u w:val="single"/>
          </w:rPr>
          <w:t>https://iopscience.iop.org/article/10.1088/1742-6596/1314/1/012210/pdf</w:t>
        </w:r>
      </w:hyperlink>
      <w:r>
        <w:rPr>
          <w:sz w:val="24"/>
          <w:szCs w:val="24"/>
        </w:rPr>
        <w:t xml:space="preserve"> [Accessed 18 Nov 2022]. </w:t>
      </w:r>
    </w:p>
    <w:p w14:paraId="6E15D471" w14:textId="77777777" w:rsidR="00095802" w:rsidRDefault="00095802">
      <w:pPr>
        <w:jc w:val="both"/>
        <w:rPr>
          <w:sz w:val="24"/>
          <w:szCs w:val="24"/>
        </w:rPr>
      </w:pPr>
    </w:p>
    <w:p w14:paraId="5683F101" w14:textId="77777777" w:rsidR="00095802" w:rsidRDefault="00000000">
      <w:pPr>
        <w:jc w:val="both"/>
        <w:rPr>
          <w:sz w:val="24"/>
          <w:szCs w:val="24"/>
        </w:rPr>
      </w:pPr>
      <w:r>
        <w:rPr>
          <w:sz w:val="24"/>
          <w:szCs w:val="24"/>
        </w:rPr>
        <w:t xml:space="preserve">OWASP (n.d.) OWASP Top Ten. Available from: </w:t>
      </w:r>
      <w:hyperlink r:id="rId18">
        <w:r>
          <w:rPr>
            <w:color w:val="0563C1"/>
            <w:sz w:val="24"/>
            <w:szCs w:val="24"/>
            <w:u w:val="single"/>
          </w:rPr>
          <w:t>https://owasp.org/www-project-top-ten/</w:t>
        </w:r>
      </w:hyperlink>
      <w:r>
        <w:rPr>
          <w:sz w:val="24"/>
          <w:szCs w:val="24"/>
        </w:rPr>
        <w:t xml:space="preserve">  [Accessed 18 Nov 2022]. </w:t>
      </w:r>
    </w:p>
    <w:p w14:paraId="1EC19A3E" w14:textId="77777777" w:rsidR="00095802" w:rsidRDefault="00095802">
      <w:pPr>
        <w:jc w:val="both"/>
        <w:rPr>
          <w:sz w:val="24"/>
          <w:szCs w:val="24"/>
        </w:rPr>
      </w:pPr>
    </w:p>
    <w:p w14:paraId="0446FF10" w14:textId="77777777" w:rsidR="00095802" w:rsidRDefault="00000000">
      <w:pPr>
        <w:jc w:val="both"/>
        <w:rPr>
          <w:sz w:val="24"/>
          <w:szCs w:val="24"/>
        </w:rPr>
      </w:pPr>
      <w:r>
        <w:rPr>
          <w:sz w:val="24"/>
          <w:szCs w:val="24"/>
        </w:rPr>
        <w:t xml:space="preserve">Pol, C. &amp; Hof, H. (2015) Secure Scrum: Development of Secure Software with Scrum.  Available from: </w:t>
      </w:r>
      <w:hyperlink r:id="rId19">
        <w:r>
          <w:rPr>
            <w:color w:val="1155CC"/>
            <w:sz w:val="24"/>
            <w:szCs w:val="24"/>
            <w:u w:val="single"/>
          </w:rPr>
          <w:t>https://arxiv.org/pdf/1507.02992.pdf</w:t>
        </w:r>
      </w:hyperlink>
      <w:r>
        <w:rPr>
          <w:sz w:val="24"/>
          <w:szCs w:val="24"/>
        </w:rPr>
        <w:t xml:space="preserve"> [Accessed 18 Nov 2022]. </w:t>
      </w:r>
    </w:p>
    <w:p w14:paraId="32B3C7AE" w14:textId="77777777" w:rsidR="00095802" w:rsidRDefault="00095802">
      <w:pPr>
        <w:jc w:val="both"/>
        <w:rPr>
          <w:sz w:val="24"/>
          <w:szCs w:val="24"/>
        </w:rPr>
      </w:pPr>
    </w:p>
    <w:p w14:paraId="360020E6" w14:textId="77777777" w:rsidR="00095802" w:rsidRDefault="00000000">
      <w:pPr>
        <w:jc w:val="both"/>
        <w:rPr>
          <w:sz w:val="24"/>
          <w:szCs w:val="24"/>
        </w:rPr>
      </w:pPr>
      <w:r>
        <w:rPr>
          <w:sz w:val="24"/>
          <w:szCs w:val="24"/>
        </w:rPr>
        <w:t xml:space="preserve">Sane, P. (2020) Is </w:t>
      </w:r>
      <w:proofErr w:type="gramStart"/>
      <w:r>
        <w:rPr>
          <w:sz w:val="24"/>
          <w:szCs w:val="24"/>
        </w:rPr>
        <w:t>The</w:t>
      </w:r>
      <w:proofErr w:type="gramEnd"/>
      <w:r>
        <w:rPr>
          <w:sz w:val="24"/>
          <w:szCs w:val="24"/>
        </w:rPr>
        <w:t xml:space="preserve"> OWASP Top 10 List Comprehensive Enough for Writing Secure Code. Available from: </w:t>
      </w:r>
      <w:hyperlink r:id="rId20">
        <w:r>
          <w:rPr>
            <w:color w:val="1155CC"/>
            <w:sz w:val="24"/>
            <w:szCs w:val="24"/>
            <w:u w:val="single"/>
          </w:rPr>
          <w:t>https://arxiv.org/pdf/2002.11269.pdf</w:t>
        </w:r>
      </w:hyperlink>
      <w:r>
        <w:rPr>
          <w:sz w:val="24"/>
          <w:szCs w:val="24"/>
        </w:rPr>
        <w:t xml:space="preserve"> [Accessed 15 Nov 2022]. </w:t>
      </w:r>
    </w:p>
    <w:p w14:paraId="3DFAE45B" w14:textId="77777777" w:rsidR="00095802" w:rsidRDefault="00095802">
      <w:pPr>
        <w:jc w:val="both"/>
        <w:rPr>
          <w:sz w:val="24"/>
          <w:szCs w:val="24"/>
        </w:rPr>
      </w:pPr>
    </w:p>
    <w:p w14:paraId="5D1757DD" w14:textId="77777777" w:rsidR="00095802" w:rsidRDefault="00095802">
      <w:pPr>
        <w:spacing w:line="480" w:lineRule="auto"/>
        <w:jc w:val="both"/>
        <w:rPr>
          <w:sz w:val="24"/>
          <w:szCs w:val="24"/>
        </w:rPr>
      </w:pPr>
    </w:p>
    <w:p w14:paraId="6392AD33" w14:textId="77777777" w:rsidR="00095802" w:rsidRDefault="00095802">
      <w:pPr>
        <w:spacing w:line="480" w:lineRule="auto"/>
        <w:jc w:val="both"/>
        <w:rPr>
          <w:sz w:val="24"/>
          <w:szCs w:val="24"/>
        </w:rPr>
      </w:pPr>
    </w:p>
    <w:p w14:paraId="0D0B574B" w14:textId="77777777" w:rsidR="00095802" w:rsidRDefault="00095802">
      <w:pPr>
        <w:spacing w:line="480" w:lineRule="auto"/>
        <w:jc w:val="both"/>
        <w:rPr>
          <w:sz w:val="24"/>
          <w:szCs w:val="24"/>
        </w:rPr>
      </w:pPr>
    </w:p>
    <w:p w14:paraId="0720A2F4" w14:textId="77777777" w:rsidR="00095802" w:rsidRDefault="00095802">
      <w:pPr>
        <w:spacing w:line="480" w:lineRule="auto"/>
        <w:jc w:val="both"/>
        <w:rPr>
          <w:sz w:val="24"/>
          <w:szCs w:val="24"/>
        </w:rPr>
      </w:pPr>
    </w:p>
    <w:p w14:paraId="0A1821CB" w14:textId="77777777" w:rsidR="00095802" w:rsidRDefault="00000000">
      <w:pPr>
        <w:spacing w:line="480" w:lineRule="auto"/>
        <w:jc w:val="both"/>
        <w:rPr>
          <w:b/>
          <w:sz w:val="24"/>
          <w:szCs w:val="24"/>
        </w:rPr>
      </w:pPr>
      <w:r>
        <w:rPr>
          <w:b/>
          <w:sz w:val="24"/>
          <w:szCs w:val="24"/>
        </w:rPr>
        <w:t xml:space="preserve">Appendix: </w:t>
      </w:r>
    </w:p>
    <w:p w14:paraId="5AD5103B" w14:textId="77777777" w:rsidR="00095802" w:rsidRDefault="00095802">
      <w:pPr>
        <w:spacing w:line="480" w:lineRule="auto"/>
        <w:jc w:val="both"/>
        <w:rPr>
          <w:sz w:val="24"/>
          <w:szCs w:val="24"/>
        </w:rPr>
      </w:pPr>
    </w:p>
    <w:p w14:paraId="3ADC9D12" w14:textId="77777777" w:rsidR="00095802" w:rsidRDefault="00000000">
      <w:pPr>
        <w:spacing w:line="480" w:lineRule="auto"/>
        <w:jc w:val="both"/>
        <w:rPr>
          <w:sz w:val="24"/>
          <w:szCs w:val="24"/>
        </w:rPr>
      </w:pPr>
      <w:r>
        <w:rPr>
          <w:sz w:val="24"/>
          <w:szCs w:val="24"/>
        </w:rPr>
        <w:t>AP01: System requirement:</w:t>
      </w:r>
    </w:p>
    <w:p w14:paraId="3C829C1F" w14:textId="77777777" w:rsidR="00095802" w:rsidRDefault="00000000">
      <w:pPr>
        <w:spacing w:line="480" w:lineRule="auto"/>
        <w:jc w:val="both"/>
        <w:rPr>
          <w:sz w:val="24"/>
          <w:szCs w:val="24"/>
        </w:rPr>
      </w:pPr>
      <w:r>
        <w:rPr>
          <w:noProof/>
          <w:sz w:val="24"/>
          <w:szCs w:val="24"/>
        </w:rPr>
        <w:drawing>
          <wp:inline distT="0" distB="0" distL="0" distR="0" wp14:anchorId="17DB824E" wp14:editId="5B22B9AF">
            <wp:extent cx="5930900" cy="2501900"/>
            <wp:effectExtent l="0" t="0" r="0" b="0"/>
            <wp:docPr id="4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930900" cy="2501900"/>
                    </a:xfrm>
                    <a:prstGeom prst="rect">
                      <a:avLst/>
                    </a:prstGeom>
                    <a:ln/>
                  </pic:spPr>
                </pic:pic>
              </a:graphicData>
            </a:graphic>
          </wp:inline>
        </w:drawing>
      </w:r>
    </w:p>
    <w:p w14:paraId="79AC3045" w14:textId="77777777" w:rsidR="00095802" w:rsidRDefault="00095802">
      <w:pPr>
        <w:spacing w:line="480" w:lineRule="auto"/>
        <w:jc w:val="both"/>
        <w:rPr>
          <w:sz w:val="24"/>
          <w:szCs w:val="24"/>
        </w:rPr>
      </w:pPr>
    </w:p>
    <w:p w14:paraId="5DC4AD31" w14:textId="77777777" w:rsidR="00095802" w:rsidRDefault="00095802">
      <w:pPr>
        <w:spacing w:line="480" w:lineRule="auto"/>
        <w:jc w:val="both"/>
        <w:rPr>
          <w:sz w:val="24"/>
          <w:szCs w:val="24"/>
        </w:rPr>
      </w:pPr>
    </w:p>
    <w:p w14:paraId="5D3520D1" w14:textId="77777777" w:rsidR="00095802" w:rsidRDefault="00095802">
      <w:pPr>
        <w:spacing w:line="480" w:lineRule="auto"/>
        <w:jc w:val="both"/>
        <w:rPr>
          <w:sz w:val="24"/>
          <w:szCs w:val="24"/>
        </w:rPr>
      </w:pPr>
    </w:p>
    <w:p w14:paraId="5A38E0F8" w14:textId="77777777" w:rsidR="00095802" w:rsidRDefault="00095802">
      <w:pPr>
        <w:spacing w:line="480" w:lineRule="auto"/>
        <w:jc w:val="both"/>
        <w:rPr>
          <w:sz w:val="24"/>
          <w:szCs w:val="24"/>
        </w:rPr>
      </w:pPr>
    </w:p>
    <w:p w14:paraId="531B6B46" w14:textId="77777777" w:rsidR="00095802" w:rsidRDefault="00095802">
      <w:pPr>
        <w:spacing w:line="480" w:lineRule="auto"/>
        <w:jc w:val="both"/>
        <w:rPr>
          <w:sz w:val="24"/>
          <w:szCs w:val="24"/>
        </w:rPr>
      </w:pPr>
    </w:p>
    <w:p w14:paraId="5DEF4CD2" w14:textId="77777777" w:rsidR="00095802" w:rsidRDefault="00000000">
      <w:pPr>
        <w:spacing w:line="480" w:lineRule="auto"/>
        <w:jc w:val="both"/>
        <w:rPr>
          <w:sz w:val="24"/>
          <w:szCs w:val="24"/>
        </w:rPr>
      </w:pPr>
      <w:r>
        <w:rPr>
          <w:sz w:val="24"/>
          <w:szCs w:val="24"/>
        </w:rPr>
        <w:lastRenderedPageBreak/>
        <w:t>AP02: Project Timeline</w:t>
      </w:r>
    </w:p>
    <w:p w14:paraId="4062FFD0" w14:textId="77777777" w:rsidR="00095802" w:rsidRDefault="00095802">
      <w:pPr>
        <w:spacing w:line="480" w:lineRule="auto"/>
        <w:jc w:val="both"/>
        <w:rPr>
          <w:sz w:val="24"/>
          <w:szCs w:val="24"/>
        </w:rPr>
      </w:pPr>
    </w:p>
    <w:p w14:paraId="30FC9B24" w14:textId="77777777" w:rsidR="00095802" w:rsidRDefault="00000000">
      <w:pPr>
        <w:spacing w:line="480" w:lineRule="auto"/>
        <w:jc w:val="both"/>
        <w:rPr>
          <w:sz w:val="24"/>
          <w:szCs w:val="24"/>
        </w:rPr>
      </w:pPr>
      <w:r>
        <w:rPr>
          <w:noProof/>
          <w:sz w:val="24"/>
          <w:szCs w:val="24"/>
        </w:rPr>
        <w:drawing>
          <wp:inline distT="0" distB="0" distL="0" distR="0" wp14:anchorId="5E3A5620" wp14:editId="7F06E482">
            <wp:extent cx="6667500" cy="1752600"/>
            <wp:effectExtent l="0" t="0" r="0" b="0"/>
            <wp:docPr id="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6667500" cy="1752600"/>
                    </a:xfrm>
                    <a:prstGeom prst="rect">
                      <a:avLst/>
                    </a:prstGeom>
                    <a:ln/>
                  </pic:spPr>
                </pic:pic>
              </a:graphicData>
            </a:graphic>
          </wp:inline>
        </w:drawing>
      </w:r>
    </w:p>
    <w:p w14:paraId="65D87FFA" w14:textId="77777777" w:rsidR="00095802" w:rsidRDefault="00095802">
      <w:pPr>
        <w:spacing w:line="480" w:lineRule="auto"/>
        <w:jc w:val="both"/>
        <w:rPr>
          <w:sz w:val="24"/>
          <w:szCs w:val="24"/>
        </w:rPr>
      </w:pPr>
    </w:p>
    <w:sectPr w:rsidR="00095802" w:rsidSect="009D0796">
      <w:headerReference w:type="default" r:id="rId23"/>
      <w:footerReference w:type="even" r:id="rId24"/>
      <w:footerReference w:type="default" r:id="rId25"/>
      <w:footerReference w:type="first" r:id="rId26"/>
      <w:pgSz w:w="16840" w:h="11900" w:orient="landscape"/>
      <w:pgMar w:top="1440" w:right="1440" w:bottom="1440" w:left="1440" w:header="0" w:footer="99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9FA2A" w14:textId="77777777" w:rsidR="009B2D06" w:rsidRDefault="009B2D06">
      <w:r>
        <w:separator/>
      </w:r>
    </w:p>
  </w:endnote>
  <w:endnote w:type="continuationSeparator" w:id="0">
    <w:p w14:paraId="6035D163" w14:textId="77777777" w:rsidR="009B2D06" w:rsidRDefault="009B2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8934338"/>
      <w:docPartObj>
        <w:docPartGallery w:val="Page Numbers (Bottom of Page)"/>
        <w:docPartUnique/>
      </w:docPartObj>
    </w:sdtPr>
    <w:sdtContent>
      <w:p w14:paraId="576F57C4" w14:textId="00D1F80D" w:rsidR="008526B6" w:rsidRDefault="008526B6" w:rsidP="00EA46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089DAF" w14:textId="1F1674A9" w:rsidR="00095802" w:rsidRDefault="00095802" w:rsidP="008526B6">
    <w:pPr>
      <w:pBdr>
        <w:top w:val="nil"/>
        <w:left w:val="nil"/>
        <w:bottom w:val="nil"/>
        <w:right w:val="nil"/>
        <w:between w:val="nil"/>
      </w:pBdr>
      <w:tabs>
        <w:tab w:val="center" w:pos="4680"/>
        <w:tab w:val="right" w:pos="9360"/>
      </w:tabs>
      <w:ind w:right="360"/>
      <w:jc w:val="center"/>
      <w:rPr>
        <w:color w:val="000000"/>
      </w:rPr>
    </w:pPr>
  </w:p>
  <w:p w14:paraId="32960543" w14:textId="77777777" w:rsidR="00095802" w:rsidRDefault="00095802">
    <w:pPr>
      <w:pBdr>
        <w:top w:val="nil"/>
        <w:left w:val="nil"/>
        <w:bottom w:val="nil"/>
        <w:right w:val="nil"/>
        <w:between w:val="nil"/>
      </w:pBdr>
      <w:tabs>
        <w:tab w:val="center" w:pos="4513"/>
        <w:tab w:val="right" w:pos="9026"/>
      </w:tabs>
      <w:jc w:val="right"/>
      <w:rPr>
        <w:color w:val="000000"/>
      </w:rPr>
    </w:pPr>
  </w:p>
  <w:p w14:paraId="4054A824" w14:textId="77777777" w:rsidR="00095802" w:rsidRDefault="00095802">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519785"/>
      <w:docPartObj>
        <w:docPartGallery w:val="Page Numbers (Bottom of Page)"/>
        <w:docPartUnique/>
      </w:docPartObj>
    </w:sdtPr>
    <w:sdtContent>
      <w:p w14:paraId="390B2D3A" w14:textId="54102A92" w:rsidR="008526B6" w:rsidRDefault="008526B6" w:rsidP="00EA46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7C9FCC" w14:textId="77777777" w:rsidR="008526B6" w:rsidRDefault="008526B6" w:rsidP="008526B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FCB05" w14:textId="77777777" w:rsidR="00095802" w:rsidRDefault="00000000">
    <w:pPr>
      <w:jc w:val="right"/>
    </w:pPr>
    <w:r>
      <w:fldChar w:fldCharType="begin"/>
    </w:r>
    <w:r>
      <w:instrText>PAGE</w:instrText>
    </w:r>
    <w:r>
      <w:fldChar w:fldCharType="separate"/>
    </w:r>
    <w:r w:rsidR="00ED677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1E719" w14:textId="77777777" w:rsidR="009B2D06" w:rsidRDefault="009B2D06">
      <w:r>
        <w:separator/>
      </w:r>
    </w:p>
  </w:footnote>
  <w:footnote w:type="continuationSeparator" w:id="0">
    <w:p w14:paraId="0931B92B" w14:textId="77777777" w:rsidR="009B2D06" w:rsidRDefault="009B2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13CF" w14:textId="77777777" w:rsidR="00095802" w:rsidRDefault="00095802">
    <w:pPr>
      <w:pBdr>
        <w:top w:val="nil"/>
        <w:left w:val="nil"/>
        <w:bottom w:val="nil"/>
        <w:right w:val="nil"/>
        <w:between w:val="nil"/>
      </w:pBdr>
      <w:tabs>
        <w:tab w:val="center" w:pos="4680"/>
        <w:tab w:val="right" w:pos="9360"/>
      </w:tabs>
      <w:rPr>
        <w:color w:val="000000"/>
      </w:rPr>
    </w:pPr>
  </w:p>
  <w:p w14:paraId="0D3DACB7" w14:textId="77777777" w:rsidR="00095802" w:rsidRDefault="0009580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10642"/>
    <w:multiLevelType w:val="multilevel"/>
    <w:tmpl w:val="5E9C119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492840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802"/>
    <w:rsid w:val="00095802"/>
    <w:rsid w:val="003F41AF"/>
    <w:rsid w:val="008526B6"/>
    <w:rsid w:val="008E2AA2"/>
    <w:rsid w:val="009B2D06"/>
    <w:rsid w:val="009D0796"/>
    <w:rsid w:val="00EA46E8"/>
    <w:rsid w:val="00ED6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8D0A"/>
  <w15:docId w15:val="{1B004B06-B8FC-C944-93DD-34B773E3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5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01557C"/>
    <w:pPr>
      <w:spacing w:before="1"/>
      <w:ind w:left="220"/>
      <w:outlineLvl w:val="1"/>
    </w:pPr>
    <w:rPr>
      <w:rFonts w:ascii="Calibri" w:eastAsia="Calibri" w:hAnsi="Calibri" w:cs="Calibri"/>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01557C"/>
    <w:rPr>
      <w:rFonts w:ascii="Calibri" w:eastAsia="Calibri" w:hAnsi="Calibri" w:cs="Calibri"/>
      <w:b/>
      <w:sz w:val="22"/>
      <w:szCs w:val="22"/>
    </w:rPr>
  </w:style>
  <w:style w:type="paragraph" w:styleId="Footer">
    <w:name w:val="footer"/>
    <w:basedOn w:val="Normal"/>
    <w:link w:val="FooterChar"/>
    <w:uiPriority w:val="99"/>
    <w:unhideWhenUsed/>
    <w:rsid w:val="0001557C"/>
    <w:pPr>
      <w:tabs>
        <w:tab w:val="center" w:pos="4680"/>
        <w:tab w:val="right" w:pos="9360"/>
      </w:tabs>
    </w:pPr>
  </w:style>
  <w:style w:type="character" w:customStyle="1" w:styleId="FooterChar">
    <w:name w:val="Footer Char"/>
    <w:basedOn w:val="DefaultParagraphFont"/>
    <w:link w:val="Footer"/>
    <w:uiPriority w:val="99"/>
    <w:rsid w:val="0001557C"/>
    <w:rPr>
      <w:rFonts w:ascii="Arial" w:eastAsia="Arial" w:hAnsi="Arial" w:cs="Arial"/>
      <w:sz w:val="22"/>
      <w:szCs w:val="22"/>
    </w:rPr>
  </w:style>
  <w:style w:type="character" w:styleId="PageNumber">
    <w:name w:val="page number"/>
    <w:basedOn w:val="DefaultParagraphFont"/>
    <w:uiPriority w:val="99"/>
    <w:semiHidden/>
    <w:unhideWhenUsed/>
    <w:rsid w:val="0001557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stamp/stamp.jsp?arnumber=9118946" TargetMode="External"/><Relationship Id="rId18" Type="http://schemas.openxmlformats.org/officeDocument/2006/relationships/hyperlink" Target="https://owasp.org/www-project-top-ten/"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opscience.iop.org/article/10.1088/1742-6596/1314/1/012210/pd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o.ecu.edu.au/cgi/viewcontent.cgi?article=1087&amp;context=ism" TargetMode="External"/><Relationship Id="rId20" Type="http://schemas.openxmlformats.org/officeDocument/2006/relationships/hyperlink" Target="https://arxiv.org/pdf/2002.1126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overnment.nl/topics/cybercrime/fighting-cybercrime-in-the-netherlands"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rxiv.org/pdf/1507.0299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l.acm.org/doi/pdf/10.1145/1805974.1805978"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CMafxwVmNaQ6m/U1JYBuZUklyg==">AMUW2mXC7Jgv6QG4QfmT9jQJJicIGDudAjfMCvJZ0CiXpIsaHQLIaQzHk8/kdMAblfapmW5tM+i9nhi+b/eq6vHJif5A/4Xo8ZzjzEPL8QPuwYgpjNFaBzE=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1045</Words>
  <Characters>5958</Characters>
  <Application>Microsoft Office Word</Application>
  <DocSecurity>0</DocSecurity>
  <Lines>49</Lines>
  <Paragraphs>13</Paragraphs>
  <ScaleCrop>false</ScaleCrop>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Kumar</dc:creator>
  <cp:lastModifiedBy>Ashok Kumar</cp:lastModifiedBy>
  <cp:revision>9</cp:revision>
  <dcterms:created xsi:type="dcterms:W3CDTF">2022-11-28T04:31:00Z</dcterms:created>
  <dcterms:modified xsi:type="dcterms:W3CDTF">2022-11-28T13:23:00Z</dcterms:modified>
</cp:coreProperties>
</file>