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Level 0 Infrastructure Setup – Saurabh GenAI Meeting Copilot</w:t>
      </w:r>
    </w:p>
    <w:p>
      <w:pPr>
        <w:pStyle w:val="Heading2"/>
      </w:pPr>
      <w:r>
        <w:t>1. Overview</w:t>
      </w:r>
    </w:p>
    <w:p>
      <w:r>
        <w:t>This document outlines the step-by-step setup of infrastructure used to build Level 0 of the Meeting Copilot GenAI system, covering ingestion, embeddings, vector storage, and query retrieval using AWS services.</w:t>
      </w:r>
    </w:p>
    <w:p>
      <w:pPr>
        <w:pStyle w:val="Heading2"/>
      </w:pPr>
      <w:r>
        <w:t>2. AWS Services Used</w:t>
      </w:r>
    </w:p>
    <w:p>
      <w:pPr>
        <w:pStyle w:val="ListBullet"/>
      </w:pPr>
      <w:r>
        <w:t>- **Amazon S3**: Store raw meeting text files.</w:t>
      </w:r>
    </w:p>
    <w:p>
      <w:pPr>
        <w:pStyle w:val="ListBullet"/>
      </w:pPr>
      <w:r>
        <w:t>- **AWS Lambda**: UploadHandler (ingest &amp; index) and QueryHandler (search &amp; answer).</w:t>
      </w:r>
    </w:p>
    <w:p>
      <w:pPr>
        <w:pStyle w:val="ListBullet"/>
      </w:pPr>
      <w:r>
        <w:t>- **Amazon Bedrock**: Titan Embeddings G1 – Text, Titan Text Express for generation.</w:t>
      </w:r>
    </w:p>
    <w:p>
      <w:pPr>
        <w:pStyle w:val="ListBullet"/>
      </w:pPr>
      <w:r>
        <w:t>- **Amazon OpenSearch Serverless**: Vector store for similarity search.</w:t>
      </w:r>
    </w:p>
    <w:p>
      <w:pPr>
        <w:pStyle w:val="ListBullet"/>
      </w:pPr>
      <w:r>
        <w:t>- **IAM**: Permissions for Lambda, Bedrock, and OpenSearch.</w:t>
      </w:r>
    </w:p>
    <w:p>
      <w:pPr>
        <w:pStyle w:val="Heading2"/>
      </w:pPr>
      <w:r>
        <w:t>3. Step-by-Step Infrastructure Setup</w:t>
      </w:r>
    </w:p>
    <w:p>
      <w:pPr>
        <w:pStyle w:val="Heading3"/>
      </w:pPr>
      <w:r>
        <w:t>Step 1 — Create S3 Bucket</w:t>
      </w:r>
    </w:p>
    <w:p>
      <w:r>
        <w:t>1. Open AWS Console → S3 → Create bucket.</w:t>
      </w:r>
    </w:p>
    <w:p>
      <w:r>
        <w:t>2. Name: meeting-notes-prod</w:t>
      </w:r>
    </w:p>
    <w:p>
      <w:r>
        <w:t>3. Region: us-east-1</w:t>
      </w:r>
    </w:p>
    <w:p>
      <w:r>
        <w:t>4. Block all public access: Enabled</w:t>
      </w:r>
    </w:p>
    <w:p>
      <w:r>
        <w:t>5. Click Create.</w:t>
      </w:r>
    </w:p>
    <w:p>
      <w:pPr>
        <w:pStyle w:val="Heading3"/>
      </w:pPr>
      <w:r>
        <w:t>Step 2 — Enable Bedrock Access</w:t>
      </w:r>
    </w:p>
    <w:p>
      <w:r>
        <w:t>1. Open AWS Console → Amazon Bedrock.</w:t>
      </w:r>
    </w:p>
    <w:p>
      <w:r>
        <w:t>2. Titan models auto-enabled when invoked.</w:t>
      </w:r>
    </w:p>
    <w:p>
      <w:r>
        <w:t>3. No manual activation needed unless Anthropic models are used.</w:t>
      </w:r>
    </w:p>
    <w:p>
      <w:pPr>
        <w:pStyle w:val="Heading3"/>
      </w:pPr>
      <w:r>
        <w:t>Step 3 — Create OpenSearch Serverless Collection</w:t>
      </w:r>
    </w:p>
    <w:p>
      <w:r>
        <w:t>1. Open AWS Console → Amazon OpenSearch Service.</w:t>
      </w:r>
    </w:p>
    <w:p>
      <w:r>
        <w:t>2. Create collection → Vector search.</w:t>
      </w:r>
    </w:p>
    <w:p>
      <w:r>
        <w:t>3. Collection name: meeting-vectors-prod</w:t>
      </w:r>
    </w:p>
    <w:p>
      <w:r>
        <w:t>4. Network: Public</w:t>
      </w:r>
    </w:p>
    <w:p>
      <w:r>
        <w:t>5. Encryption: AWS-owned key</w:t>
      </w:r>
    </w:p>
    <w:p>
      <w:pPr>
        <w:pStyle w:val="Heading3"/>
      </w:pPr>
      <w:r>
        <w:t>Step 4 — Create OpenSearch Index Mapping</w:t>
      </w:r>
    </w:p>
    <w:p>
      <w:r>
        <w:t>Run in Dev Tools (Dashboards):</w:t>
      </w:r>
    </w:p>
    <w:p>
      <w:r>
        <w:t>PUT meeting-vectors-prod</w:t>
      </w:r>
    </w:p>
    <w:p>
      <w:r>
        <w:t>{</w:t>
      </w:r>
    </w:p>
    <w:p>
      <w:r>
        <w:t xml:space="preserve">  "settings": { "index": { "knn": true, "knn.space_type": "cosinesimil" } },</w:t>
      </w:r>
    </w:p>
    <w:p>
      <w:r>
        <w:t xml:space="preserve">  "mappings": {</w:t>
      </w:r>
    </w:p>
    <w:p>
      <w:r>
        <w:t xml:space="preserve">    "properties": {</w:t>
      </w:r>
    </w:p>
    <w:p>
      <w:r>
        <w:t xml:space="preserve">      "user_id": { "type": "keyword" },</w:t>
      </w:r>
    </w:p>
    <w:p>
      <w:r>
        <w:t xml:space="preserve">      "meeting_id": { "type": "keyword" },</w:t>
      </w:r>
    </w:p>
    <w:p>
      <w:r>
        <w:t xml:space="preserve">      "chunk_text": { "type": "text" },</w:t>
      </w:r>
    </w:p>
    <w:p>
      <w:r>
        <w:t xml:space="preserve">      "vector": { "type": "knn_vector", "dimension": 1536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pPr>
        <w:pStyle w:val="Heading3"/>
      </w:pPr>
      <w:r>
        <w:t>Step 5 — IAM Role for Lambda (LambdaGenAIRole)</w:t>
      </w:r>
    </w:p>
    <w:p>
      <w:r>
        <w:t>Attach policies:</w:t>
      </w:r>
    </w:p>
    <w:p>
      <w:r>
        <w:t>- AmazonS3FullAccess</w:t>
      </w:r>
    </w:p>
    <w:p>
      <w:r>
        <w:t>- AmazonBedrockFullAccess</w:t>
      </w:r>
    </w:p>
    <w:p>
      <w:r>
        <w:t>- AmazonOpenSearchServerlessFullAccess</w:t>
      </w:r>
    </w:p>
    <w:p>
      <w:pPr>
        <w:pStyle w:val="Heading3"/>
      </w:pPr>
      <w:r>
        <w:t>Step 6 — Create UploadHandler Lambda</w:t>
      </w:r>
    </w:p>
    <w:p>
      <w:r>
        <w:t>1. Runtime: Python 3.12</w:t>
      </w:r>
    </w:p>
    <w:p>
      <w:r>
        <w:t>2. Add requests layer: arn:aws:lambda:us-east-1:770693421928:layer:Klayers-p312-requests:1</w:t>
      </w:r>
    </w:p>
    <w:p>
      <w:r>
        <w:t>3. Handler name: lambda_function.handler</w:t>
      </w:r>
    </w:p>
    <w:p>
      <w:pPr>
        <w:pStyle w:val="Heading3"/>
      </w:pPr>
      <w:r>
        <w:t>Step 7 — Create QueryHandler Lambda</w:t>
      </w:r>
    </w:p>
    <w:p>
      <w:r>
        <w:t>Same steps as UploadHandler, different code.</w:t>
      </w:r>
    </w:p>
    <w:p>
      <w:pPr>
        <w:pStyle w:val="Heading3"/>
      </w:pPr>
      <w:r>
        <w:t>Step 8 — Test Ingestion</w:t>
      </w:r>
    </w:p>
    <w:p>
      <w:r>
        <w:t>{</w:t>
      </w:r>
    </w:p>
    <w:p>
      <w:r>
        <w:t xml:space="preserve">  "user_id": "saurabh",</w:t>
      </w:r>
    </w:p>
    <w:p>
      <w:r>
        <w:t xml:space="preserve">  "meeting_text": "Decision: Reduce P95 latency by 20% next quarter."</w:t>
      </w:r>
    </w:p>
    <w:p>
      <w:r>
        <w:t>}</w:t>
      </w:r>
    </w:p>
    <w:p>
      <w:pPr>
        <w:pStyle w:val="Heading3"/>
      </w:pPr>
      <w:r>
        <w:t>Step 9 — Test Query</w:t>
      </w:r>
    </w:p>
    <w:p>
      <w:r>
        <w:t>{</w:t>
      </w:r>
    </w:p>
    <w:p>
      <w:r>
        <w:t xml:space="preserve">  "user_id": "saurabh",</w:t>
      </w:r>
    </w:p>
    <w:p>
      <w:r>
        <w:t xml:space="preserve">  "question": "What decision was made regarding latency?"</w:t>
      </w:r>
    </w:p>
    <w:p>
      <w:r>
        <w:t>}</w:t>
      </w:r>
    </w:p>
    <w:p>
      <w:pPr>
        <w:pStyle w:val="Heading3"/>
      </w:pPr>
      <w:r>
        <w:t>Step 10 — Verification</w:t>
      </w:r>
    </w:p>
    <w:p>
      <w:r>
        <w:t>Successful output returns retrieved context + grounded answer, ensuring no hallucinations.</w:t>
      </w:r>
    </w:p>
    <w:p>
      <w:pPr>
        <w:pStyle w:val="Heading2"/>
      </w:pPr>
      <w:r>
        <w:t>Completion Summary</w:t>
      </w:r>
    </w:p>
    <w:p>
      <w:r>
        <w:t>Level 0 infrastructure is fully operational:</w:t>
        <w:br/>
        <w:t>- Meetings can be uploaded, chunked, embedded, and indexed.</w:t>
        <w:br/>
        <w:t>- Questions can be asked and answered using retrieved context.</w:t>
        <w:br/>
        <w:t>- System avoids hallucination by refusing to answer without grounding.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