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customer-addresses-block-examples"/>
    <w:p>
      <w:pPr>
        <w:pStyle w:val="Heading1"/>
      </w:pPr>
      <w:r>
        <w:t xml:space="preserve">Customer Addresses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default-address-book"/>
    <w:p>
      <w:pPr>
        <w:pStyle w:val="Heading2"/>
      </w:pPr>
      <w:r>
        <w:t xml:space="preserve">Default Address Book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commerce-addresses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(Displays customer’s saved addresses)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address-book-with-actions"/>
    <w:p>
      <w:pPr>
        <w:pStyle w:val="Heading2"/>
      </w:pPr>
      <w:r>
        <w:t xml:space="preserve">Address Book with Actions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commerce-addresses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allow-add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allow-edit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allow-delete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max-addresses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show-default-badges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address-grid-layout"/>
    <w:p>
      <w:pPr>
        <w:pStyle w:val="Heading2"/>
      </w:pPr>
      <w:r>
        <w:t xml:space="preserve">Address Grid Layout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commerce-addresses (grid)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layout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cards-per-row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show-map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enable-validation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address-list-layout"/>
    <w:p>
      <w:pPr>
        <w:pStyle w:val="Heading2"/>
      </w:pPr>
      <w:r>
        <w:t xml:space="preserve">Address List Layout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commerce-addresses (list)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layout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show-icons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group-by-type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show-last-used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4" w:name="minimal-address-management"/>
    <w:p>
      <w:pPr>
        <w:pStyle w:val="Heading2"/>
      </w:pPr>
      <w:r>
        <w:t xml:space="preserve">Minimal Address Management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commerce-addresses (minimal)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show-only-defaults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inline-edit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compact-view</w:t>
            </w:r>
          </w:p>
        </w:tc>
      </w:tr>
    </w:tbl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2025-08-21T01:22:38Z</dcterms:created>
  <dcterms:modified xsi:type="dcterms:W3CDTF">2025-08-21T01:22:38Z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