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product-recommendations-block-examples"/>
    <w:p>
      <w:pPr>
        <w:pStyle w:val="Heading1"/>
      </w:pPr>
      <w:r>
        <w:t xml:space="preserve">Product Recommendations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recommendations"/>
    <w:p>
      <w:pPr>
        <w:pStyle w:val="Heading2"/>
      </w:pPr>
      <w:r>
        <w:t xml:space="preserve">Default Recommendations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product-recommendations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cross-sell-recommendations"/>
    <w:p>
      <w:pPr>
        <w:pStyle w:val="Heading2"/>
      </w:pPr>
      <w:r>
        <w:t xml:space="preserve">Cross-sell Recommendations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product-recommendations (cross-sell)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upsell-recommendations"/>
    <w:p>
      <w:pPr>
        <w:pStyle w:val="Heading2"/>
      </w:pPr>
      <w:r>
        <w:t xml:space="preserve">Upsell Recommendations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product-recommendations (upsell)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show-savings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personalized-recommendations"/>
    <w:p>
      <w:pPr>
        <w:pStyle w:val="Heading2"/>
      </w:pPr>
      <w:r>
        <w:t xml:space="preserve">Personalized Recommendations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product-recommendations (personalized)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algorithm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fallback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recently-viewed"/>
    <w:p>
      <w:pPr>
        <w:pStyle w:val="Heading2"/>
      </w:pPr>
      <w:r>
        <w:t xml:space="preserve">Recently Viewed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product-recommendations (recent)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exclude-current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trending-products"/>
    <w:p>
      <w:pPr>
        <w:pStyle w:val="Heading2"/>
      </w:pPr>
      <w:r>
        <w:t xml:space="preserve">Trending Products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product-recommendations (trending)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timeframe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</w:tr>
    </w:tbl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