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targeted-block-examples"/>
    <w:p>
      <w:pPr>
        <w:pStyle w:val="Heading1"/>
      </w:pPr>
      <w:r>
        <w:t xml:space="preserve">Targeted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targeted-block"/>
    <w:p>
      <w:pPr>
        <w:pStyle w:val="Heading2"/>
      </w:pPr>
      <w:r>
        <w:t xml:space="preserve">Default Targeted Block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targeted-block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new-visitor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returning-customer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vip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time-based-targeting"/>
    <w:p>
      <w:pPr>
        <w:pStyle w:val="Heading2"/>
      </w:pPr>
      <w:r>
        <w:t xml:space="preserve">Time-based Targeting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targeted-block (time)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morning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afternoon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weekend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device-targeting"/>
    <w:p>
      <w:pPr>
        <w:pStyle w:val="Heading2"/>
      </w:pPr>
      <w:r>
        <w:t xml:space="preserve">Device Targeting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targeted-block (device)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mobile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tablet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desktop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geographic-targeting"/>
    <w:p>
      <w:pPr>
        <w:pStyle w:val="Heading2"/>
      </w:pPr>
      <w:r>
        <w:t xml:space="preserve">Geographic Targeting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targeted-block (geo)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EU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default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campaign-targeting"/>
    <w:p>
      <w:pPr>
        <w:pStyle w:val="Heading2"/>
      </w:pPr>
      <w:r>
        <w:t xml:space="preserve">Campaign Targeting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targeted-block (campaign)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campaign-id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default</w:t>
            </w: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2025-08-21T01:22:39Z</dcterms:created>
  <dcterms:modified xsi:type="dcterms:W3CDTF">2025-08-21T01:22:39Z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