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 Specification (SRS) - Cloud Management System (Phase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Scope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System 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Functional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- 4.1. Admin Interface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- 4.1.1. Admin Dashboard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- 4.1.2. Clients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- 4.1.3. Orders Management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- 4.1.4. Profile Management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- 4.1.5. Knowledge Center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- 4.2. Client Interface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- 4.2.1. Client Login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- 4.2.2. Client Dashboard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- 4.2.3. Orders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- 4.2.4. Knowledge Center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- 4.2.5. Digital Inventory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- 4.2.6. Profile Management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Non-Functional Requirements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Assumptions and Constraints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Deliverables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Technical Details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Browser Compatibility and Mobile Responsiveness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Approval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11. Revision History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Software Requirements Specification (SRS) outlines the detailed requirements for the development of the Cloud Management System - Phase 1. This document serves as a reference for the development team and stakeholders.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Scope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Phase 1 includes the development of essential modules for both the Admin and Client interfaces. The functionalities are aimed at efficient project and order management.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System Overview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system will be developed using the Laravel framework (latest version) with a template-based UI. The UI design will be mobile-responsive and compatible with all major browsers.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Functional Requirements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4.1. Admin Interface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4.1.1. Admin Dashboard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Admin will be able to login into the system and can see the admin dashboard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Admin Dashboard provides: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Ongoing projects list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Order status overview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Push notification icons with unread counts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One-on-one chat interface with clients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4.1.2. Clients Management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Admin can manage client details: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Add, edit, view, delete client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adding a client, the following fields will be there: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Client 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Alternate contact (optional)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Salesperson associated/BDE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4.1.3. Orders Management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Admin can manage order details: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Add, edit, view, delete order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Access to all order details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Order information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Order relationship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Order timeline with status updates and history.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File upload option for various files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4.1.4. Profile Management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Admin can manage profiles: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Create sub-admin accounts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Edit profile details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4.1.5. Knowledge Center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Admin can create static pages for client reference: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Display company services and details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Client Interface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4.2.1. Client Login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Clients can log in via Google accounts or admin-provided credentials.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4.2.2. Client Dashboard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Client dashboard displays: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Client name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Associated orders with their status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Notifications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One-on-one chat interface with admin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4.2.3. Orders Management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View order details, files, and status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4.2.4. Knowledge Center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Clients can access company service details.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4.2.5. Digital Inventory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The client can access specific 3D image files uploaded by the admin when adding or editing orders.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4.2.6. Profile Management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Clients can manage profiles.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Non-Functional Requirements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Security: Robust security measures for data confidentiality.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Performance: Fast response times and optimal system performance.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Scalability: Architecture for future expansion.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Code will be pushed daily on git and will be accessible to OTC.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Technical Details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Development Framework: Laravel (latest version)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User Interface: Template-based UI for professional design.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Browser Compatibility and Mobile Responsiveness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UI will be compatible with all major browsers and mobile-responsive for a seamless user experience.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