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C8F81" w14:textId="1EEDD664" w:rsidR="007624E3" w:rsidRPr="007624E3" w:rsidRDefault="007624E3" w:rsidP="007624E3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7624E3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This document is well worth a</w:t>
      </w:r>
      <w:r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 </w:t>
      </w:r>
      <w:r w:rsidRPr="007624E3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read: </w:t>
      </w:r>
      <w:hyperlink r:id="rId5" w:tgtFrame="_blank" w:history="1">
        <w:r w:rsidRPr="007624E3">
          <w:rPr>
            <w:rFonts w:ascii="Arial" w:eastAsia="Times New Roman" w:hAnsi="Arial" w:cs="Arial"/>
            <w:color w:val="0000FF"/>
            <w:kern w:val="0"/>
            <w:sz w:val="23"/>
            <w:szCs w:val="23"/>
            <w:u w:val="single"/>
            <w14:ligatures w14:val="none"/>
          </w:rPr>
          <w:t>https://parking.greenp.com/app/uploads/2022/09/BikeShareToronto_FYGP_wAppendix.pdf</w:t>
        </w:r>
      </w:hyperlink>
      <w:r w:rsidRPr="007624E3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. I'm summarizing a few key points here:</w:t>
      </w:r>
      <w:r w:rsidRPr="007624E3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br/>
        <w:t>Pg 5: Executive Summary - Introduction and Background</w:t>
      </w:r>
    </w:p>
    <w:p w14:paraId="358A34E3" w14:textId="77777777" w:rsidR="007624E3" w:rsidRPr="007624E3" w:rsidRDefault="007624E3" w:rsidP="007624E3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7624E3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What are the key service gaps? </w:t>
      </w:r>
      <w:r w:rsidRPr="007624E3"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14:ligatures w14:val="none"/>
        </w:rPr>
        <w:t>Accessibility in terms of spatial and demographic coverage</w:t>
      </w:r>
      <w:r w:rsidRPr="007624E3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.</w:t>
      </w:r>
    </w:p>
    <w:p w14:paraId="121BA6F5" w14:textId="77777777" w:rsidR="007624E3" w:rsidRPr="007624E3" w:rsidRDefault="007624E3" w:rsidP="007624E3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7624E3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The connection of bike sharing with other city infrastructure programs</w:t>
      </w:r>
    </w:p>
    <w:p w14:paraId="49E0CB36" w14:textId="77777777" w:rsidR="007624E3" w:rsidRPr="007624E3" w:rsidRDefault="007624E3" w:rsidP="007624E3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7624E3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The four-year growth plan goes beyond the feasibility of bike sharing but extends to accessibility, equity, and convenience.</w:t>
      </w:r>
    </w:p>
    <w:p w14:paraId="4FE0B806" w14:textId="77777777" w:rsidR="007624E3" w:rsidRPr="007624E3" w:rsidRDefault="007624E3" w:rsidP="007624E3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7624E3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Pg 6: Executive Summary - Methodology</w:t>
      </w:r>
    </w:p>
    <w:p w14:paraId="7B009D1C" w14:textId="77777777" w:rsidR="007624E3" w:rsidRPr="007624E3" w:rsidRDefault="007624E3" w:rsidP="007624E3">
      <w:pPr>
        <w:numPr>
          <w:ilvl w:val="0"/>
          <w:numId w:val="2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7624E3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Spatial analysis </w:t>
      </w:r>
      <w:proofErr w:type="gramStart"/>
      <w:r w:rsidRPr="007624E3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done</w:t>
      </w:r>
      <w:proofErr w:type="gramEnd"/>
      <w:r w:rsidRPr="007624E3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 to identify and inform where the system should be implemented as part of the growth plan.</w:t>
      </w:r>
    </w:p>
    <w:p w14:paraId="619840B1" w14:textId="77777777" w:rsidR="007624E3" w:rsidRPr="007624E3" w:rsidRDefault="007624E3" w:rsidP="007624E3">
      <w:pPr>
        <w:numPr>
          <w:ilvl w:val="0"/>
          <w:numId w:val="2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7624E3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Consultation with bike share users to capture information on trip behavior and challenge and </w:t>
      </w:r>
      <w:proofErr w:type="gramStart"/>
      <w:r w:rsidRPr="007624E3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barriers</w:t>
      </w:r>
      <w:proofErr w:type="gramEnd"/>
    </w:p>
    <w:p w14:paraId="28F6BA84" w14:textId="77777777" w:rsidR="007624E3" w:rsidRPr="007624E3" w:rsidRDefault="007624E3" w:rsidP="007624E3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7624E3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Pg 7: Executive Summary - Conclusion</w:t>
      </w:r>
    </w:p>
    <w:p w14:paraId="1C5E293B" w14:textId="77777777" w:rsidR="007624E3" w:rsidRPr="007624E3" w:rsidRDefault="007624E3" w:rsidP="007624E3">
      <w:pPr>
        <w:numPr>
          <w:ilvl w:val="0"/>
          <w:numId w:val="3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proofErr w:type="gramStart"/>
      <w:r w:rsidRPr="007624E3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Goal</w:t>
      </w:r>
      <w:proofErr w:type="gramEnd"/>
      <w:r w:rsidRPr="007624E3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 is to expand from 625 stations and 7165 bikes to over 1000 stations and 10000 bikes by 2025.</w:t>
      </w:r>
    </w:p>
    <w:p w14:paraId="636076A7" w14:textId="77777777" w:rsidR="007624E3" w:rsidRPr="007624E3" w:rsidRDefault="007624E3" w:rsidP="007624E3">
      <w:pPr>
        <w:numPr>
          <w:ilvl w:val="0"/>
          <w:numId w:val="3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7624E3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Key: Coverage into all 25 wards of Toronto (which wards aren't covered), prioritizing neighborhoods where residents have the greatest need for access to affordable mobility options</w:t>
      </w:r>
    </w:p>
    <w:p w14:paraId="06B4C3AE" w14:textId="77777777" w:rsidR="007624E3" w:rsidRPr="007624E3" w:rsidRDefault="007624E3" w:rsidP="007624E3">
      <w:pPr>
        <w:numPr>
          <w:ilvl w:val="0"/>
          <w:numId w:val="3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7624E3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Expanded along many of the corridors where new cycling infrastructure is being built as part of the Near-Term Implementation of the Cycling Network Plan</w:t>
      </w:r>
    </w:p>
    <w:p w14:paraId="5FC3A9F9" w14:textId="77777777" w:rsidR="007624E3" w:rsidRPr="007624E3" w:rsidRDefault="007624E3" w:rsidP="007624E3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7624E3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Pg 10: Background - What is Bike Share Toronto?</w:t>
      </w:r>
    </w:p>
    <w:p w14:paraId="705CA566" w14:textId="77777777" w:rsidR="007624E3" w:rsidRPr="007624E3" w:rsidRDefault="007624E3" w:rsidP="007624E3">
      <w:pPr>
        <w:numPr>
          <w:ilvl w:val="0"/>
          <w:numId w:val="4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7624E3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Launched in May 2011 with a network of 80 stations and 1000 </w:t>
      </w:r>
      <w:proofErr w:type="gramStart"/>
      <w:r w:rsidRPr="007624E3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bicycles</w:t>
      </w:r>
      <w:proofErr w:type="gramEnd"/>
    </w:p>
    <w:p w14:paraId="2D422222" w14:textId="77777777" w:rsidR="007624E3" w:rsidRPr="007624E3" w:rsidRDefault="007624E3" w:rsidP="007624E3">
      <w:pPr>
        <w:numPr>
          <w:ilvl w:val="0"/>
          <w:numId w:val="4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7624E3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Caters to both casual users as well as regular </w:t>
      </w:r>
      <w:proofErr w:type="gramStart"/>
      <w:r w:rsidRPr="007624E3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users</w:t>
      </w:r>
      <w:proofErr w:type="gramEnd"/>
    </w:p>
    <w:p w14:paraId="5D24315D" w14:textId="77777777" w:rsidR="007624E3" w:rsidRPr="007624E3" w:rsidRDefault="007624E3" w:rsidP="007624E3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7624E3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Pg 11: Background - Current State of Bike Share Toronto</w:t>
      </w:r>
    </w:p>
    <w:p w14:paraId="5086B3C5" w14:textId="77777777" w:rsidR="007624E3" w:rsidRPr="007624E3" w:rsidRDefault="007624E3" w:rsidP="007624E3">
      <w:pPr>
        <w:numPr>
          <w:ilvl w:val="0"/>
          <w:numId w:val="5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7624E3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Currently, primarily concentrated in and around the downtown and central areas of the </w:t>
      </w:r>
      <w:proofErr w:type="gramStart"/>
      <w:r w:rsidRPr="007624E3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city</w:t>
      </w:r>
      <w:proofErr w:type="gramEnd"/>
    </w:p>
    <w:p w14:paraId="5AAB777D" w14:textId="77777777" w:rsidR="007624E3" w:rsidRPr="007624E3" w:rsidRDefault="007624E3" w:rsidP="007624E3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7624E3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Pg 13-14: Background - Planning Objectives</w:t>
      </w:r>
    </w:p>
    <w:p w14:paraId="7F13D7F7" w14:textId="77777777" w:rsidR="007624E3" w:rsidRPr="007624E3" w:rsidRDefault="007624E3" w:rsidP="007624E3">
      <w:pPr>
        <w:numPr>
          <w:ilvl w:val="0"/>
          <w:numId w:val="6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7624E3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Ridership (enable the highest number of potential trips)</w:t>
      </w:r>
    </w:p>
    <w:p w14:paraId="37510B9A" w14:textId="77777777" w:rsidR="007624E3" w:rsidRPr="007624E3" w:rsidRDefault="007624E3" w:rsidP="007624E3">
      <w:pPr>
        <w:numPr>
          <w:ilvl w:val="0"/>
          <w:numId w:val="6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7624E3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Revenue (understanding and considering the revenue potential of stations). </w:t>
      </w:r>
      <w:r w:rsidRPr="007624E3"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14:ligatures w14:val="none"/>
        </w:rPr>
        <w:t>High traffic paired with casual riders lead to higher revenue</w:t>
      </w:r>
      <w:r w:rsidRPr="007624E3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.</w:t>
      </w:r>
    </w:p>
    <w:p w14:paraId="3B36E9F0" w14:textId="77777777" w:rsidR="007624E3" w:rsidRPr="007624E3" w:rsidRDefault="007624E3" w:rsidP="007624E3">
      <w:pPr>
        <w:numPr>
          <w:ilvl w:val="0"/>
          <w:numId w:val="7"/>
        </w:numPr>
        <w:shd w:val="clear" w:color="auto" w:fill="F8F8F8"/>
        <w:spacing w:before="100" w:beforeAutospacing="1" w:after="0" w:line="240" w:lineRule="auto"/>
        <w:ind w:left="1560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7624E3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Critical to the success of the program</w:t>
      </w:r>
    </w:p>
    <w:p w14:paraId="44B9719B" w14:textId="77777777" w:rsidR="007624E3" w:rsidRPr="007624E3" w:rsidRDefault="007624E3" w:rsidP="007624E3">
      <w:pPr>
        <w:numPr>
          <w:ilvl w:val="0"/>
          <w:numId w:val="7"/>
        </w:numPr>
        <w:shd w:val="clear" w:color="auto" w:fill="F8F8F8"/>
        <w:spacing w:before="100" w:beforeAutospacing="1" w:after="0" w:line="240" w:lineRule="auto"/>
        <w:ind w:left="1560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7624E3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Attracting new users, both casual and annual, is important to growing ridership and revenue for the system (</w:t>
      </w:r>
      <w:r w:rsidRPr="007624E3"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14:ligatures w14:val="none"/>
        </w:rPr>
        <w:t xml:space="preserve">the narrative flow should </w:t>
      </w:r>
      <w:proofErr w:type="gramStart"/>
      <w:r w:rsidRPr="007624E3"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14:ligatures w14:val="none"/>
        </w:rPr>
        <w:t>be:</w:t>
      </w:r>
      <w:proofErr w:type="gramEnd"/>
      <w:r w:rsidRPr="007624E3"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14:ligatures w14:val="none"/>
        </w:rPr>
        <w:t xml:space="preserve"> we find that there are more casual rider trips than membership rider trips, so we are interested in patterns pertaining to both groups ...</w:t>
      </w:r>
      <w:r w:rsidRPr="007624E3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)</w:t>
      </w:r>
    </w:p>
    <w:p w14:paraId="194823D9" w14:textId="77777777" w:rsidR="007624E3" w:rsidRPr="007624E3" w:rsidRDefault="007624E3" w:rsidP="007624E3">
      <w:pPr>
        <w:numPr>
          <w:ilvl w:val="0"/>
          <w:numId w:val="7"/>
        </w:numPr>
        <w:shd w:val="clear" w:color="auto" w:fill="F8F8F8"/>
        <w:spacing w:before="100" w:beforeAutospacing="1" w:after="0" w:line="240" w:lineRule="auto"/>
        <w:ind w:left="1560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7624E3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network expansions of the system must consider and local demand and ridership potential for both of these user groups when proposing new station </w:t>
      </w:r>
      <w:proofErr w:type="gramStart"/>
      <w:r w:rsidRPr="007624E3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locations</w:t>
      </w:r>
      <w:proofErr w:type="gramEnd"/>
    </w:p>
    <w:p w14:paraId="7F93FBD1" w14:textId="77777777" w:rsidR="007624E3" w:rsidRPr="007624E3" w:rsidRDefault="007624E3" w:rsidP="007624E3">
      <w:pPr>
        <w:numPr>
          <w:ilvl w:val="0"/>
          <w:numId w:val="7"/>
        </w:numPr>
        <w:shd w:val="clear" w:color="auto" w:fill="F8F8F8"/>
        <w:spacing w:before="100" w:beforeAutospacing="1" w:after="0" w:line="240" w:lineRule="auto"/>
        <w:ind w:left="1560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7624E3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lastRenderedPageBreak/>
        <w:t xml:space="preserve">Since the price per ride of a casual user </w:t>
      </w:r>
      <w:proofErr w:type="gramStart"/>
      <w:r w:rsidRPr="007624E3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are</w:t>
      </w:r>
      <w:proofErr w:type="gramEnd"/>
      <w:r w:rsidRPr="007624E3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 higher than annual members, areas that attract casual trips are particularly important for revenue.</w:t>
      </w:r>
      <w:r w:rsidRPr="007624E3"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14:ligatures w14:val="none"/>
        </w:rPr>
        <w:t> This is very important to us!</w:t>
      </w:r>
    </w:p>
    <w:p w14:paraId="6B3085C5" w14:textId="77777777" w:rsidR="007624E3" w:rsidRPr="007624E3" w:rsidRDefault="007624E3" w:rsidP="007624E3">
      <w:pPr>
        <w:numPr>
          <w:ilvl w:val="0"/>
          <w:numId w:val="7"/>
        </w:numPr>
        <w:shd w:val="clear" w:color="auto" w:fill="F8F8F8"/>
        <w:spacing w:before="100" w:beforeAutospacing="1" w:after="0" w:line="240" w:lineRule="auto"/>
        <w:ind w:left="1560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7624E3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Historically, areas that attract casual trips are also the most popular areas in the system for ridership. </w:t>
      </w:r>
      <w:r w:rsidRPr="007624E3"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14:ligatures w14:val="none"/>
        </w:rPr>
        <w:t>Another important point</w:t>
      </w:r>
      <w:r w:rsidRPr="007624E3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.</w:t>
      </w:r>
    </w:p>
    <w:p w14:paraId="3F88D8B8" w14:textId="77777777" w:rsidR="007624E3" w:rsidRPr="007624E3" w:rsidRDefault="007624E3" w:rsidP="007624E3">
      <w:pPr>
        <w:numPr>
          <w:ilvl w:val="0"/>
          <w:numId w:val="7"/>
        </w:numPr>
        <w:shd w:val="clear" w:color="auto" w:fill="F8F8F8"/>
        <w:spacing w:before="100" w:beforeAutospacing="1" w:after="0" w:line="240" w:lineRule="auto"/>
        <w:ind w:left="1560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</w:p>
    <w:p w14:paraId="7FEED1F2" w14:textId="77777777" w:rsidR="007624E3" w:rsidRPr="007624E3" w:rsidRDefault="007624E3" w:rsidP="007624E3">
      <w:pPr>
        <w:numPr>
          <w:ilvl w:val="0"/>
          <w:numId w:val="8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7624E3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Accessibility</w:t>
      </w:r>
    </w:p>
    <w:p w14:paraId="07F93F95" w14:textId="77777777" w:rsidR="007624E3" w:rsidRPr="007624E3" w:rsidRDefault="007624E3" w:rsidP="007624E3">
      <w:pPr>
        <w:numPr>
          <w:ilvl w:val="0"/>
          <w:numId w:val="8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7624E3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Enhancing connectivity with regional and local public transit services</w:t>
      </w:r>
    </w:p>
    <w:p w14:paraId="0008E49D" w14:textId="77777777" w:rsidR="007624E3" w:rsidRPr="007624E3" w:rsidRDefault="007624E3" w:rsidP="007624E3">
      <w:pPr>
        <w:numPr>
          <w:ilvl w:val="0"/>
          <w:numId w:val="8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7624E3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Providing equitable access to communities across the city</w:t>
      </w:r>
    </w:p>
    <w:p w14:paraId="70371853" w14:textId="77777777" w:rsidR="007624E3" w:rsidRPr="007624E3" w:rsidRDefault="007624E3" w:rsidP="007624E3">
      <w:pPr>
        <w:numPr>
          <w:ilvl w:val="0"/>
          <w:numId w:val="9"/>
        </w:numPr>
        <w:shd w:val="clear" w:color="auto" w:fill="F8F8F8"/>
        <w:spacing w:before="100" w:beforeAutospacing="1" w:after="0" w:line="240" w:lineRule="auto"/>
        <w:ind w:left="1560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7624E3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To that end incorporate the bike share system into the City's </w:t>
      </w:r>
      <w:proofErr w:type="spellStart"/>
      <w:r w:rsidRPr="007624E3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Neighbourhood</w:t>
      </w:r>
      <w:proofErr w:type="spellEnd"/>
      <w:r w:rsidRPr="007624E3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 Improvement Areas (NIA)</w:t>
      </w:r>
    </w:p>
    <w:p w14:paraId="0CAD1853" w14:textId="77777777" w:rsidR="007624E3" w:rsidRPr="007624E3" w:rsidRDefault="007624E3" w:rsidP="007624E3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7624E3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Pg 15: Background - E-bikes and E-stations</w:t>
      </w:r>
    </w:p>
    <w:p w14:paraId="678AE61E" w14:textId="77777777" w:rsidR="007624E3" w:rsidRPr="007624E3" w:rsidRDefault="007624E3" w:rsidP="007624E3">
      <w:pPr>
        <w:numPr>
          <w:ilvl w:val="0"/>
          <w:numId w:val="10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7624E3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300 e-bikes launched in 2020.</w:t>
      </w:r>
    </w:p>
    <w:p w14:paraId="56AAEF0E" w14:textId="77777777" w:rsidR="007624E3" w:rsidRPr="007624E3" w:rsidRDefault="007624E3" w:rsidP="007624E3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7624E3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Pg 25: Background - </w:t>
      </w:r>
      <w:proofErr w:type="spellStart"/>
      <w:r w:rsidRPr="007624E3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TransformTO</w:t>
      </w:r>
      <w:proofErr w:type="spellEnd"/>
    </w:p>
    <w:p w14:paraId="76A1C3F9" w14:textId="77777777" w:rsidR="007624E3" w:rsidRPr="007624E3" w:rsidRDefault="007624E3" w:rsidP="007624E3">
      <w:pPr>
        <w:numPr>
          <w:ilvl w:val="0"/>
          <w:numId w:val="11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7624E3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Expansion is part of the strategy to reduce GHG emissions in Toronto to achieve net zero in 2040.</w:t>
      </w:r>
    </w:p>
    <w:p w14:paraId="36E82A22" w14:textId="77777777" w:rsidR="007624E3" w:rsidRPr="007624E3" w:rsidRDefault="007624E3" w:rsidP="007624E3">
      <w:pPr>
        <w:numPr>
          <w:ilvl w:val="0"/>
          <w:numId w:val="11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7624E3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An action item in the strategy is to expand the bike share system at or near TTC subway stations, to improve access to transit and support longer trips.</w:t>
      </w:r>
    </w:p>
    <w:p w14:paraId="03A52BCD" w14:textId="77777777" w:rsidR="007624E3" w:rsidRPr="007624E3" w:rsidRDefault="007624E3" w:rsidP="007624E3">
      <w:pPr>
        <w:numPr>
          <w:ilvl w:val="0"/>
          <w:numId w:val="11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7624E3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The strategy also notes the importance of electrifying stations to support a fleet of -</w:t>
      </w:r>
      <w:proofErr w:type="spellStart"/>
      <w:r w:rsidRPr="007624E3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ebikes</w:t>
      </w:r>
      <w:proofErr w:type="spellEnd"/>
      <w:r w:rsidRPr="007624E3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 in the system.</w:t>
      </w:r>
    </w:p>
    <w:p w14:paraId="728E1BF4" w14:textId="77777777" w:rsidR="007624E3" w:rsidRPr="007624E3" w:rsidRDefault="007624E3" w:rsidP="007624E3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7624E3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Pg 26: Background - </w:t>
      </w:r>
      <w:proofErr w:type="spellStart"/>
      <w:r w:rsidRPr="007624E3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RapidTO</w:t>
      </w:r>
      <w:proofErr w:type="spellEnd"/>
    </w:p>
    <w:p w14:paraId="50D36097" w14:textId="77777777" w:rsidR="007624E3" w:rsidRPr="007624E3" w:rsidRDefault="007624E3" w:rsidP="007624E3">
      <w:pPr>
        <w:numPr>
          <w:ilvl w:val="0"/>
          <w:numId w:val="12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proofErr w:type="spellStart"/>
      <w:r w:rsidRPr="007624E3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RapidTO</w:t>
      </w:r>
      <w:proofErr w:type="spellEnd"/>
      <w:r w:rsidRPr="007624E3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 bus priority corridors are opportunities for where bike share can provide first/last-mile transit access.</w:t>
      </w:r>
    </w:p>
    <w:p w14:paraId="582D71EC" w14:textId="77777777" w:rsidR="007624E3" w:rsidRPr="007624E3" w:rsidRDefault="007624E3" w:rsidP="007624E3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7624E3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Pg 27-28: Background - Cycling Network Plan</w:t>
      </w:r>
    </w:p>
    <w:p w14:paraId="6278483E" w14:textId="77777777" w:rsidR="007624E3" w:rsidRPr="007624E3" w:rsidRDefault="007624E3" w:rsidP="007624E3">
      <w:pPr>
        <w:numPr>
          <w:ilvl w:val="0"/>
          <w:numId w:val="13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7624E3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2022-2024 Near-Term Implementation </w:t>
      </w:r>
      <w:proofErr w:type="spellStart"/>
      <w:r w:rsidRPr="007624E3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PLan</w:t>
      </w:r>
      <w:proofErr w:type="spellEnd"/>
      <w:r w:rsidRPr="007624E3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, which forecasts the delivery of approximately </w:t>
      </w:r>
      <w:r w:rsidRPr="007624E3"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14:ligatures w14:val="none"/>
        </w:rPr>
        <w:t>100 centerline km</w:t>
      </w:r>
      <w:r w:rsidRPr="007624E3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 of new bikeways (</w:t>
      </w:r>
      <w:hyperlink r:id="rId6" w:tgtFrame="_blank" w:history="1">
        <w:r w:rsidRPr="007624E3">
          <w:rPr>
            <w:rFonts w:ascii="Arial" w:eastAsia="Times New Roman" w:hAnsi="Arial" w:cs="Arial"/>
            <w:color w:val="0000FF"/>
            <w:kern w:val="0"/>
            <w:sz w:val="23"/>
            <w:szCs w:val="23"/>
            <w:u w:val="single"/>
            <w14:ligatures w14:val="none"/>
          </w:rPr>
          <w:t>https://www.toronto.ca/services-payments/streets-parking-transportation/cycling-in-toronto/cycling-pedestrian-projects/network-status/</w:t>
        </w:r>
      </w:hyperlink>
      <w:r w:rsidRPr="007624E3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)</w:t>
      </w:r>
    </w:p>
    <w:p w14:paraId="3B7866BD" w14:textId="77777777" w:rsidR="007624E3" w:rsidRPr="007624E3" w:rsidRDefault="007624E3" w:rsidP="007624E3">
      <w:pPr>
        <w:numPr>
          <w:ilvl w:val="0"/>
          <w:numId w:val="13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7624E3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The presence of safe cycling </w:t>
      </w:r>
      <w:proofErr w:type="gramStart"/>
      <w:r w:rsidRPr="007624E3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facility</w:t>
      </w:r>
      <w:proofErr w:type="gramEnd"/>
      <w:r w:rsidRPr="007624E3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 is a key factor in whether people will choose to bike.</w:t>
      </w:r>
    </w:p>
    <w:p w14:paraId="150A2FF0" w14:textId="77777777" w:rsidR="007624E3" w:rsidRPr="007624E3" w:rsidRDefault="007624E3" w:rsidP="007624E3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7624E3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Pg 36-37: Spatial Analysis - Priority Input Layers</w:t>
      </w:r>
    </w:p>
    <w:p w14:paraId="42DDC468" w14:textId="77777777" w:rsidR="007624E3" w:rsidRPr="007624E3" w:rsidRDefault="007624E3" w:rsidP="007624E3">
      <w:pPr>
        <w:numPr>
          <w:ilvl w:val="0"/>
          <w:numId w:val="14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7624E3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Demand: The demand priority input layer relies on historic bike share ridership at the station-level in the existing service area to identify indicators of demand in land use and transportation characteristics.</w:t>
      </w:r>
    </w:p>
    <w:p w14:paraId="50C4A8CA" w14:textId="77777777" w:rsidR="007624E3" w:rsidRPr="007624E3" w:rsidRDefault="007624E3" w:rsidP="007624E3">
      <w:pPr>
        <w:numPr>
          <w:ilvl w:val="0"/>
          <w:numId w:val="14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7624E3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Equity: Where communities have disproportionately high concentrations of low-income households, bike share service also offers a low-cost mobility alternative to driving.</w:t>
      </w:r>
    </w:p>
    <w:p w14:paraId="238C3383" w14:textId="77777777" w:rsidR="007624E3" w:rsidRPr="007624E3" w:rsidRDefault="007624E3" w:rsidP="007624E3">
      <w:pPr>
        <w:numPr>
          <w:ilvl w:val="0"/>
          <w:numId w:val="14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7624E3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First/Last-mile Transit Integration: Bike share is a cost-effective, convenient means of traveling and can help connect passengers from their starting point to transit and then complete their last mile after deboarding.</w:t>
      </w:r>
    </w:p>
    <w:p w14:paraId="54A0F22B" w14:textId="77777777" w:rsidR="007624E3" w:rsidRPr="007624E3" w:rsidRDefault="007624E3" w:rsidP="007624E3">
      <w:pPr>
        <w:numPr>
          <w:ilvl w:val="0"/>
          <w:numId w:val="14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7624E3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Future Alignment</w:t>
      </w:r>
    </w:p>
    <w:p w14:paraId="3D7743B2" w14:textId="77777777" w:rsidR="007624E3" w:rsidRPr="007624E3" w:rsidRDefault="007624E3" w:rsidP="007624E3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7624E3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lastRenderedPageBreak/>
        <w:t>Pg 43: Spatial Analysis - Interactive Origin and Destination Map</w:t>
      </w:r>
      <w:r w:rsidRPr="007624E3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br/>
        <w:t>Pg 53-54: Next Steps - Implementation Schedule</w:t>
      </w:r>
    </w:p>
    <w:p w14:paraId="236CE8F8" w14:textId="77777777" w:rsidR="007624E3" w:rsidRPr="007624E3" w:rsidRDefault="007624E3" w:rsidP="007624E3">
      <w:pPr>
        <w:numPr>
          <w:ilvl w:val="0"/>
          <w:numId w:val="15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7624E3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Relocation may also occur due to not achieving </w:t>
      </w:r>
      <w:proofErr w:type="spellStart"/>
      <w:r w:rsidRPr="007624E3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expecred</w:t>
      </w:r>
      <w:proofErr w:type="spellEnd"/>
      <w:r w:rsidRPr="007624E3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 xml:space="preserve"> ridership target or other site-specific considerations or user </w:t>
      </w:r>
      <w:proofErr w:type="gramStart"/>
      <w:r w:rsidRPr="007624E3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feedback</w:t>
      </w:r>
      <w:proofErr w:type="gramEnd"/>
    </w:p>
    <w:p w14:paraId="24323BC0" w14:textId="77777777" w:rsidR="007624E3" w:rsidRPr="007624E3" w:rsidRDefault="007624E3" w:rsidP="007624E3">
      <w:pPr>
        <w:numPr>
          <w:ilvl w:val="0"/>
          <w:numId w:val="15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7624E3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Good reference for new implementations in 2022</w:t>
      </w:r>
    </w:p>
    <w:p w14:paraId="362AFD6E" w14:textId="77777777" w:rsidR="007624E3" w:rsidRPr="007624E3" w:rsidRDefault="007624E3" w:rsidP="007624E3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7624E3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Pg 60: Next Steps - Conclusions</w:t>
      </w:r>
    </w:p>
    <w:p w14:paraId="2A494625" w14:textId="77777777" w:rsidR="007624E3" w:rsidRPr="007624E3" w:rsidRDefault="007624E3" w:rsidP="007624E3">
      <w:pPr>
        <w:numPr>
          <w:ilvl w:val="0"/>
          <w:numId w:val="16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7624E3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This plan does not provide site specific recommendations for station locations.</w:t>
      </w:r>
    </w:p>
    <w:p w14:paraId="5814C378" w14:textId="77777777" w:rsidR="007624E3" w:rsidRPr="007624E3" w:rsidRDefault="007624E3" w:rsidP="007624E3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7624E3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Pg 68 and beyond: Appendix</w:t>
      </w:r>
    </w:p>
    <w:p w14:paraId="2F9BBE1E" w14:textId="77777777" w:rsidR="007624E3" w:rsidRPr="007624E3" w:rsidRDefault="007624E3" w:rsidP="007624E3">
      <w:pPr>
        <w:numPr>
          <w:ilvl w:val="0"/>
          <w:numId w:val="17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7624E3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Stations near the edge of the existing service area are frequently full/empty (i.e., not useable for ending/starting a trip, respectively)</w:t>
      </w:r>
    </w:p>
    <w:p w14:paraId="04D9517B" w14:textId="77777777" w:rsidR="007624E3" w:rsidRPr="007624E3" w:rsidRDefault="007624E3" w:rsidP="007624E3">
      <w:pPr>
        <w:numPr>
          <w:ilvl w:val="0"/>
          <w:numId w:val="17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7624E3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Longer pricing windows could support longer and less stressful trips for recreation.</w:t>
      </w:r>
    </w:p>
    <w:p w14:paraId="4940366B" w14:textId="77777777" w:rsidR="003938C7" w:rsidRDefault="003938C7"/>
    <w:sectPr w:rsidR="00393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13624"/>
    <w:multiLevelType w:val="multilevel"/>
    <w:tmpl w:val="7884D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95EE2"/>
    <w:multiLevelType w:val="multilevel"/>
    <w:tmpl w:val="905C9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963612"/>
    <w:multiLevelType w:val="multilevel"/>
    <w:tmpl w:val="07661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A95293"/>
    <w:multiLevelType w:val="multilevel"/>
    <w:tmpl w:val="0AC0B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6D052A"/>
    <w:multiLevelType w:val="multilevel"/>
    <w:tmpl w:val="9CCCC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8B1753"/>
    <w:multiLevelType w:val="multilevel"/>
    <w:tmpl w:val="02C20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C12AE0"/>
    <w:multiLevelType w:val="multilevel"/>
    <w:tmpl w:val="0E1A4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3C0597"/>
    <w:multiLevelType w:val="multilevel"/>
    <w:tmpl w:val="61F0A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145268"/>
    <w:multiLevelType w:val="multilevel"/>
    <w:tmpl w:val="55343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1D69EB"/>
    <w:multiLevelType w:val="multilevel"/>
    <w:tmpl w:val="49247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794B81"/>
    <w:multiLevelType w:val="multilevel"/>
    <w:tmpl w:val="C8364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9F7282"/>
    <w:multiLevelType w:val="multilevel"/>
    <w:tmpl w:val="573C0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0302D6"/>
    <w:multiLevelType w:val="multilevel"/>
    <w:tmpl w:val="F07C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81362F"/>
    <w:multiLevelType w:val="multilevel"/>
    <w:tmpl w:val="AEE40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C97A32"/>
    <w:multiLevelType w:val="multilevel"/>
    <w:tmpl w:val="349EE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581895"/>
    <w:multiLevelType w:val="multilevel"/>
    <w:tmpl w:val="95CC2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283B60"/>
    <w:multiLevelType w:val="multilevel"/>
    <w:tmpl w:val="23BC4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8394820">
    <w:abstractNumId w:val="3"/>
  </w:num>
  <w:num w:numId="2" w16cid:durableId="1785881555">
    <w:abstractNumId w:val="11"/>
  </w:num>
  <w:num w:numId="3" w16cid:durableId="1324121310">
    <w:abstractNumId w:val="7"/>
  </w:num>
  <w:num w:numId="4" w16cid:durableId="296377640">
    <w:abstractNumId w:val="0"/>
  </w:num>
  <w:num w:numId="5" w16cid:durableId="107699637">
    <w:abstractNumId w:val="10"/>
  </w:num>
  <w:num w:numId="6" w16cid:durableId="981882806">
    <w:abstractNumId w:val="12"/>
  </w:num>
  <w:num w:numId="7" w16cid:durableId="744301651">
    <w:abstractNumId w:val="2"/>
  </w:num>
  <w:num w:numId="8" w16cid:durableId="1219055208">
    <w:abstractNumId w:val="6"/>
  </w:num>
  <w:num w:numId="9" w16cid:durableId="746390707">
    <w:abstractNumId w:val="16"/>
  </w:num>
  <w:num w:numId="10" w16cid:durableId="1891727226">
    <w:abstractNumId w:val="14"/>
  </w:num>
  <w:num w:numId="11" w16cid:durableId="1494033267">
    <w:abstractNumId w:val="9"/>
  </w:num>
  <w:num w:numId="12" w16cid:durableId="747918621">
    <w:abstractNumId w:val="5"/>
  </w:num>
  <w:num w:numId="13" w16cid:durableId="2042972394">
    <w:abstractNumId w:val="4"/>
  </w:num>
  <w:num w:numId="14" w16cid:durableId="183399898">
    <w:abstractNumId w:val="15"/>
  </w:num>
  <w:num w:numId="15" w16cid:durableId="2103599272">
    <w:abstractNumId w:val="8"/>
  </w:num>
  <w:num w:numId="16" w16cid:durableId="1489246175">
    <w:abstractNumId w:val="1"/>
  </w:num>
  <w:num w:numId="17" w16cid:durableId="1829369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4E3"/>
    <w:rsid w:val="003938C7"/>
    <w:rsid w:val="00762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362E9"/>
  <w15:chartTrackingRefBased/>
  <w15:docId w15:val="{069FEF15-B650-4370-872B-3C89BDF6C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624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3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oronto.ca/services-payments/streets-parking-transportation/cycling-in-toronto/cycling-pedestrian-projects/network-status/" TargetMode="External"/><Relationship Id="rId5" Type="http://schemas.openxmlformats.org/officeDocument/2006/relationships/hyperlink" Target="https://parking.greenp.com/app/uploads/2022/09/BikeShareToronto_FYGP_wAppendix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805</Words>
  <Characters>4592</Characters>
  <Application>Microsoft Office Word</Application>
  <DocSecurity>0</DocSecurity>
  <Lines>38</Lines>
  <Paragraphs>10</Paragraphs>
  <ScaleCrop>false</ScaleCrop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Gu</dc:creator>
  <cp:keywords/>
  <dc:description/>
  <cp:lastModifiedBy>Richard Gu</cp:lastModifiedBy>
  <cp:revision>1</cp:revision>
  <dcterms:created xsi:type="dcterms:W3CDTF">2023-04-14T20:58:00Z</dcterms:created>
  <dcterms:modified xsi:type="dcterms:W3CDTF">2023-04-14T20:59:00Z</dcterms:modified>
</cp:coreProperties>
</file>