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48809" w14:textId="77777777" w:rsidR="00C434A6" w:rsidRPr="00983626" w:rsidRDefault="00C434A6" w:rsidP="00C434A6">
      <w:pPr>
        <w:jc w:val="both"/>
        <w:rPr>
          <w:rFonts w:ascii="Arial" w:hAnsi="Arial" w:cs="Arial"/>
          <w:b/>
          <w:sz w:val="20"/>
          <w:szCs w:val="20"/>
        </w:rPr>
      </w:pPr>
    </w:p>
    <w:p w14:paraId="57621BBB" w14:textId="77777777" w:rsidR="00ED2DAD" w:rsidRPr="00983626" w:rsidRDefault="00ED2DAD" w:rsidP="00223C3B">
      <w:pPr>
        <w:rPr>
          <w:rFonts w:ascii="Arial" w:hAnsi="Arial" w:cs="Arial"/>
          <w:b/>
          <w:bCs/>
          <w:sz w:val="20"/>
          <w:szCs w:val="20"/>
        </w:rPr>
      </w:pPr>
    </w:p>
    <w:tbl>
      <w:tblPr>
        <w:tblStyle w:val="TableGrid"/>
        <w:tblpPr w:leftFromText="180" w:rightFromText="180" w:vertAnchor="text" w:tblpXSpec="center" w:tblpY="1"/>
        <w:tblOverlap w:val="never"/>
        <w:tblW w:w="15882" w:type="dxa"/>
        <w:tblLook w:val="00A0" w:firstRow="1" w:lastRow="0" w:firstColumn="1" w:lastColumn="0" w:noHBand="0" w:noVBand="0"/>
      </w:tblPr>
      <w:tblGrid>
        <w:gridCol w:w="2031"/>
        <w:gridCol w:w="5761"/>
        <w:gridCol w:w="2693"/>
        <w:gridCol w:w="2420"/>
        <w:gridCol w:w="2977"/>
      </w:tblGrid>
      <w:tr w:rsidR="006913A4" w:rsidRPr="00983626" w14:paraId="21CC3A8D" w14:textId="7CD9C219" w:rsidTr="00F22B98">
        <w:tc>
          <w:tcPr>
            <w:tcW w:w="2031" w:type="dxa"/>
            <w:shd w:val="clear" w:color="auto" w:fill="BFBFBF" w:themeFill="background1" w:themeFillShade="BF"/>
            <w:vAlign w:val="center"/>
          </w:tcPr>
          <w:p w14:paraId="422DDA88" w14:textId="2673809F" w:rsidR="006913A4" w:rsidRPr="00B94A95" w:rsidRDefault="006913A4" w:rsidP="00BC4892">
            <w:pPr>
              <w:jc w:val="center"/>
              <w:rPr>
                <w:rFonts w:ascii="Gill Sans MT" w:hAnsi="Gill Sans MT" w:cs="Arial"/>
                <w:b/>
                <w:bCs/>
                <w:sz w:val="22"/>
                <w:szCs w:val="22"/>
              </w:rPr>
            </w:pPr>
            <w:bookmarkStart w:id="0" w:name="_Hlk180411747"/>
            <w:r w:rsidRPr="00B94A95">
              <w:rPr>
                <w:rFonts w:ascii="Gill Sans MT" w:hAnsi="Gill Sans MT" w:cs="Arial"/>
                <w:b/>
                <w:bCs/>
                <w:sz w:val="22"/>
                <w:szCs w:val="22"/>
              </w:rPr>
              <w:t>Timeline</w:t>
            </w:r>
          </w:p>
        </w:tc>
        <w:tc>
          <w:tcPr>
            <w:tcW w:w="5761" w:type="dxa"/>
            <w:shd w:val="clear" w:color="auto" w:fill="BFBFBF" w:themeFill="background1" w:themeFillShade="BF"/>
            <w:vAlign w:val="center"/>
          </w:tcPr>
          <w:p w14:paraId="7425691F" w14:textId="670ECEBA" w:rsidR="006913A4" w:rsidRPr="00B94A95" w:rsidRDefault="006913A4" w:rsidP="00BC4892">
            <w:pPr>
              <w:jc w:val="center"/>
              <w:rPr>
                <w:rFonts w:ascii="Gill Sans MT" w:hAnsi="Gill Sans MT" w:cs="Arial"/>
                <w:b/>
                <w:bCs/>
                <w:sz w:val="22"/>
                <w:szCs w:val="22"/>
              </w:rPr>
            </w:pPr>
            <w:r w:rsidRPr="00B94A95">
              <w:rPr>
                <w:rFonts w:ascii="Gill Sans MT" w:hAnsi="Gill Sans MT" w:cs="Arial"/>
                <w:b/>
                <w:bCs/>
                <w:sz w:val="22"/>
                <w:szCs w:val="22"/>
              </w:rPr>
              <w:t>Syllabus Content</w:t>
            </w:r>
          </w:p>
        </w:tc>
        <w:tc>
          <w:tcPr>
            <w:tcW w:w="2693" w:type="dxa"/>
            <w:shd w:val="clear" w:color="auto" w:fill="BFBFBF" w:themeFill="background1" w:themeFillShade="BF"/>
            <w:vAlign w:val="center"/>
          </w:tcPr>
          <w:p w14:paraId="5A3EC2AC" w14:textId="311CA605" w:rsidR="006913A4" w:rsidRPr="00B94A95" w:rsidRDefault="006913A4" w:rsidP="00BC4892">
            <w:pPr>
              <w:jc w:val="center"/>
              <w:rPr>
                <w:rFonts w:ascii="Gill Sans MT" w:hAnsi="Gill Sans MT" w:cs="Arial"/>
                <w:b/>
                <w:bCs/>
                <w:sz w:val="22"/>
                <w:szCs w:val="22"/>
              </w:rPr>
            </w:pPr>
            <w:r w:rsidRPr="00B94A95">
              <w:rPr>
                <w:rFonts w:ascii="Gill Sans MT" w:hAnsi="Gill Sans MT" w:cs="Arial"/>
                <w:b/>
                <w:bCs/>
                <w:sz w:val="22"/>
                <w:szCs w:val="22"/>
              </w:rPr>
              <w:t>Learning Intentions/ Activities</w:t>
            </w:r>
          </w:p>
        </w:tc>
        <w:tc>
          <w:tcPr>
            <w:tcW w:w="2420" w:type="dxa"/>
            <w:shd w:val="clear" w:color="auto" w:fill="BFBFBF" w:themeFill="background1" w:themeFillShade="BF"/>
            <w:vAlign w:val="center"/>
          </w:tcPr>
          <w:p w14:paraId="34BF166E" w14:textId="0A4521DF" w:rsidR="006913A4" w:rsidRPr="00B94A95" w:rsidRDefault="006913A4" w:rsidP="00BC4892">
            <w:pPr>
              <w:jc w:val="center"/>
              <w:rPr>
                <w:rFonts w:ascii="Gill Sans MT" w:hAnsi="Gill Sans MT" w:cs="Arial"/>
                <w:b/>
                <w:bCs/>
                <w:sz w:val="22"/>
                <w:szCs w:val="22"/>
              </w:rPr>
            </w:pPr>
            <w:r w:rsidRPr="00B94A95">
              <w:rPr>
                <w:rFonts w:ascii="Gill Sans MT" w:hAnsi="Gill Sans MT" w:cs="Arial"/>
                <w:b/>
                <w:bCs/>
                <w:sz w:val="22"/>
                <w:szCs w:val="22"/>
              </w:rPr>
              <w:t>Resources</w:t>
            </w:r>
          </w:p>
        </w:tc>
        <w:tc>
          <w:tcPr>
            <w:tcW w:w="2977" w:type="dxa"/>
            <w:shd w:val="clear" w:color="auto" w:fill="BFBFBF" w:themeFill="background1" w:themeFillShade="BF"/>
            <w:vAlign w:val="center"/>
          </w:tcPr>
          <w:p w14:paraId="48F83D41" w14:textId="3EC6F3C8" w:rsidR="006913A4" w:rsidRPr="00B94A95" w:rsidRDefault="006913A4" w:rsidP="00BC4892">
            <w:pPr>
              <w:jc w:val="center"/>
              <w:rPr>
                <w:rFonts w:ascii="Gill Sans MT" w:hAnsi="Gill Sans MT" w:cs="Arial"/>
                <w:b/>
                <w:bCs/>
                <w:sz w:val="22"/>
                <w:szCs w:val="22"/>
              </w:rPr>
            </w:pPr>
            <w:r w:rsidRPr="00B94A95">
              <w:rPr>
                <w:rFonts w:ascii="Gill Sans MT" w:hAnsi="Gill Sans MT" w:cs="Arial"/>
                <w:b/>
                <w:bCs/>
                <w:sz w:val="22"/>
                <w:szCs w:val="22"/>
              </w:rPr>
              <w:t>Assessment</w:t>
            </w:r>
          </w:p>
        </w:tc>
      </w:tr>
      <w:tr w:rsidR="003C25D9" w:rsidRPr="00983626" w14:paraId="3B095030" w14:textId="77777777" w:rsidTr="002F3D0C">
        <w:tc>
          <w:tcPr>
            <w:tcW w:w="15882" w:type="dxa"/>
            <w:gridSpan w:val="5"/>
          </w:tcPr>
          <w:p w14:paraId="28CF1C76" w14:textId="77777777" w:rsidR="003C25D9" w:rsidRPr="003C25D9" w:rsidRDefault="003C25D9" w:rsidP="003C25D9">
            <w:pPr>
              <w:pStyle w:val="Heading3"/>
              <w:spacing w:before="0"/>
              <w:rPr>
                <w:rFonts w:ascii="Aptos" w:hAnsi="Aptos"/>
                <w:b/>
                <w:bCs/>
                <w:color w:val="000000" w:themeColor="text1"/>
                <w:sz w:val="22"/>
                <w:szCs w:val="22"/>
              </w:rPr>
            </w:pPr>
            <w:r w:rsidRPr="003C25D9">
              <w:rPr>
                <w:rFonts w:ascii="Aptos" w:hAnsi="Aptos"/>
                <w:b/>
                <w:bCs/>
                <w:color w:val="000000" w:themeColor="text1"/>
                <w:sz w:val="22"/>
                <w:szCs w:val="22"/>
              </w:rPr>
              <w:t>Science as a Human Endeavour</w:t>
            </w:r>
          </w:p>
          <w:p w14:paraId="2C83B4DC" w14:textId="77777777" w:rsidR="003C25D9" w:rsidRPr="003C25D9" w:rsidRDefault="003C25D9" w:rsidP="003C25D9">
            <w:pPr>
              <w:pStyle w:val="Paragraph"/>
              <w:spacing w:before="0" w:after="0"/>
              <w:rPr>
                <w:rFonts w:ascii="Aptos" w:hAnsi="Aptos"/>
                <w:b/>
                <w:color w:val="000000" w:themeColor="text1"/>
              </w:rPr>
            </w:pPr>
            <w:r w:rsidRPr="003C25D9">
              <w:rPr>
                <w:rFonts w:ascii="Aptos" w:hAnsi="Aptos"/>
                <w:b/>
                <w:color w:val="000000" w:themeColor="text1"/>
              </w:rPr>
              <w:t>Chemical equilibrium systems</w:t>
            </w:r>
          </w:p>
          <w:p w14:paraId="126C74A6" w14:textId="77777777" w:rsidR="003C25D9" w:rsidRDefault="003C25D9" w:rsidP="003C25D9">
            <w:pPr>
              <w:rPr>
                <w:rFonts w:ascii="Aptos" w:hAnsi="Aptos"/>
                <w:color w:val="000000" w:themeColor="text1"/>
                <w:sz w:val="22"/>
                <w:szCs w:val="22"/>
              </w:rPr>
            </w:pPr>
            <w:r w:rsidRPr="003C25D9">
              <w:rPr>
                <w:rFonts w:ascii="Aptos" w:hAnsi="Aptos"/>
                <w:color w:val="000000" w:themeColor="text1"/>
                <w:sz w:val="22"/>
                <w:szCs w:val="22"/>
              </w:rPr>
              <w:t>Levels of carbon dioxide in the atmosphere are rising and have a significant impact on global systems, including surface temperatures. The increasing level of carbon dioxide in the atmosphere causes more carbon dioxide to dissolve in the ocean producing carbonic acid and leading to increased ocean acidity. This is predicted to have a range of negative consequences for marine ecosystems such as coral reefs. Calcification is the process which results in the formation of calcium carbonate structures in marine organisms. Acidification shifts the equilibrium of carbonate chemistry in seawater, decreasing the rate and amount of calcification among a wide range of marine organisms. The United Nations Kyoto Protocol and the Intergovernmental Panel on Climate Change aim to secure a global commitment to reducing greenhouse gas emissions over the next few decades.</w:t>
            </w:r>
          </w:p>
          <w:p w14:paraId="3C0F890B" w14:textId="53BE152B" w:rsidR="003C25D9" w:rsidRPr="00B94A95" w:rsidRDefault="003C25D9" w:rsidP="003C25D9">
            <w:pPr>
              <w:rPr>
                <w:rFonts w:ascii="Gill Sans MT" w:hAnsi="Gill Sans MT" w:cs="Arial"/>
                <w:sz w:val="20"/>
                <w:szCs w:val="20"/>
              </w:rPr>
            </w:pPr>
          </w:p>
        </w:tc>
      </w:tr>
      <w:tr w:rsidR="003C25D9" w:rsidRPr="00983626" w14:paraId="539B6A0C" w14:textId="01BEFCED" w:rsidTr="003C484A">
        <w:tc>
          <w:tcPr>
            <w:tcW w:w="2031" w:type="dxa"/>
          </w:tcPr>
          <w:p w14:paraId="04BF55D4" w14:textId="77777777" w:rsidR="009E023E" w:rsidRDefault="009E023E" w:rsidP="009E023E">
            <w:pPr>
              <w:rPr>
                <w:rFonts w:ascii="Aptos" w:hAnsi="Aptos"/>
                <w:b/>
                <w:sz w:val="22"/>
                <w:szCs w:val="22"/>
              </w:rPr>
            </w:pPr>
          </w:p>
          <w:p w14:paraId="78F880A0" w14:textId="77777777" w:rsidR="009E023E" w:rsidRDefault="009E023E" w:rsidP="009E023E">
            <w:pPr>
              <w:rPr>
                <w:rFonts w:ascii="Aptos" w:hAnsi="Aptos"/>
                <w:b/>
                <w:sz w:val="22"/>
                <w:szCs w:val="22"/>
              </w:rPr>
            </w:pPr>
          </w:p>
          <w:p w14:paraId="456E48EB" w14:textId="3B4C4B7B" w:rsidR="003C25D9" w:rsidRDefault="009E023E" w:rsidP="009E023E">
            <w:pPr>
              <w:rPr>
                <w:rFonts w:ascii="Aptos" w:hAnsi="Aptos"/>
                <w:b/>
                <w:sz w:val="22"/>
                <w:szCs w:val="22"/>
              </w:rPr>
            </w:pPr>
            <w:r>
              <w:rPr>
                <w:rFonts w:ascii="Aptos" w:hAnsi="Aptos"/>
                <w:b/>
                <w:sz w:val="22"/>
                <w:szCs w:val="22"/>
              </w:rPr>
              <w:t>Week 1</w:t>
            </w:r>
          </w:p>
          <w:p w14:paraId="721C79CE" w14:textId="77777777" w:rsidR="009E023E" w:rsidRPr="003C25D9" w:rsidRDefault="009E023E" w:rsidP="009E023E">
            <w:pPr>
              <w:rPr>
                <w:rFonts w:ascii="Aptos" w:hAnsi="Aptos"/>
                <w:b/>
                <w:sz w:val="22"/>
                <w:szCs w:val="22"/>
              </w:rPr>
            </w:pPr>
          </w:p>
          <w:p w14:paraId="4A018C8D" w14:textId="5F755013" w:rsidR="003C25D9" w:rsidRPr="009E023E" w:rsidRDefault="009E023E" w:rsidP="009E023E">
            <w:pPr>
              <w:rPr>
                <w:rFonts w:ascii="Aptos" w:hAnsi="Aptos" w:cs="Arial"/>
                <w:bCs/>
                <w:sz w:val="22"/>
                <w:szCs w:val="22"/>
              </w:rPr>
            </w:pPr>
            <w:r>
              <w:rPr>
                <w:rFonts w:ascii="Aptos" w:hAnsi="Aptos"/>
                <w:bCs/>
                <w:sz w:val="22"/>
                <w:szCs w:val="22"/>
              </w:rPr>
              <w:t>(</w:t>
            </w:r>
            <w:r w:rsidR="003C25D9" w:rsidRPr="009E023E">
              <w:rPr>
                <w:rFonts w:ascii="Aptos" w:hAnsi="Aptos"/>
                <w:bCs/>
                <w:sz w:val="22"/>
                <w:szCs w:val="22"/>
              </w:rPr>
              <w:t xml:space="preserve">Term 1 Week </w:t>
            </w:r>
            <w:r w:rsidR="00A527CB" w:rsidRPr="009E023E">
              <w:rPr>
                <w:rFonts w:ascii="Aptos" w:hAnsi="Aptos"/>
                <w:bCs/>
                <w:sz w:val="22"/>
                <w:szCs w:val="22"/>
              </w:rPr>
              <w:t>1</w:t>
            </w:r>
            <w:r>
              <w:rPr>
                <w:rFonts w:ascii="Aptos" w:hAnsi="Aptos"/>
                <w:bCs/>
                <w:sz w:val="22"/>
                <w:szCs w:val="22"/>
              </w:rPr>
              <w:t>)</w:t>
            </w:r>
          </w:p>
        </w:tc>
        <w:tc>
          <w:tcPr>
            <w:tcW w:w="5761" w:type="dxa"/>
          </w:tcPr>
          <w:p w14:paraId="46ACC8D2" w14:textId="77777777" w:rsidR="003C25D9" w:rsidRPr="00C91A05" w:rsidRDefault="003C25D9" w:rsidP="003C25D9">
            <w:pPr>
              <w:pStyle w:val="Paragraph"/>
              <w:spacing w:before="0" w:after="0"/>
              <w:rPr>
                <w:rFonts w:ascii="Aptos" w:hAnsi="Aptos"/>
                <w:b/>
                <w:color w:val="000000" w:themeColor="text1"/>
              </w:rPr>
            </w:pPr>
            <w:r w:rsidRPr="00C91A05">
              <w:rPr>
                <w:rFonts w:ascii="Aptos" w:hAnsi="Aptos"/>
                <w:b/>
                <w:color w:val="000000" w:themeColor="text1"/>
              </w:rPr>
              <w:t>Chemical Equilibrium Systems</w:t>
            </w:r>
          </w:p>
          <w:p w14:paraId="6DA1001F" w14:textId="77777777" w:rsidR="003C25D9" w:rsidRPr="00C91A05" w:rsidRDefault="003C25D9" w:rsidP="003C25D9">
            <w:pPr>
              <w:pStyle w:val="ListItem"/>
              <w:spacing w:before="100" w:after="0" w:line="240" w:lineRule="auto"/>
              <w:rPr>
                <w:rFonts w:ascii="Aptos" w:hAnsi="Aptos"/>
                <w:color w:val="000000" w:themeColor="text1"/>
              </w:rPr>
            </w:pPr>
            <w:r w:rsidRPr="00C91A05">
              <w:rPr>
                <w:rFonts w:ascii="Aptos" w:hAnsi="Aptos"/>
                <w:color w:val="000000" w:themeColor="text1"/>
              </w:rPr>
              <w:t>collision theory can be used to explain and predict the effects of concentration, temperature, pressure, the presence of catalysts and surface area of reactants on the rates of chemical reactions</w:t>
            </w:r>
          </w:p>
          <w:p w14:paraId="548E8B50" w14:textId="77777777" w:rsidR="003C25D9" w:rsidRPr="00C91A05" w:rsidRDefault="003C25D9" w:rsidP="003C25D9">
            <w:pPr>
              <w:pStyle w:val="ListItem"/>
              <w:spacing w:before="100" w:after="0" w:line="240" w:lineRule="auto"/>
              <w:rPr>
                <w:rFonts w:ascii="Aptos" w:hAnsi="Aptos"/>
                <w:color w:val="000000" w:themeColor="text1"/>
              </w:rPr>
            </w:pPr>
            <w:r w:rsidRPr="00C91A05">
              <w:rPr>
                <w:rFonts w:ascii="Aptos" w:hAnsi="Aptos"/>
                <w:color w:val="000000" w:themeColor="text1"/>
              </w:rPr>
              <w:t>chemical systems include physical changes and chemical reactions and may be open (which allow matter and energy to be exchanged with the surroundings) or closed (which allow energy, but not matter, to be exchanged with the surroundings)</w:t>
            </w:r>
          </w:p>
          <w:p w14:paraId="7B83652F" w14:textId="77777777" w:rsidR="003C25D9" w:rsidRPr="00C91A05" w:rsidRDefault="003C25D9" w:rsidP="003C25D9">
            <w:pPr>
              <w:pStyle w:val="ListItem"/>
              <w:spacing w:before="100" w:after="0" w:line="240" w:lineRule="auto"/>
              <w:rPr>
                <w:rFonts w:ascii="Aptos" w:hAnsi="Aptos"/>
                <w:color w:val="000000" w:themeColor="text1"/>
              </w:rPr>
            </w:pPr>
            <w:r w:rsidRPr="00C91A05">
              <w:rPr>
                <w:rFonts w:ascii="Aptos" w:hAnsi="Aptos"/>
                <w:color w:val="000000" w:themeColor="text1"/>
              </w:rPr>
              <w:t>observable changes in chemical reactions and physical changes can be described and explained at an atomic and molecular level</w:t>
            </w:r>
          </w:p>
          <w:p w14:paraId="3879D544" w14:textId="72E67A20" w:rsidR="003C25D9" w:rsidRPr="00C91A05" w:rsidRDefault="003C25D9" w:rsidP="003C25D9">
            <w:pPr>
              <w:pStyle w:val="ListItem"/>
              <w:numPr>
                <w:ilvl w:val="0"/>
                <w:numId w:val="0"/>
              </w:numPr>
              <w:spacing w:before="0" w:after="0" w:line="240" w:lineRule="auto"/>
              <w:ind w:left="360"/>
              <w:rPr>
                <w:rFonts w:ascii="Aptos" w:hAnsi="Aptos"/>
                <w:color w:val="000000" w:themeColor="text1"/>
              </w:rPr>
            </w:pPr>
          </w:p>
        </w:tc>
        <w:tc>
          <w:tcPr>
            <w:tcW w:w="2693" w:type="dxa"/>
          </w:tcPr>
          <w:p w14:paraId="34F75597" w14:textId="77777777" w:rsidR="003C25D9" w:rsidRPr="00B94A95" w:rsidRDefault="003C25D9" w:rsidP="003C25D9">
            <w:pPr>
              <w:rPr>
                <w:rFonts w:ascii="Gill Sans MT" w:hAnsi="Gill Sans MT" w:cs="Arial"/>
                <w:b/>
                <w:sz w:val="20"/>
                <w:szCs w:val="20"/>
              </w:rPr>
            </w:pPr>
          </w:p>
        </w:tc>
        <w:tc>
          <w:tcPr>
            <w:tcW w:w="2420" w:type="dxa"/>
          </w:tcPr>
          <w:p w14:paraId="0CBC83F0" w14:textId="77777777" w:rsidR="003C25D9" w:rsidRDefault="003C25D9" w:rsidP="003C25D9">
            <w:pPr>
              <w:rPr>
                <w:rFonts w:ascii="Gill Sans MT" w:hAnsi="Gill Sans MT" w:cs="Arial"/>
                <w:sz w:val="20"/>
                <w:szCs w:val="20"/>
              </w:rPr>
            </w:pPr>
          </w:p>
          <w:p w14:paraId="1D7F574E" w14:textId="77777777" w:rsidR="00995B78" w:rsidRDefault="00995B78" w:rsidP="003C25D9">
            <w:pPr>
              <w:rPr>
                <w:rFonts w:ascii="Gill Sans MT" w:hAnsi="Gill Sans MT" w:cs="Arial"/>
                <w:sz w:val="20"/>
                <w:szCs w:val="20"/>
              </w:rPr>
            </w:pPr>
          </w:p>
          <w:p w14:paraId="3BB075E1" w14:textId="77777777" w:rsidR="00995B78" w:rsidRPr="00995B78" w:rsidRDefault="00995B78" w:rsidP="003C25D9">
            <w:pPr>
              <w:rPr>
                <w:rFonts w:ascii="Aptos" w:hAnsi="Aptos" w:cs="Arial"/>
                <w:sz w:val="22"/>
                <w:szCs w:val="22"/>
              </w:rPr>
            </w:pPr>
            <w:r w:rsidRPr="00995B78">
              <w:rPr>
                <w:rFonts w:ascii="Aptos" w:hAnsi="Aptos" w:cs="Arial"/>
                <w:b/>
                <w:bCs/>
                <w:sz w:val="22"/>
                <w:szCs w:val="22"/>
              </w:rPr>
              <w:t>Pearson</w:t>
            </w:r>
            <w:r w:rsidRPr="00995B78">
              <w:rPr>
                <w:rFonts w:ascii="Aptos" w:hAnsi="Aptos" w:cs="Arial"/>
                <w:sz w:val="22"/>
                <w:szCs w:val="22"/>
              </w:rPr>
              <w:t>: 1.1, 1.2 &amp; 2.1</w:t>
            </w:r>
          </w:p>
          <w:p w14:paraId="5224B916" w14:textId="77777777" w:rsidR="00995B78" w:rsidRPr="00995B78" w:rsidRDefault="00995B78" w:rsidP="003C25D9">
            <w:pPr>
              <w:rPr>
                <w:rFonts w:ascii="Aptos" w:hAnsi="Aptos" w:cs="Arial"/>
                <w:sz w:val="22"/>
                <w:szCs w:val="22"/>
              </w:rPr>
            </w:pPr>
          </w:p>
          <w:p w14:paraId="137F570D" w14:textId="5A15729C" w:rsidR="00995B78" w:rsidRPr="00995B78" w:rsidRDefault="00995B78" w:rsidP="00995B78">
            <w:pPr>
              <w:rPr>
                <w:rFonts w:ascii="Aptos" w:hAnsi="Aptos"/>
                <w:sz w:val="22"/>
                <w:szCs w:val="22"/>
              </w:rPr>
            </w:pPr>
            <w:r w:rsidRPr="00995B78">
              <w:rPr>
                <w:rFonts w:ascii="Aptos" w:hAnsi="Aptos" w:cs="Arial"/>
                <w:b/>
                <w:bCs/>
                <w:sz w:val="22"/>
                <w:szCs w:val="22"/>
              </w:rPr>
              <w:t>Lucarelli</w:t>
            </w:r>
            <w:r w:rsidRPr="00995B78">
              <w:rPr>
                <w:rFonts w:ascii="Aptos" w:hAnsi="Aptos" w:cs="Arial"/>
                <w:sz w:val="22"/>
                <w:szCs w:val="22"/>
              </w:rPr>
              <w:t xml:space="preserve">: </w:t>
            </w:r>
            <w:r w:rsidRPr="00995B78">
              <w:rPr>
                <w:rFonts w:ascii="Aptos" w:hAnsi="Aptos" w:cs="Arial"/>
                <w:sz w:val="22"/>
                <w:szCs w:val="22"/>
              </w:rPr>
              <w:br/>
            </w:r>
            <w:r w:rsidRPr="00995B78">
              <w:rPr>
                <w:rFonts w:ascii="Aptos" w:hAnsi="Aptos"/>
                <w:sz w:val="22"/>
                <w:szCs w:val="22"/>
              </w:rPr>
              <w:t xml:space="preserve"> Chapter 1 pg. 2 – 7</w:t>
            </w:r>
          </w:p>
          <w:p w14:paraId="0F9B4B10" w14:textId="173B5415" w:rsidR="00995B78" w:rsidRPr="00B94A95" w:rsidRDefault="00995B78" w:rsidP="00995B78">
            <w:pPr>
              <w:rPr>
                <w:rFonts w:ascii="Gill Sans MT" w:hAnsi="Gill Sans MT" w:cs="Arial"/>
                <w:sz w:val="20"/>
                <w:szCs w:val="20"/>
              </w:rPr>
            </w:pPr>
            <w:proofErr w:type="gramStart"/>
            <w:r w:rsidRPr="00995B78">
              <w:rPr>
                <w:rFonts w:ascii="Aptos" w:hAnsi="Aptos"/>
                <w:sz w:val="22"/>
                <w:szCs w:val="22"/>
              </w:rPr>
              <w:t>Set  1</w:t>
            </w:r>
            <w:proofErr w:type="gramEnd"/>
            <w:r w:rsidRPr="00995B78">
              <w:rPr>
                <w:rFonts w:ascii="Aptos" w:hAnsi="Aptos"/>
                <w:sz w:val="22"/>
                <w:szCs w:val="22"/>
              </w:rPr>
              <w:t xml:space="preserve"> pg. 8 - 11</w:t>
            </w:r>
          </w:p>
        </w:tc>
        <w:tc>
          <w:tcPr>
            <w:tcW w:w="2977" w:type="dxa"/>
          </w:tcPr>
          <w:p w14:paraId="16F9C899" w14:textId="77777777" w:rsidR="003C25D9" w:rsidRPr="00B94A95" w:rsidRDefault="003C25D9" w:rsidP="003C25D9">
            <w:pPr>
              <w:rPr>
                <w:rFonts w:ascii="Gill Sans MT" w:hAnsi="Gill Sans MT" w:cs="Arial"/>
                <w:sz w:val="20"/>
                <w:szCs w:val="20"/>
              </w:rPr>
            </w:pPr>
          </w:p>
        </w:tc>
      </w:tr>
    </w:tbl>
    <w:p w14:paraId="5F915343" w14:textId="77777777" w:rsidR="00A527CB" w:rsidRDefault="00A527CB">
      <w:r>
        <w:br w:type="page"/>
      </w:r>
    </w:p>
    <w:tbl>
      <w:tblPr>
        <w:tblStyle w:val="TableGrid"/>
        <w:tblpPr w:leftFromText="180" w:rightFromText="180" w:vertAnchor="text" w:tblpXSpec="center" w:tblpY="1"/>
        <w:tblOverlap w:val="never"/>
        <w:tblW w:w="15882" w:type="dxa"/>
        <w:tblLook w:val="00A0" w:firstRow="1" w:lastRow="0" w:firstColumn="1" w:lastColumn="0" w:noHBand="0" w:noVBand="0"/>
      </w:tblPr>
      <w:tblGrid>
        <w:gridCol w:w="2031"/>
        <w:gridCol w:w="5761"/>
        <w:gridCol w:w="2976"/>
        <w:gridCol w:w="2137"/>
        <w:gridCol w:w="2977"/>
      </w:tblGrid>
      <w:tr w:rsidR="00F22B98" w:rsidRPr="00983626" w14:paraId="45ADED08" w14:textId="77777777" w:rsidTr="00F22B98">
        <w:tc>
          <w:tcPr>
            <w:tcW w:w="2031" w:type="dxa"/>
            <w:vAlign w:val="center"/>
          </w:tcPr>
          <w:p w14:paraId="0F0A2674" w14:textId="45E728A0" w:rsidR="00F22B98" w:rsidRPr="009E023E" w:rsidRDefault="00F22B98" w:rsidP="00F22B98">
            <w:pPr>
              <w:jc w:val="center"/>
              <w:rPr>
                <w:rFonts w:ascii="Aptos" w:hAnsi="Aptos"/>
                <w:bCs/>
                <w:sz w:val="22"/>
                <w:szCs w:val="22"/>
              </w:rPr>
            </w:pPr>
            <w:r w:rsidRPr="00B94A95">
              <w:rPr>
                <w:rFonts w:ascii="Gill Sans MT" w:hAnsi="Gill Sans MT" w:cs="Arial"/>
                <w:b/>
                <w:bCs/>
                <w:sz w:val="22"/>
                <w:szCs w:val="22"/>
              </w:rPr>
              <w:lastRenderedPageBreak/>
              <w:t>Timeline</w:t>
            </w:r>
          </w:p>
        </w:tc>
        <w:tc>
          <w:tcPr>
            <w:tcW w:w="5761" w:type="dxa"/>
          </w:tcPr>
          <w:p w14:paraId="1371D921" w14:textId="500E6122" w:rsidR="00F22B98" w:rsidRPr="00C91A05" w:rsidRDefault="00F22B98" w:rsidP="00F22B98">
            <w:pPr>
              <w:pStyle w:val="ListItem"/>
              <w:numPr>
                <w:ilvl w:val="0"/>
                <w:numId w:val="0"/>
              </w:numPr>
              <w:spacing w:before="100" w:after="0" w:line="240" w:lineRule="auto"/>
              <w:ind w:left="360" w:hanging="360"/>
              <w:jc w:val="center"/>
              <w:rPr>
                <w:rFonts w:ascii="Aptos" w:hAnsi="Aptos"/>
                <w:color w:val="000000" w:themeColor="text1"/>
              </w:rPr>
            </w:pPr>
            <w:r w:rsidRPr="00B94A95">
              <w:rPr>
                <w:rFonts w:ascii="Gill Sans MT" w:hAnsi="Gill Sans MT"/>
                <w:b/>
                <w:bCs/>
              </w:rPr>
              <w:t>Syllabus Content</w:t>
            </w:r>
          </w:p>
        </w:tc>
        <w:tc>
          <w:tcPr>
            <w:tcW w:w="2976" w:type="dxa"/>
          </w:tcPr>
          <w:p w14:paraId="11A3882E" w14:textId="52B13B7A" w:rsidR="00F22B98" w:rsidRPr="00B94A95" w:rsidRDefault="00F22B98" w:rsidP="00F22B98">
            <w:pPr>
              <w:jc w:val="center"/>
              <w:rPr>
                <w:rFonts w:ascii="Gill Sans MT" w:hAnsi="Gill Sans MT" w:cs="Arial"/>
                <w:b/>
                <w:sz w:val="20"/>
                <w:szCs w:val="20"/>
              </w:rPr>
            </w:pPr>
            <w:r w:rsidRPr="00B94A95">
              <w:rPr>
                <w:rFonts w:ascii="Gill Sans MT" w:hAnsi="Gill Sans MT" w:cs="Arial"/>
                <w:b/>
                <w:bCs/>
                <w:sz w:val="22"/>
                <w:szCs w:val="22"/>
              </w:rPr>
              <w:t>Learning Intentions/ Activities</w:t>
            </w:r>
          </w:p>
        </w:tc>
        <w:tc>
          <w:tcPr>
            <w:tcW w:w="2137" w:type="dxa"/>
          </w:tcPr>
          <w:p w14:paraId="49AC013C" w14:textId="7443A743" w:rsidR="00F22B98" w:rsidRPr="00F611E0" w:rsidRDefault="00F22B98" w:rsidP="00F22B98">
            <w:pPr>
              <w:jc w:val="center"/>
              <w:rPr>
                <w:rFonts w:ascii="Aptos" w:hAnsi="Aptos" w:cs="Arial"/>
                <w:sz w:val="22"/>
                <w:szCs w:val="22"/>
              </w:rPr>
            </w:pPr>
            <w:r w:rsidRPr="00B94A95">
              <w:rPr>
                <w:rFonts w:ascii="Gill Sans MT" w:hAnsi="Gill Sans MT" w:cs="Arial"/>
                <w:b/>
                <w:bCs/>
                <w:sz w:val="22"/>
                <w:szCs w:val="22"/>
              </w:rPr>
              <w:t>Resources</w:t>
            </w:r>
          </w:p>
        </w:tc>
        <w:tc>
          <w:tcPr>
            <w:tcW w:w="2977" w:type="dxa"/>
          </w:tcPr>
          <w:p w14:paraId="66B8414C" w14:textId="62749D6A" w:rsidR="00F22B98" w:rsidRPr="00496D3F" w:rsidRDefault="00F22B98" w:rsidP="00F22B98">
            <w:pPr>
              <w:jc w:val="center"/>
              <w:rPr>
                <w:rFonts w:ascii="Aptos" w:hAnsi="Aptos" w:cs="Arial"/>
                <w:b/>
                <w:bCs/>
                <w:sz w:val="22"/>
                <w:szCs w:val="22"/>
              </w:rPr>
            </w:pPr>
            <w:r w:rsidRPr="00B94A95">
              <w:rPr>
                <w:rFonts w:ascii="Gill Sans MT" w:hAnsi="Gill Sans MT" w:cs="Arial"/>
                <w:b/>
                <w:bCs/>
                <w:sz w:val="22"/>
                <w:szCs w:val="22"/>
              </w:rPr>
              <w:t>Assessment</w:t>
            </w:r>
          </w:p>
        </w:tc>
      </w:tr>
      <w:tr w:rsidR="003C25D9" w:rsidRPr="00983626" w14:paraId="0CE96A4D" w14:textId="0791476A" w:rsidTr="003C25D9">
        <w:tc>
          <w:tcPr>
            <w:tcW w:w="2031" w:type="dxa"/>
          </w:tcPr>
          <w:p w14:paraId="6D9DDC6C" w14:textId="7DF5F3A7" w:rsidR="003C25D9" w:rsidRPr="009E023E" w:rsidRDefault="003C25D9" w:rsidP="003C25D9">
            <w:pPr>
              <w:jc w:val="center"/>
              <w:rPr>
                <w:rFonts w:ascii="Aptos" w:hAnsi="Aptos"/>
                <w:bCs/>
                <w:sz w:val="22"/>
                <w:szCs w:val="22"/>
              </w:rPr>
            </w:pPr>
          </w:p>
          <w:p w14:paraId="267EF6B9" w14:textId="77777777" w:rsidR="009E023E" w:rsidRPr="009E023E" w:rsidRDefault="009E023E" w:rsidP="003C25D9">
            <w:pPr>
              <w:rPr>
                <w:rFonts w:ascii="Aptos" w:hAnsi="Aptos"/>
                <w:bCs/>
                <w:sz w:val="22"/>
                <w:szCs w:val="22"/>
              </w:rPr>
            </w:pPr>
          </w:p>
          <w:p w14:paraId="09743D97" w14:textId="07E9917C" w:rsidR="009E023E" w:rsidRPr="009E023E" w:rsidRDefault="009E023E" w:rsidP="003C25D9">
            <w:pPr>
              <w:rPr>
                <w:rFonts w:ascii="Aptos" w:hAnsi="Aptos"/>
                <w:b/>
                <w:sz w:val="22"/>
                <w:szCs w:val="22"/>
              </w:rPr>
            </w:pPr>
            <w:r w:rsidRPr="009E023E">
              <w:rPr>
                <w:rFonts w:ascii="Aptos" w:hAnsi="Aptos"/>
                <w:b/>
                <w:sz w:val="22"/>
                <w:szCs w:val="22"/>
              </w:rPr>
              <w:t>Week 2</w:t>
            </w:r>
          </w:p>
          <w:p w14:paraId="7862F8A4" w14:textId="77777777" w:rsidR="009E023E" w:rsidRPr="009E023E" w:rsidRDefault="009E023E" w:rsidP="003C25D9">
            <w:pPr>
              <w:rPr>
                <w:rFonts w:ascii="Aptos" w:hAnsi="Aptos"/>
                <w:bCs/>
                <w:sz w:val="22"/>
                <w:szCs w:val="22"/>
              </w:rPr>
            </w:pPr>
          </w:p>
          <w:p w14:paraId="7BCCFBE3" w14:textId="7C27DF55" w:rsidR="003C25D9" w:rsidRPr="009E023E" w:rsidRDefault="009E023E" w:rsidP="003C25D9">
            <w:pPr>
              <w:rPr>
                <w:rFonts w:ascii="Aptos" w:hAnsi="Aptos" w:cs="Arial"/>
                <w:bCs/>
                <w:sz w:val="22"/>
                <w:szCs w:val="22"/>
              </w:rPr>
            </w:pPr>
            <w:r w:rsidRPr="009E023E">
              <w:rPr>
                <w:rFonts w:ascii="Aptos" w:hAnsi="Aptos"/>
                <w:bCs/>
                <w:sz w:val="22"/>
                <w:szCs w:val="22"/>
              </w:rPr>
              <w:t>(</w:t>
            </w:r>
            <w:r w:rsidR="003C25D9" w:rsidRPr="009E023E">
              <w:rPr>
                <w:rFonts w:ascii="Aptos" w:hAnsi="Aptos"/>
                <w:bCs/>
                <w:sz w:val="22"/>
                <w:szCs w:val="22"/>
              </w:rPr>
              <w:t xml:space="preserve">Term 1 Week </w:t>
            </w:r>
            <w:r w:rsidR="00A527CB" w:rsidRPr="009E023E">
              <w:rPr>
                <w:rFonts w:ascii="Aptos" w:hAnsi="Aptos"/>
                <w:bCs/>
                <w:sz w:val="22"/>
                <w:szCs w:val="22"/>
              </w:rPr>
              <w:t>2</w:t>
            </w:r>
            <w:r w:rsidRPr="009E023E">
              <w:rPr>
                <w:rFonts w:ascii="Aptos" w:hAnsi="Aptos"/>
                <w:bCs/>
                <w:sz w:val="22"/>
                <w:szCs w:val="22"/>
              </w:rPr>
              <w:t>)</w:t>
            </w:r>
          </w:p>
        </w:tc>
        <w:tc>
          <w:tcPr>
            <w:tcW w:w="5761" w:type="dxa"/>
          </w:tcPr>
          <w:p w14:paraId="0934F344" w14:textId="77777777" w:rsidR="003C25D9" w:rsidRPr="00C91A05" w:rsidRDefault="003C25D9" w:rsidP="003C25D9">
            <w:pPr>
              <w:pStyle w:val="ListItem"/>
              <w:spacing w:before="100" w:after="0" w:line="240" w:lineRule="auto"/>
              <w:rPr>
                <w:rFonts w:ascii="Aptos" w:hAnsi="Aptos"/>
                <w:color w:val="000000" w:themeColor="text1"/>
              </w:rPr>
            </w:pPr>
            <w:r w:rsidRPr="00C91A05">
              <w:rPr>
                <w:rFonts w:ascii="Aptos" w:hAnsi="Aptos"/>
                <w:color w:val="000000" w:themeColor="text1"/>
              </w:rPr>
              <w:t>over time, in a closed system, reversible physical and chemical changes may reach a state of dynamic equilibrium, with the relative concentrations of products and reactants defining the position of equilibrium.</w:t>
            </w:r>
          </w:p>
          <w:p w14:paraId="4F6537FE" w14:textId="77777777" w:rsidR="003C25D9" w:rsidRPr="00C91A05" w:rsidRDefault="003C25D9" w:rsidP="003C25D9">
            <w:pPr>
              <w:pStyle w:val="ListItem"/>
              <w:spacing w:before="100" w:after="0" w:line="240" w:lineRule="auto"/>
              <w:rPr>
                <w:rFonts w:ascii="Aptos" w:hAnsi="Aptos"/>
                <w:color w:val="000000" w:themeColor="text1"/>
              </w:rPr>
            </w:pPr>
            <w:r w:rsidRPr="00C91A05">
              <w:rPr>
                <w:rFonts w:ascii="Aptos" w:hAnsi="Aptos"/>
                <w:color w:val="000000" w:themeColor="text1"/>
              </w:rPr>
              <w:t>the characteristics of a system in dynamic equilibrium can be described and explained in terms of reaction rates and macroscopic properties.</w:t>
            </w:r>
          </w:p>
          <w:p w14:paraId="7921DF44" w14:textId="77777777" w:rsidR="003C25D9" w:rsidRPr="00C91A05" w:rsidRDefault="003C25D9" w:rsidP="003C25D9">
            <w:pPr>
              <w:pStyle w:val="ListItem"/>
              <w:spacing w:before="100" w:after="0" w:line="240" w:lineRule="auto"/>
              <w:rPr>
                <w:rFonts w:ascii="Aptos" w:hAnsi="Aptos"/>
                <w:color w:val="000000" w:themeColor="text1"/>
              </w:rPr>
            </w:pPr>
            <w:r w:rsidRPr="00C91A05">
              <w:rPr>
                <w:rFonts w:ascii="Aptos" w:hAnsi="Aptos"/>
                <w:color w:val="000000" w:themeColor="text1"/>
              </w:rPr>
              <w:t>the reversibility of chemical reactions can be explained in terms of the activation energies of the forward and reverse reactions.</w:t>
            </w:r>
          </w:p>
          <w:p w14:paraId="237F254C" w14:textId="77777777" w:rsidR="003C25D9" w:rsidRPr="00C91A05" w:rsidRDefault="003C25D9" w:rsidP="003C25D9">
            <w:pPr>
              <w:pStyle w:val="ListItem"/>
              <w:spacing w:before="100" w:after="0" w:line="240" w:lineRule="auto"/>
              <w:rPr>
                <w:rFonts w:ascii="Aptos" w:hAnsi="Aptos"/>
                <w:color w:val="000000" w:themeColor="text1"/>
              </w:rPr>
            </w:pPr>
            <w:r w:rsidRPr="00C91A05">
              <w:rPr>
                <w:rFonts w:ascii="Aptos" w:hAnsi="Aptos"/>
                <w:color w:val="000000" w:themeColor="text1"/>
              </w:rPr>
              <w:t>the effect of changes of temperature on chemical systems initially at equilibrium can be predicted by considering the enthalpy changes for the forward and reverse reactions; this can be represented on energy profile diagrams and explained by the changes in the rates of the forward and reverse reactions.</w:t>
            </w:r>
          </w:p>
          <w:p w14:paraId="01E83ADD" w14:textId="5FC6962C" w:rsidR="003C25D9" w:rsidRPr="00E95339" w:rsidRDefault="003C25D9" w:rsidP="00E95339">
            <w:pPr>
              <w:pStyle w:val="ListItem"/>
              <w:spacing w:line="240" w:lineRule="auto"/>
              <w:rPr>
                <w:rFonts w:ascii="Aptos" w:hAnsi="Aptos"/>
              </w:rPr>
            </w:pPr>
            <w:r w:rsidRPr="00E95339">
              <w:rPr>
                <w:rFonts w:ascii="Aptos" w:hAnsi="Aptos"/>
                <w:color w:val="000000" w:themeColor="text1"/>
              </w:rPr>
              <w:t xml:space="preserve">the effects of changes in concentration of solutions and partial pressures of gases on chemical systems initially at equilibrium can be predicted and explained by applying collision theory to the forward and reverse reactions </w:t>
            </w:r>
          </w:p>
        </w:tc>
        <w:tc>
          <w:tcPr>
            <w:tcW w:w="2976" w:type="dxa"/>
          </w:tcPr>
          <w:p w14:paraId="4526EC74" w14:textId="77777777" w:rsidR="003C25D9" w:rsidRPr="00B94A95" w:rsidRDefault="003C25D9" w:rsidP="003C25D9">
            <w:pPr>
              <w:rPr>
                <w:rFonts w:ascii="Gill Sans MT" w:hAnsi="Gill Sans MT" w:cs="Arial"/>
                <w:b/>
                <w:sz w:val="20"/>
                <w:szCs w:val="20"/>
              </w:rPr>
            </w:pPr>
          </w:p>
        </w:tc>
        <w:tc>
          <w:tcPr>
            <w:tcW w:w="2137" w:type="dxa"/>
          </w:tcPr>
          <w:p w14:paraId="299AB7F6" w14:textId="77777777" w:rsidR="003C25D9" w:rsidRPr="00F611E0" w:rsidRDefault="003C25D9" w:rsidP="003C25D9">
            <w:pPr>
              <w:rPr>
                <w:rFonts w:ascii="Aptos" w:hAnsi="Aptos" w:cs="Arial"/>
                <w:sz w:val="22"/>
                <w:szCs w:val="22"/>
              </w:rPr>
            </w:pPr>
          </w:p>
          <w:p w14:paraId="48985BCC" w14:textId="77777777" w:rsidR="00F611E0" w:rsidRPr="00F611E0" w:rsidRDefault="00F611E0" w:rsidP="003C25D9">
            <w:pPr>
              <w:rPr>
                <w:rFonts w:ascii="Aptos" w:hAnsi="Aptos" w:cs="Arial"/>
                <w:sz w:val="22"/>
                <w:szCs w:val="22"/>
              </w:rPr>
            </w:pPr>
          </w:p>
          <w:p w14:paraId="18068810" w14:textId="5BC5A9DE" w:rsidR="00F611E0" w:rsidRPr="00F611E0" w:rsidRDefault="00F611E0" w:rsidP="00F611E0">
            <w:pPr>
              <w:rPr>
                <w:rFonts w:ascii="Aptos" w:hAnsi="Aptos" w:cs="Arial"/>
                <w:sz w:val="22"/>
                <w:szCs w:val="22"/>
              </w:rPr>
            </w:pPr>
            <w:r w:rsidRPr="00F611E0">
              <w:rPr>
                <w:rFonts w:ascii="Aptos" w:hAnsi="Aptos" w:cs="Arial"/>
                <w:b/>
                <w:bCs/>
                <w:sz w:val="22"/>
                <w:szCs w:val="22"/>
              </w:rPr>
              <w:t>Pearson</w:t>
            </w:r>
            <w:r w:rsidRPr="00F611E0">
              <w:rPr>
                <w:rFonts w:ascii="Aptos" w:hAnsi="Aptos" w:cs="Arial"/>
                <w:sz w:val="22"/>
                <w:szCs w:val="22"/>
              </w:rPr>
              <w:t>: 2.2, 3.1 3.2 &amp; 3.3</w:t>
            </w:r>
          </w:p>
          <w:p w14:paraId="4D9E9751" w14:textId="77777777" w:rsidR="00F611E0" w:rsidRPr="00F611E0" w:rsidRDefault="00F611E0" w:rsidP="00F611E0">
            <w:pPr>
              <w:rPr>
                <w:rFonts w:ascii="Aptos" w:hAnsi="Aptos" w:cs="Arial"/>
                <w:sz w:val="22"/>
                <w:szCs w:val="22"/>
              </w:rPr>
            </w:pPr>
          </w:p>
          <w:p w14:paraId="6973EA9C" w14:textId="3613AD94" w:rsidR="00F611E0" w:rsidRPr="00F611E0" w:rsidRDefault="00F611E0" w:rsidP="00F611E0">
            <w:pPr>
              <w:rPr>
                <w:rFonts w:ascii="Aptos" w:hAnsi="Aptos"/>
                <w:sz w:val="22"/>
                <w:szCs w:val="22"/>
              </w:rPr>
            </w:pPr>
            <w:r w:rsidRPr="00F611E0">
              <w:rPr>
                <w:rFonts w:ascii="Aptos" w:hAnsi="Aptos" w:cs="Arial"/>
                <w:b/>
                <w:bCs/>
                <w:sz w:val="22"/>
                <w:szCs w:val="22"/>
              </w:rPr>
              <w:t>Lucarelli</w:t>
            </w:r>
            <w:r w:rsidRPr="00F611E0">
              <w:rPr>
                <w:rFonts w:ascii="Aptos" w:hAnsi="Aptos" w:cs="Arial"/>
                <w:sz w:val="22"/>
                <w:szCs w:val="22"/>
              </w:rPr>
              <w:t xml:space="preserve">: </w:t>
            </w:r>
            <w:r w:rsidRPr="00F611E0">
              <w:rPr>
                <w:rFonts w:ascii="Aptos" w:hAnsi="Aptos" w:cs="Arial"/>
                <w:sz w:val="22"/>
                <w:szCs w:val="22"/>
              </w:rPr>
              <w:br/>
            </w:r>
            <w:r w:rsidRPr="00F611E0">
              <w:rPr>
                <w:rFonts w:ascii="Aptos" w:hAnsi="Aptos"/>
                <w:sz w:val="22"/>
                <w:szCs w:val="22"/>
              </w:rPr>
              <w:t>Chapter 2 pg. 12 – 22</w:t>
            </w:r>
          </w:p>
          <w:p w14:paraId="1EFC3F36" w14:textId="77777777" w:rsidR="00F611E0" w:rsidRPr="00F611E0" w:rsidRDefault="00F611E0" w:rsidP="00F611E0">
            <w:pPr>
              <w:rPr>
                <w:rFonts w:ascii="Aptos" w:hAnsi="Aptos"/>
                <w:sz w:val="22"/>
                <w:szCs w:val="22"/>
              </w:rPr>
            </w:pPr>
          </w:p>
          <w:p w14:paraId="4E11BA9B" w14:textId="77777777" w:rsidR="00F611E0" w:rsidRPr="00F611E0" w:rsidRDefault="00F611E0" w:rsidP="00F611E0">
            <w:pPr>
              <w:rPr>
                <w:rFonts w:ascii="Aptos" w:hAnsi="Aptos"/>
                <w:sz w:val="22"/>
                <w:szCs w:val="22"/>
              </w:rPr>
            </w:pPr>
            <w:r w:rsidRPr="00F611E0">
              <w:rPr>
                <w:rFonts w:ascii="Aptos" w:hAnsi="Aptos"/>
                <w:sz w:val="22"/>
                <w:szCs w:val="22"/>
              </w:rPr>
              <w:t>Set 2 q. 1 – 6</w:t>
            </w:r>
          </w:p>
          <w:p w14:paraId="1930AACC" w14:textId="77777777" w:rsidR="00F611E0" w:rsidRPr="00F611E0" w:rsidRDefault="00F611E0" w:rsidP="00F611E0">
            <w:pPr>
              <w:rPr>
                <w:rFonts w:ascii="Aptos" w:hAnsi="Aptos"/>
                <w:sz w:val="22"/>
                <w:szCs w:val="22"/>
              </w:rPr>
            </w:pPr>
            <w:r w:rsidRPr="00F611E0">
              <w:rPr>
                <w:rFonts w:ascii="Aptos" w:hAnsi="Aptos"/>
                <w:sz w:val="22"/>
                <w:szCs w:val="22"/>
              </w:rPr>
              <w:t>Pg. 23 – 24</w:t>
            </w:r>
          </w:p>
          <w:p w14:paraId="0149F284" w14:textId="7B150974" w:rsidR="00F611E0" w:rsidRPr="00F611E0" w:rsidRDefault="00F611E0" w:rsidP="00F611E0">
            <w:pPr>
              <w:rPr>
                <w:rFonts w:ascii="Aptos" w:hAnsi="Aptos" w:cs="Arial"/>
                <w:sz w:val="22"/>
                <w:szCs w:val="22"/>
              </w:rPr>
            </w:pPr>
          </w:p>
        </w:tc>
        <w:tc>
          <w:tcPr>
            <w:tcW w:w="2977" w:type="dxa"/>
          </w:tcPr>
          <w:p w14:paraId="3463E460" w14:textId="77777777" w:rsidR="003C25D9" w:rsidRPr="00496D3F" w:rsidRDefault="00496D3F" w:rsidP="003C25D9">
            <w:pPr>
              <w:rPr>
                <w:rFonts w:ascii="Aptos" w:hAnsi="Aptos" w:cs="Arial"/>
                <w:b/>
                <w:bCs/>
                <w:sz w:val="22"/>
                <w:szCs w:val="22"/>
              </w:rPr>
            </w:pPr>
            <w:r w:rsidRPr="00496D3F">
              <w:rPr>
                <w:rFonts w:ascii="Aptos" w:hAnsi="Aptos" w:cs="Arial"/>
                <w:b/>
                <w:bCs/>
                <w:sz w:val="22"/>
                <w:szCs w:val="22"/>
              </w:rPr>
              <w:t>Task 1</w:t>
            </w:r>
          </w:p>
          <w:p w14:paraId="5691066D" w14:textId="21CFA36B" w:rsidR="00496D3F" w:rsidRPr="00496D3F" w:rsidRDefault="00496D3F" w:rsidP="003C25D9">
            <w:pPr>
              <w:rPr>
                <w:rFonts w:ascii="Aptos" w:hAnsi="Aptos" w:cs="Arial"/>
                <w:sz w:val="22"/>
                <w:szCs w:val="22"/>
              </w:rPr>
            </w:pPr>
            <w:r w:rsidRPr="00496D3F">
              <w:rPr>
                <w:rFonts w:ascii="Aptos" w:hAnsi="Aptos" w:cs="Arial"/>
                <w:sz w:val="22"/>
                <w:szCs w:val="22"/>
              </w:rPr>
              <w:t xml:space="preserve">Practical (Laboratory) Validation Exercise – Physical </w:t>
            </w:r>
            <w:proofErr w:type="spellStart"/>
            <w:r w:rsidRPr="00496D3F">
              <w:rPr>
                <w:rFonts w:ascii="Aptos" w:hAnsi="Aptos" w:cs="Arial"/>
                <w:sz w:val="22"/>
                <w:szCs w:val="22"/>
              </w:rPr>
              <w:t>ands</w:t>
            </w:r>
            <w:proofErr w:type="spellEnd"/>
            <w:r w:rsidRPr="00496D3F">
              <w:rPr>
                <w:rFonts w:ascii="Aptos" w:hAnsi="Aptos" w:cs="Arial"/>
                <w:sz w:val="22"/>
                <w:szCs w:val="22"/>
              </w:rPr>
              <w:t xml:space="preserve"> Chemical Equilibrium STAWA Exp 3&amp;4</w:t>
            </w:r>
          </w:p>
          <w:p w14:paraId="6B6D6FF8" w14:textId="53F80C87" w:rsidR="00496D3F" w:rsidRPr="00B94A95" w:rsidRDefault="00496D3F" w:rsidP="003C25D9">
            <w:pPr>
              <w:rPr>
                <w:rFonts w:ascii="Gill Sans MT" w:hAnsi="Gill Sans MT" w:cs="Arial"/>
                <w:sz w:val="20"/>
                <w:szCs w:val="20"/>
              </w:rPr>
            </w:pPr>
            <w:r w:rsidRPr="00496D3F">
              <w:rPr>
                <w:rFonts w:ascii="Aptos" w:hAnsi="Aptos" w:cs="Arial"/>
                <w:sz w:val="22"/>
                <w:szCs w:val="22"/>
              </w:rPr>
              <w:t>(Test Conditions)</w:t>
            </w:r>
          </w:p>
        </w:tc>
      </w:tr>
    </w:tbl>
    <w:p w14:paraId="42A56516" w14:textId="77777777" w:rsidR="00F22B98" w:rsidRDefault="00F22B98">
      <w:r>
        <w:br w:type="page"/>
      </w:r>
    </w:p>
    <w:tbl>
      <w:tblPr>
        <w:tblStyle w:val="TableGrid"/>
        <w:tblpPr w:leftFromText="180" w:rightFromText="180" w:vertAnchor="text" w:tblpXSpec="center" w:tblpY="1"/>
        <w:tblOverlap w:val="never"/>
        <w:tblW w:w="15882" w:type="dxa"/>
        <w:tblLook w:val="00A0" w:firstRow="1" w:lastRow="0" w:firstColumn="1" w:lastColumn="0" w:noHBand="0" w:noVBand="0"/>
      </w:tblPr>
      <w:tblGrid>
        <w:gridCol w:w="2031"/>
        <w:gridCol w:w="5761"/>
        <w:gridCol w:w="2976"/>
        <w:gridCol w:w="2137"/>
        <w:gridCol w:w="2977"/>
      </w:tblGrid>
      <w:tr w:rsidR="00F22B98" w:rsidRPr="00983626" w14:paraId="2B0896B2" w14:textId="77777777" w:rsidTr="00F22B98">
        <w:tc>
          <w:tcPr>
            <w:tcW w:w="2031" w:type="dxa"/>
            <w:vAlign w:val="center"/>
          </w:tcPr>
          <w:p w14:paraId="6B27DADD" w14:textId="13D234D4" w:rsidR="00F22B98" w:rsidRPr="003156F5" w:rsidRDefault="00F22B98" w:rsidP="00F22B98">
            <w:pPr>
              <w:jc w:val="center"/>
              <w:rPr>
                <w:b/>
              </w:rPr>
            </w:pPr>
            <w:r w:rsidRPr="00B94A95">
              <w:rPr>
                <w:rFonts w:ascii="Gill Sans MT" w:hAnsi="Gill Sans MT" w:cs="Arial"/>
                <w:b/>
                <w:bCs/>
                <w:sz w:val="22"/>
                <w:szCs w:val="22"/>
              </w:rPr>
              <w:lastRenderedPageBreak/>
              <w:t>Timeline</w:t>
            </w:r>
          </w:p>
        </w:tc>
        <w:tc>
          <w:tcPr>
            <w:tcW w:w="5761" w:type="dxa"/>
          </w:tcPr>
          <w:p w14:paraId="73043643" w14:textId="02416DBB" w:rsidR="00F22B98" w:rsidRPr="00C91A05" w:rsidRDefault="00F22B98" w:rsidP="00F22B98">
            <w:pPr>
              <w:pStyle w:val="ListItem"/>
              <w:numPr>
                <w:ilvl w:val="0"/>
                <w:numId w:val="0"/>
              </w:numPr>
              <w:spacing w:before="100" w:after="0" w:line="240" w:lineRule="auto"/>
              <w:ind w:left="360" w:hanging="360"/>
              <w:jc w:val="center"/>
              <w:rPr>
                <w:rFonts w:ascii="Aptos" w:hAnsi="Aptos"/>
                <w:color w:val="000000" w:themeColor="text1"/>
              </w:rPr>
            </w:pPr>
            <w:r w:rsidRPr="00B94A95">
              <w:rPr>
                <w:rFonts w:ascii="Gill Sans MT" w:hAnsi="Gill Sans MT"/>
                <w:b/>
                <w:bCs/>
              </w:rPr>
              <w:t>Syllabus Content</w:t>
            </w:r>
          </w:p>
        </w:tc>
        <w:tc>
          <w:tcPr>
            <w:tcW w:w="2976" w:type="dxa"/>
          </w:tcPr>
          <w:p w14:paraId="03A28A6D" w14:textId="231B41B4" w:rsidR="00F22B98" w:rsidRPr="00B94A95" w:rsidRDefault="00F22B98" w:rsidP="00F22B98">
            <w:pPr>
              <w:jc w:val="center"/>
              <w:rPr>
                <w:rFonts w:ascii="Gill Sans MT" w:hAnsi="Gill Sans MT" w:cs="Arial"/>
                <w:b/>
                <w:bCs/>
                <w:sz w:val="20"/>
                <w:szCs w:val="20"/>
              </w:rPr>
            </w:pPr>
            <w:r w:rsidRPr="00B94A95">
              <w:rPr>
                <w:rFonts w:ascii="Gill Sans MT" w:hAnsi="Gill Sans MT" w:cs="Arial"/>
                <w:b/>
                <w:bCs/>
                <w:sz w:val="22"/>
                <w:szCs w:val="22"/>
              </w:rPr>
              <w:t>Learning Intentions/ Activities</w:t>
            </w:r>
          </w:p>
        </w:tc>
        <w:tc>
          <w:tcPr>
            <w:tcW w:w="2137" w:type="dxa"/>
          </w:tcPr>
          <w:p w14:paraId="0DA5223C" w14:textId="67B454A8" w:rsidR="00F22B98" w:rsidRDefault="00F22B98" w:rsidP="00F22B98">
            <w:pPr>
              <w:jc w:val="center"/>
              <w:rPr>
                <w:rFonts w:ascii="Gill Sans MT" w:hAnsi="Gill Sans MT" w:cs="Arial"/>
                <w:sz w:val="20"/>
                <w:szCs w:val="20"/>
              </w:rPr>
            </w:pPr>
            <w:r w:rsidRPr="00B94A95">
              <w:rPr>
                <w:rFonts w:ascii="Gill Sans MT" w:hAnsi="Gill Sans MT" w:cs="Arial"/>
                <w:b/>
                <w:bCs/>
                <w:sz w:val="22"/>
                <w:szCs w:val="22"/>
              </w:rPr>
              <w:t>Resources</w:t>
            </w:r>
          </w:p>
        </w:tc>
        <w:tc>
          <w:tcPr>
            <w:tcW w:w="2977" w:type="dxa"/>
          </w:tcPr>
          <w:p w14:paraId="131F18D6" w14:textId="0C209FB4" w:rsidR="00F22B98" w:rsidRPr="00B94A95" w:rsidRDefault="00F22B98" w:rsidP="00F22B98">
            <w:pPr>
              <w:jc w:val="center"/>
              <w:rPr>
                <w:rFonts w:ascii="Gill Sans MT" w:hAnsi="Gill Sans MT" w:cs="Arial"/>
                <w:sz w:val="20"/>
                <w:szCs w:val="20"/>
              </w:rPr>
            </w:pPr>
            <w:r w:rsidRPr="00B94A95">
              <w:rPr>
                <w:rFonts w:ascii="Gill Sans MT" w:hAnsi="Gill Sans MT" w:cs="Arial"/>
                <w:b/>
                <w:bCs/>
                <w:sz w:val="22"/>
                <w:szCs w:val="22"/>
              </w:rPr>
              <w:t>Assessment</w:t>
            </w:r>
          </w:p>
        </w:tc>
      </w:tr>
      <w:tr w:rsidR="003C25D9" w:rsidRPr="00983626" w14:paraId="46028E81" w14:textId="606D5B5A" w:rsidTr="003C25D9">
        <w:tc>
          <w:tcPr>
            <w:tcW w:w="2031" w:type="dxa"/>
          </w:tcPr>
          <w:p w14:paraId="0249859D" w14:textId="2EC7D0E3" w:rsidR="003C25D9" w:rsidRPr="003156F5" w:rsidRDefault="003C25D9" w:rsidP="003C25D9">
            <w:pPr>
              <w:jc w:val="center"/>
              <w:rPr>
                <w:b/>
              </w:rPr>
            </w:pPr>
          </w:p>
          <w:p w14:paraId="607000B2" w14:textId="77777777" w:rsidR="009E023E" w:rsidRDefault="009E023E" w:rsidP="003C25D9">
            <w:pPr>
              <w:rPr>
                <w:rFonts w:ascii="Aptos" w:hAnsi="Aptos"/>
                <w:b/>
                <w:sz w:val="22"/>
                <w:szCs w:val="22"/>
              </w:rPr>
            </w:pPr>
          </w:p>
          <w:p w14:paraId="74AE2DF8" w14:textId="768ED436" w:rsidR="009E023E" w:rsidRDefault="009E023E" w:rsidP="003C25D9">
            <w:pPr>
              <w:rPr>
                <w:rFonts w:ascii="Aptos" w:hAnsi="Aptos"/>
                <w:b/>
                <w:sz w:val="22"/>
                <w:szCs w:val="22"/>
              </w:rPr>
            </w:pPr>
            <w:r>
              <w:rPr>
                <w:rFonts w:ascii="Aptos" w:hAnsi="Aptos"/>
                <w:b/>
                <w:sz w:val="22"/>
                <w:szCs w:val="22"/>
              </w:rPr>
              <w:t>Week 3</w:t>
            </w:r>
          </w:p>
          <w:p w14:paraId="367661B3" w14:textId="77777777" w:rsidR="009E023E" w:rsidRPr="009E023E" w:rsidRDefault="009E023E" w:rsidP="003C25D9">
            <w:pPr>
              <w:rPr>
                <w:rFonts w:ascii="Aptos" w:hAnsi="Aptos"/>
                <w:bCs/>
                <w:sz w:val="22"/>
                <w:szCs w:val="22"/>
              </w:rPr>
            </w:pPr>
          </w:p>
          <w:p w14:paraId="128234D5" w14:textId="3E839235" w:rsidR="003C25D9" w:rsidRPr="002114A7" w:rsidRDefault="009E023E" w:rsidP="003C25D9">
            <w:pPr>
              <w:rPr>
                <w:rFonts w:ascii="Aptos" w:hAnsi="Aptos" w:cs="Arial"/>
                <w:sz w:val="22"/>
                <w:szCs w:val="22"/>
              </w:rPr>
            </w:pPr>
            <w:r w:rsidRPr="009E023E">
              <w:rPr>
                <w:rFonts w:ascii="Aptos" w:hAnsi="Aptos"/>
                <w:bCs/>
                <w:sz w:val="22"/>
                <w:szCs w:val="22"/>
              </w:rPr>
              <w:t>(</w:t>
            </w:r>
            <w:r w:rsidR="003C25D9" w:rsidRPr="009E023E">
              <w:rPr>
                <w:rFonts w:ascii="Aptos" w:hAnsi="Aptos"/>
                <w:bCs/>
                <w:sz w:val="22"/>
                <w:szCs w:val="22"/>
              </w:rPr>
              <w:t xml:space="preserve">Term 1 Week </w:t>
            </w:r>
            <w:r w:rsidR="00A527CB" w:rsidRPr="009E023E">
              <w:rPr>
                <w:rFonts w:ascii="Aptos" w:hAnsi="Aptos"/>
                <w:bCs/>
                <w:sz w:val="22"/>
                <w:szCs w:val="22"/>
              </w:rPr>
              <w:t>3</w:t>
            </w:r>
            <w:r w:rsidRPr="009E023E">
              <w:rPr>
                <w:rFonts w:ascii="Aptos" w:hAnsi="Aptos"/>
                <w:bCs/>
                <w:sz w:val="22"/>
                <w:szCs w:val="22"/>
              </w:rPr>
              <w:t>)</w:t>
            </w:r>
          </w:p>
        </w:tc>
        <w:tc>
          <w:tcPr>
            <w:tcW w:w="5761" w:type="dxa"/>
          </w:tcPr>
          <w:p w14:paraId="2714DAA6" w14:textId="77777777" w:rsidR="003C25D9" w:rsidRPr="00C91A05" w:rsidRDefault="003C25D9" w:rsidP="003C25D9">
            <w:pPr>
              <w:pStyle w:val="ListItem"/>
              <w:spacing w:before="100" w:after="0" w:line="240" w:lineRule="auto"/>
              <w:rPr>
                <w:rFonts w:ascii="Aptos" w:hAnsi="Aptos"/>
                <w:color w:val="000000" w:themeColor="text1"/>
              </w:rPr>
            </w:pPr>
            <w:r w:rsidRPr="00C91A05">
              <w:rPr>
                <w:rFonts w:ascii="Aptos" w:hAnsi="Aptos"/>
                <w:color w:val="000000" w:themeColor="text1"/>
              </w:rPr>
              <w:t xml:space="preserve">the effects of changes in temperature, concentration of species in solution, partial pressures of gases, total volume and the addition of a catalyst on equilibrium systems can be predicted using Le </w:t>
            </w:r>
            <w:proofErr w:type="spellStart"/>
            <w:r w:rsidRPr="00C91A05">
              <w:rPr>
                <w:rFonts w:ascii="Aptos" w:hAnsi="Aptos"/>
                <w:color w:val="000000" w:themeColor="text1"/>
              </w:rPr>
              <w:t>Châtelier’s</w:t>
            </w:r>
            <w:proofErr w:type="spellEnd"/>
            <w:r w:rsidRPr="00C91A05">
              <w:rPr>
                <w:rFonts w:ascii="Aptos" w:hAnsi="Aptos"/>
                <w:color w:val="000000" w:themeColor="text1"/>
              </w:rPr>
              <w:t xml:space="preserve"> Principle </w:t>
            </w:r>
          </w:p>
          <w:p w14:paraId="6614D5AA" w14:textId="77777777" w:rsidR="003C25D9" w:rsidRPr="00C91A05" w:rsidRDefault="003C25D9" w:rsidP="003C25D9">
            <w:pPr>
              <w:pStyle w:val="ListItem"/>
              <w:spacing w:before="100" w:after="0" w:line="240" w:lineRule="auto"/>
              <w:rPr>
                <w:rFonts w:ascii="Aptos" w:hAnsi="Aptos"/>
                <w:color w:val="000000" w:themeColor="text1"/>
              </w:rPr>
            </w:pPr>
            <w:r w:rsidRPr="00C91A05">
              <w:rPr>
                <w:rFonts w:ascii="Aptos" w:hAnsi="Aptos"/>
                <w:color w:val="000000" w:themeColor="text1"/>
              </w:rPr>
              <w:t>equilibrium law expressions can be written for homogeneous and heterogeneous systems; the equilibrium constant (K), at any given temperature, indicates the relationship between product and reactant concentrations at equilibrium.</w:t>
            </w:r>
          </w:p>
          <w:p w14:paraId="4855BFE9" w14:textId="77777777" w:rsidR="003C25D9" w:rsidRPr="00C91A05" w:rsidRDefault="003C25D9" w:rsidP="003C25D9">
            <w:pPr>
              <w:pStyle w:val="ListItem"/>
              <w:spacing w:before="100" w:after="0" w:line="240" w:lineRule="auto"/>
              <w:rPr>
                <w:rFonts w:ascii="Aptos" w:hAnsi="Aptos"/>
                <w:color w:val="000000" w:themeColor="text1"/>
              </w:rPr>
            </w:pPr>
            <w:r w:rsidRPr="00C91A05">
              <w:rPr>
                <w:rFonts w:ascii="Aptos" w:hAnsi="Aptos"/>
                <w:color w:val="000000" w:themeColor="text1"/>
              </w:rPr>
              <w:t>the relative amounts of reactants and products (equilibrium position) can be predicted qualitatively using equilibrium constants (</w:t>
            </w:r>
            <w:proofErr w:type="gramStart"/>
            <w:r w:rsidRPr="00C91A05">
              <w:rPr>
                <w:rFonts w:ascii="Aptos" w:hAnsi="Aptos"/>
                <w:color w:val="000000" w:themeColor="text1"/>
              </w:rPr>
              <w:t>K</w:t>
            </w:r>
            <w:r w:rsidRPr="00C91A05">
              <w:rPr>
                <w:rFonts w:ascii="Aptos" w:hAnsi="Aptos"/>
                <w:color w:val="000000" w:themeColor="text1"/>
                <w:vertAlign w:val="subscript"/>
              </w:rPr>
              <w:t>c</w:t>
            </w:r>
            <w:r w:rsidRPr="00C91A05">
              <w:rPr>
                <w:rFonts w:ascii="Aptos" w:hAnsi="Aptos"/>
                <w:color w:val="000000" w:themeColor="text1"/>
              </w:rPr>
              <w:t xml:space="preserve"> )</w:t>
            </w:r>
            <w:proofErr w:type="gramEnd"/>
            <w:r w:rsidRPr="00C91A05">
              <w:rPr>
                <w:rFonts w:ascii="Aptos" w:hAnsi="Aptos"/>
                <w:color w:val="000000" w:themeColor="text1"/>
              </w:rPr>
              <w:t>.</w:t>
            </w:r>
          </w:p>
          <w:p w14:paraId="1CB02FBA" w14:textId="77777777" w:rsidR="003C25D9" w:rsidRPr="00C91A05" w:rsidRDefault="003C25D9" w:rsidP="003C25D9">
            <w:pPr>
              <w:pStyle w:val="ListItem"/>
              <w:spacing w:after="0" w:line="240" w:lineRule="auto"/>
              <w:rPr>
                <w:rFonts w:ascii="Aptos" w:hAnsi="Aptos"/>
                <w:color w:val="000000" w:themeColor="text1"/>
              </w:rPr>
            </w:pPr>
            <w:r w:rsidRPr="00C91A05">
              <w:rPr>
                <w:rFonts w:ascii="Aptos" w:hAnsi="Aptos"/>
                <w:color w:val="000000" w:themeColor="text1"/>
              </w:rPr>
              <w:t>reagents and reaction conditions are chosen to optimise yield and rate for chemical synthesis processes, including in the production of ammonia (Haber process), sulfuric acid (Contact process) and biodiesel (base-catalysed and lipase-catalysed methods) (Unit 4)</w:t>
            </w:r>
          </w:p>
          <w:p w14:paraId="2E23C37F" w14:textId="77777777" w:rsidR="003C25D9" w:rsidRPr="00C91A05" w:rsidRDefault="003C25D9" w:rsidP="003C25D9">
            <w:pPr>
              <w:pStyle w:val="ListItem"/>
              <w:spacing w:after="0" w:line="240" w:lineRule="auto"/>
              <w:rPr>
                <w:rFonts w:ascii="Aptos" w:hAnsi="Aptos"/>
                <w:color w:val="000000" w:themeColor="text1"/>
              </w:rPr>
            </w:pPr>
            <w:r w:rsidRPr="00C91A05">
              <w:rPr>
                <w:rFonts w:ascii="Aptos" w:hAnsi="Aptos"/>
                <w:color w:val="000000" w:themeColor="text1"/>
              </w:rPr>
              <w:t xml:space="preserve">chemical synthesis to form products with specific properties may require the construction of reaction sequences with more than one chemical reaction and involves the selection of </w:t>
            </w:r>
            <w:proofErr w:type="gramStart"/>
            <w:r w:rsidRPr="00C91A05">
              <w:rPr>
                <w:rFonts w:ascii="Aptos" w:hAnsi="Aptos"/>
                <w:color w:val="000000" w:themeColor="text1"/>
              </w:rPr>
              <w:t>particular reagents</w:t>
            </w:r>
            <w:proofErr w:type="gramEnd"/>
            <w:r w:rsidRPr="00C91A05">
              <w:rPr>
                <w:rFonts w:ascii="Aptos" w:hAnsi="Aptos"/>
                <w:color w:val="000000" w:themeColor="text1"/>
              </w:rPr>
              <w:t xml:space="preserve"> and reaction conditions </w:t>
            </w:r>
            <w:proofErr w:type="gramStart"/>
            <w:r w:rsidRPr="00C91A05">
              <w:rPr>
                <w:rFonts w:ascii="Aptos" w:hAnsi="Aptos"/>
                <w:color w:val="000000" w:themeColor="text1"/>
              </w:rPr>
              <w:t>in order to</w:t>
            </w:r>
            <w:proofErr w:type="gramEnd"/>
            <w:r w:rsidRPr="00C91A05">
              <w:rPr>
                <w:rFonts w:ascii="Aptos" w:hAnsi="Aptos"/>
                <w:color w:val="000000" w:themeColor="text1"/>
              </w:rPr>
              <w:t xml:space="preserve"> optimise the rate and yield of the product (Unit 4)</w:t>
            </w:r>
          </w:p>
          <w:p w14:paraId="28319943" w14:textId="122C24FE" w:rsidR="003C25D9" w:rsidRPr="00C91A05" w:rsidRDefault="003C25D9" w:rsidP="003C25D9">
            <w:pPr>
              <w:pStyle w:val="ListParagraph"/>
              <w:ind w:left="361"/>
              <w:rPr>
                <w:rFonts w:ascii="Aptos" w:hAnsi="Aptos" w:cs="Arial"/>
                <w:color w:val="000000" w:themeColor="text1"/>
                <w:sz w:val="20"/>
                <w:szCs w:val="20"/>
              </w:rPr>
            </w:pPr>
          </w:p>
        </w:tc>
        <w:tc>
          <w:tcPr>
            <w:tcW w:w="2976" w:type="dxa"/>
          </w:tcPr>
          <w:p w14:paraId="11D15691" w14:textId="053D6347" w:rsidR="003C25D9" w:rsidRPr="00B94A95" w:rsidRDefault="003C25D9" w:rsidP="003C25D9">
            <w:pPr>
              <w:rPr>
                <w:rFonts w:ascii="Gill Sans MT" w:hAnsi="Gill Sans MT" w:cs="Arial"/>
                <w:b/>
                <w:bCs/>
                <w:sz w:val="20"/>
                <w:szCs w:val="20"/>
              </w:rPr>
            </w:pPr>
          </w:p>
        </w:tc>
        <w:tc>
          <w:tcPr>
            <w:tcW w:w="2137" w:type="dxa"/>
          </w:tcPr>
          <w:p w14:paraId="3844754B" w14:textId="77777777" w:rsidR="003C25D9" w:rsidRDefault="003C25D9" w:rsidP="003C25D9">
            <w:pPr>
              <w:rPr>
                <w:rFonts w:ascii="Gill Sans MT" w:hAnsi="Gill Sans MT" w:cs="Arial"/>
                <w:sz w:val="20"/>
                <w:szCs w:val="20"/>
              </w:rPr>
            </w:pPr>
          </w:p>
          <w:p w14:paraId="0572E73E" w14:textId="297611E5" w:rsidR="00F611E0" w:rsidRPr="00F611E0" w:rsidRDefault="00F611E0" w:rsidP="00F611E0">
            <w:pPr>
              <w:rPr>
                <w:rFonts w:ascii="Aptos" w:hAnsi="Aptos" w:cs="Arial"/>
                <w:sz w:val="22"/>
                <w:szCs w:val="22"/>
              </w:rPr>
            </w:pPr>
            <w:r w:rsidRPr="00F611E0">
              <w:rPr>
                <w:rFonts w:ascii="Aptos" w:hAnsi="Aptos" w:cs="Arial"/>
                <w:b/>
                <w:bCs/>
                <w:sz w:val="22"/>
                <w:szCs w:val="22"/>
              </w:rPr>
              <w:t>Pearson</w:t>
            </w:r>
            <w:r w:rsidRPr="00F611E0">
              <w:rPr>
                <w:rFonts w:ascii="Aptos" w:hAnsi="Aptos" w:cs="Arial"/>
                <w:sz w:val="22"/>
                <w:szCs w:val="22"/>
              </w:rPr>
              <w:t>: 2.</w:t>
            </w:r>
            <w:r>
              <w:rPr>
                <w:rFonts w:ascii="Aptos" w:hAnsi="Aptos" w:cs="Arial"/>
                <w:sz w:val="22"/>
                <w:szCs w:val="22"/>
              </w:rPr>
              <w:t>3</w:t>
            </w:r>
            <w:r w:rsidRPr="00F611E0">
              <w:rPr>
                <w:rFonts w:ascii="Aptos" w:hAnsi="Aptos" w:cs="Arial"/>
                <w:sz w:val="22"/>
                <w:szCs w:val="22"/>
              </w:rPr>
              <w:t xml:space="preserve">, </w:t>
            </w:r>
            <w:r>
              <w:rPr>
                <w:rFonts w:ascii="Aptos" w:hAnsi="Aptos" w:cs="Arial"/>
                <w:sz w:val="22"/>
                <w:szCs w:val="22"/>
              </w:rPr>
              <w:t>2.4, 2.5</w:t>
            </w:r>
            <w:r w:rsidRPr="00F611E0">
              <w:rPr>
                <w:rFonts w:ascii="Aptos" w:hAnsi="Aptos" w:cs="Arial"/>
                <w:sz w:val="22"/>
                <w:szCs w:val="22"/>
              </w:rPr>
              <w:t xml:space="preserve"> &amp; </w:t>
            </w:r>
            <w:r>
              <w:rPr>
                <w:rFonts w:ascii="Aptos" w:hAnsi="Aptos" w:cs="Arial"/>
                <w:sz w:val="22"/>
                <w:szCs w:val="22"/>
              </w:rPr>
              <w:t>2.6</w:t>
            </w:r>
          </w:p>
          <w:p w14:paraId="241DDC43" w14:textId="77777777" w:rsidR="00F611E0" w:rsidRPr="00F611E0" w:rsidRDefault="00F611E0" w:rsidP="00F611E0">
            <w:pPr>
              <w:rPr>
                <w:rFonts w:ascii="Aptos" w:hAnsi="Aptos" w:cs="Arial"/>
                <w:sz w:val="22"/>
                <w:szCs w:val="22"/>
              </w:rPr>
            </w:pPr>
          </w:p>
          <w:p w14:paraId="5D634F10" w14:textId="79A0A32E" w:rsidR="00F611E0" w:rsidRPr="00F611E0" w:rsidRDefault="00F611E0" w:rsidP="00F611E0">
            <w:pPr>
              <w:rPr>
                <w:rFonts w:ascii="Aptos" w:hAnsi="Aptos"/>
                <w:sz w:val="22"/>
                <w:szCs w:val="22"/>
              </w:rPr>
            </w:pPr>
            <w:r w:rsidRPr="00F611E0">
              <w:rPr>
                <w:rFonts w:ascii="Aptos" w:hAnsi="Aptos" w:cs="Arial"/>
                <w:b/>
                <w:bCs/>
                <w:sz w:val="22"/>
                <w:szCs w:val="22"/>
              </w:rPr>
              <w:t>Lucarelli</w:t>
            </w:r>
            <w:r w:rsidRPr="00F611E0">
              <w:rPr>
                <w:rFonts w:ascii="Aptos" w:hAnsi="Aptos" w:cs="Arial"/>
                <w:sz w:val="22"/>
                <w:szCs w:val="22"/>
              </w:rPr>
              <w:t xml:space="preserve">: </w:t>
            </w:r>
            <w:r w:rsidRPr="00F611E0">
              <w:rPr>
                <w:rFonts w:ascii="Aptos" w:hAnsi="Aptos" w:cs="Arial"/>
                <w:sz w:val="22"/>
                <w:szCs w:val="22"/>
              </w:rPr>
              <w:br/>
            </w:r>
            <w:r w:rsidRPr="00F611E0">
              <w:rPr>
                <w:rFonts w:ascii="Aptos" w:hAnsi="Aptos"/>
                <w:sz w:val="22"/>
                <w:szCs w:val="22"/>
              </w:rPr>
              <w:t>Set 2 q. 7 – 22</w:t>
            </w:r>
          </w:p>
          <w:p w14:paraId="45DD042F" w14:textId="77777777" w:rsidR="00F611E0" w:rsidRPr="00F611E0" w:rsidRDefault="00F611E0" w:rsidP="00F611E0">
            <w:pPr>
              <w:rPr>
                <w:rFonts w:ascii="Aptos" w:hAnsi="Aptos"/>
                <w:sz w:val="22"/>
                <w:szCs w:val="22"/>
              </w:rPr>
            </w:pPr>
            <w:r w:rsidRPr="00F611E0">
              <w:rPr>
                <w:rFonts w:ascii="Aptos" w:hAnsi="Aptos"/>
                <w:sz w:val="22"/>
                <w:szCs w:val="22"/>
              </w:rPr>
              <w:t>Pg. 24 – 29</w:t>
            </w:r>
          </w:p>
          <w:p w14:paraId="4DA6232F" w14:textId="77777777" w:rsidR="00F611E0" w:rsidRPr="00F611E0" w:rsidRDefault="00F611E0" w:rsidP="00F611E0">
            <w:pPr>
              <w:rPr>
                <w:rFonts w:ascii="Aptos" w:hAnsi="Aptos" w:cs="Arial"/>
                <w:sz w:val="22"/>
                <w:szCs w:val="22"/>
              </w:rPr>
            </w:pPr>
          </w:p>
          <w:p w14:paraId="69EA5AB5" w14:textId="77777777" w:rsidR="00F611E0" w:rsidRPr="00F611E0" w:rsidRDefault="00F611E0" w:rsidP="00F611E0">
            <w:pPr>
              <w:rPr>
                <w:rFonts w:ascii="Aptos" w:hAnsi="Aptos"/>
                <w:sz w:val="22"/>
                <w:szCs w:val="22"/>
              </w:rPr>
            </w:pPr>
            <w:r w:rsidRPr="00F611E0">
              <w:rPr>
                <w:rFonts w:ascii="Aptos" w:hAnsi="Aptos"/>
                <w:sz w:val="22"/>
                <w:szCs w:val="22"/>
              </w:rPr>
              <w:t>Chapter 15 pgs. 160 – 168</w:t>
            </w:r>
          </w:p>
          <w:p w14:paraId="26F2A722" w14:textId="5EA6C36B" w:rsidR="00F611E0" w:rsidRPr="00B94A95" w:rsidRDefault="00F611E0" w:rsidP="00F611E0">
            <w:pPr>
              <w:rPr>
                <w:rFonts w:ascii="Gill Sans MT" w:hAnsi="Gill Sans MT" w:cs="Arial"/>
                <w:sz w:val="20"/>
                <w:szCs w:val="20"/>
              </w:rPr>
            </w:pPr>
            <w:r w:rsidRPr="00F611E0">
              <w:rPr>
                <w:rFonts w:ascii="Aptos" w:hAnsi="Aptos"/>
                <w:sz w:val="22"/>
                <w:szCs w:val="22"/>
              </w:rPr>
              <w:t>Set 21 pgs. 169 – 174</w:t>
            </w:r>
          </w:p>
        </w:tc>
        <w:tc>
          <w:tcPr>
            <w:tcW w:w="2977" w:type="dxa"/>
          </w:tcPr>
          <w:p w14:paraId="5E567904" w14:textId="77777777" w:rsidR="003C25D9" w:rsidRPr="00B94A95" w:rsidRDefault="003C25D9" w:rsidP="003C25D9">
            <w:pPr>
              <w:rPr>
                <w:rFonts w:ascii="Gill Sans MT" w:hAnsi="Gill Sans MT" w:cs="Arial"/>
                <w:sz w:val="20"/>
                <w:szCs w:val="20"/>
              </w:rPr>
            </w:pPr>
          </w:p>
        </w:tc>
      </w:tr>
    </w:tbl>
    <w:p w14:paraId="19C03692" w14:textId="77777777" w:rsidR="00F22B98" w:rsidRDefault="00F22B98">
      <w:r>
        <w:br w:type="page"/>
      </w:r>
    </w:p>
    <w:tbl>
      <w:tblPr>
        <w:tblStyle w:val="TableGrid"/>
        <w:tblpPr w:leftFromText="180" w:rightFromText="180" w:vertAnchor="text" w:tblpXSpec="center" w:tblpY="1"/>
        <w:tblOverlap w:val="never"/>
        <w:tblW w:w="15882" w:type="dxa"/>
        <w:tblLook w:val="00A0" w:firstRow="1" w:lastRow="0" w:firstColumn="1" w:lastColumn="0" w:noHBand="0" w:noVBand="0"/>
      </w:tblPr>
      <w:tblGrid>
        <w:gridCol w:w="2031"/>
        <w:gridCol w:w="5761"/>
        <w:gridCol w:w="2976"/>
        <w:gridCol w:w="2137"/>
        <w:gridCol w:w="2977"/>
      </w:tblGrid>
      <w:tr w:rsidR="00F22B98" w:rsidRPr="00983626" w14:paraId="55891FAE" w14:textId="77777777" w:rsidTr="00F22B98">
        <w:tc>
          <w:tcPr>
            <w:tcW w:w="2031" w:type="dxa"/>
            <w:vAlign w:val="center"/>
          </w:tcPr>
          <w:p w14:paraId="44631EAB" w14:textId="322800A5" w:rsidR="00F22B98" w:rsidRDefault="00F22B98" w:rsidP="00F22B98">
            <w:pPr>
              <w:jc w:val="center"/>
            </w:pPr>
            <w:r w:rsidRPr="00B94A95">
              <w:rPr>
                <w:rFonts w:ascii="Gill Sans MT" w:hAnsi="Gill Sans MT" w:cs="Arial"/>
                <w:b/>
                <w:bCs/>
                <w:sz w:val="22"/>
                <w:szCs w:val="22"/>
              </w:rPr>
              <w:lastRenderedPageBreak/>
              <w:t>Timeline</w:t>
            </w:r>
          </w:p>
        </w:tc>
        <w:tc>
          <w:tcPr>
            <w:tcW w:w="5761" w:type="dxa"/>
            <w:vAlign w:val="center"/>
          </w:tcPr>
          <w:p w14:paraId="299C6F3F" w14:textId="43AD8984" w:rsidR="00F22B98" w:rsidRPr="002114A7" w:rsidRDefault="00F22B98" w:rsidP="00F22B98">
            <w:pPr>
              <w:pStyle w:val="Paragraph"/>
              <w:spacing w:before="0" w:after="0"/>
              <w:jc w:val="center"/>
              <w:rPr>
                <w:rFonts w:ascii="Aptos" w:hAnsi="Aptos"/>
                <w:b/>
              </w:rPr>
            </w:pPr>
            <w:r w:rsidRPr="00B94A95">
              <w:rPr>
                <w:rFonts w:ascii="Gill Sans MT" w:hAnsi="Gill Sans MT" w:cs="Arial"/>
                <w:b/>
                <w:bCs/>
              </w:rPr>
              <w:t>Syllabus Content</w:t>
            </w:r>
          </w:p>
        </w:tc>
        <w:tc>
          <w:tcPr>
            <w:tcW w:w="2976" w:type="dxa"/>
            <w:vAlign w:val="center"/>
          </w:tcPr>
          <w:p w14:paraId="716497A7" w14:textId="7381630B" w:rsidR="00F22B98" w:rsidRPr="00A527CB" w:rsidRDefault="00F22B98" w:rsidP="00F22B98">
            <w:pPr>
              <w:jc w:val="center"/>
              <w:rPr>
                <w:rFonts w:ascii="Aptos" w:hAnsi="Aptos" w:cs="Arial"/>
                <w:b/>
                <w:sz w:val="22"/>
                <w:szCs w:val="22"/>
              </w:rPr>
            </w:pPr>
            <w:r w:rsidRPr="00B94A95">
              <w:rPr>
                <w:rFonts w:ascii="Gill Sans MT" w:hAnsi="Gill Sans MT" w:cs="Arial"/>
                <w:b/>
                <w:bCs/>
                <w:sz w:val="22"/>
                <w:szCs w:val="22"/>
              </w:rPr>
              <w:t>Learning Intentions/ Activities</w:t>
            </w:r>
          </w:p>
        </w:tc>
        <w:tc>
          <w:tcPr>
            <w:tcW w:w="2137" w:type="dxa"/>
            <w:vAlign w:val="center"/>
          </w:tcPr>
          <w:p w14:paraId="3B1AE4B8" w14:textId="45C191E2" w:rsidR="00F22B98" w:rsidRDefault="00F22B98" w:rsidP="00F22B98">
            <w:pPr>
              <w:jc w:val="center"/>
              <w:rPr>
                <w:rFonts w:ascii="Aptos" w:hAnsi="Aptos" w:cs="Arial"/>
                <w:sz w:val="22"/>
                <w:szCs w:val="22"/>
              </w:rPr>
            </w:pPr>
            <w:r w:rsidRPr="00B94A95">
              <w:rPr>
                <w:rFonts w:ascii="Gill Sans MT" w:hAnsi="Gill Sans MT" w:cs="Arial"/>
                <w:b/>
                <w:bCs/>
                <w:sz w:val="22"/>
                <w:szCs w:val="22"/>
              </w:rPr>
              <w:t>Resources</w:t>
            </w:r>
          </w:p>
        </w:tc>
        <w:tc>
          <w:tcPr>
            <w:tcW w:w="2977" w:type="dxa"/>
            <w:vAlign w:val="center"/>
          </w:tcPr>
          <w:p w14:paraId="11C534D9" w14:textId="2E0672BB" w:rsidR="00F22B98" w:rsidRDefault="00F22B98" w:rsidP="00F22B98">
            <w:pPr>
              <w:jc w:val="center"/>
              <w:rPr>
                <w:rFonts w:ascii="Aptos" w:hAnsi="Aptos" w:cs="Arial"/>
                <w:b/>
                <w:bCs/>
                <w:sz w:val="22"/>
                <w:szCs w:val="22"/>
              </w:rPr>
            </w:pPr>
            <w:r w:rsidRPr="00B94A95">
              <w:rPr>
                <w:rFonts w:ascii="Gill Sans MT" w:hAnsi="Gill Sans MT" w:cs="Arial"/>
                <w:b/>
                <w:bCs/>
                <w:sz w:val="22"/>
                <w:szCs w:val="22"/>
              </w:rPr>
              <w:t>Assessment</w:t>
            </w:r>
          </w:p>
        </w:tc>
      </w:tr>
      <w:tr w:rsidR="00A527CB" w:rsidRPr="00983626" w14:paraId="68A05B0D" w14:textId="366D68D1" w:rsidTr="003C25D9">
        <w:tc>
          <w:tcPr>
            <w:tcW w:w="2031" w:type="dxa"/>
          </w:tcPr>
          <w:p w14:paraId="030CAFA6" w14:textId="5A9B7ABB" w:rsidR="00A527CB" w:rsidRDefault="00A527CB" w:rsidP="00A527CB">
            <w:pPr>
              <w:jc w:val="center"/>
            </w:pPr>
          </w:p>
          <w:p w14:paraId="2CF6FA39" w14:textId="77777777" w:rsidR="009E023E" w:rsidRDefault="009E023E" w:rsidP="00A527CB">
            <w:pPr>
              <w:rPr>
                <w:rFonts w:ascii="Aptos" w:hAnsi="Aptos"/>
                <w:b/>
                <w:sz w:val="22"/>
                <w:szCs w:val="22"/>
              </w:rPr>
            </w:pPr>
            <w:r>
              <w:rPr>
                <w:rFonts w:ascii="Aptos" w:hAnsi="Aptos"/>
                <w:b/>
                <w:sz w:val="22"/>
                <w:szCs w:val="22"/>
              </w:rPr>
              <w:t>Week 4</w:t>
            </w:r>
          </w:p>
          <w:p w14:paraId="477AFEB5" w14:textId="77777777" w:rsidR="009E023E" w:rsidRPr="009E023E" w:rsidRDefault="009E023E" w:rsidP="00A527CB">
            <w:pPr>
              <w:rPr>
                <w:rFonts w:ascii="Aptos" w:hAnsi="Aptos"/>
                <w:bCs/>
                <w:sz w:val="22"/>
                <w:szCs w:val="22"/>
              </w:rPr>
            </w:pPr>
          </w:p>
          <w:p w14:paraId="353B4FEF" w14:textId="5540CCB4" w:rsidR="00A527CB" w:rsidRPr="00B94A95" w:rsidRDefault="009E023E" w:rsidP="00A527CB">
            <w:pPr>
              <w:rPr>
                <w:rFonts w:ascii="Gill Sans MT" w:hAnsi="Gill Sans MT" w:cs="Arial"/>
                <w:sz w:val="20"/>
                <w:szCs w:val="20"/>
              </w:rPr>
            </w:pPr>
            <w:r w:rsidRPr="009E023E">
              <w:rPr>
                <w:rFonts w:ascii="Aptos" w:hAnsi="Aptos"/>
                <w:bCs/>
                <w:sz w:val="22"/>
                <w:szCs w:val="22"/>
              </w:rPr>
              <w:t>(</w:t>
            </w:r>
            <w:r w:rsidR="00A527CB" w:rsidRPr="009E023E">
              <w:rPr>
                <w:rFonts w:ascii="Aptos" w:hAnsi="Aptos"/>
                <w:bCs/>
                <w:sz w:val="22"/>
                <w:szCs w:val="22"/>
              </w:rPr>
              <w:t>Term 1 Week 4</w:t>
            </w:r>
            <w:r w:rsidRPr="009E023E">
              <w:rPr>
                <w:rFonts w:ascii="Aptos" w:hAnsi="Aptos"/>
                <w:bCs/>
                <w:sz w:val="22"/>
                <w:szCs w:val="22"/>
              </w:rPr>
              <w:t>)</w:t>
            </w:r>
          </w:p>
        </w:tc>
        <w:tc>
          <w:tcPr>
            <w:tcW w:w="5761" w:type="dxa"/>
          </w:tcPr>
          <w:p w14:paraId="5E97DAA8" w14:textId="77777777" w:rsidR="00A527CB" w:rsidRPr="002114A7" w:rsidRDefault="00A527CB" w:rsidP="00A527CB">
            <w:pPr>
              <w:pStyle w:val="Paragraph"/>
              <w:spacing w:before="0" w:after="0"/>
              <w:rPr>
                <w:rFonts w:ascii="Aptos" w:hAnsi="Aptos"/>
                <w:b/>
              </w:rPr>
            </w:pPr>
            <w:r w:rsidRPr="002114A7">
              <w:rPr>
                <w:rFonts w:ascii="Aptos" w:hAnsi="Aptos"/>
                <w:b/>
              </w:rPr>
              <w:t>Stoichiometry</w:t>
            </w:r>
          </w:p>
          <w:p w14:paraId="7A638D92" w14:textId="77777777" w:rsidR="00A527CB" w:rsidRPr="00C91A05" w:rsidRDefault="00A527CB" w:rsidP="00A527CB">
            <w:pPr>
              <w:pStyle w:val="ListItem"/>
              <w:spacing w:after="0" w:line="240" w:lineRule="auto"/>
              <w:rPr>
                <w:rFonts w:ascii="Aptos" w:hAnsi="Aptos"/>
                <w:color w:val="000000" w:themeColor="text1"/>
              </w:rPr>
            </w:pPr>
            <w:r w:rsidRPr="00C91A05">
              <w:rPr>
                <w:rFonts w:ascii="Aptos" w:hAnsi="Aptos"/>
                <w:color w:val="000000" w:themeColor="text1"/>
              </w:rPr>
              <w:t>the percentage yield of a chemical synthesis reaction can be calculated by comparing theoretical versus actual product quantities (Unit 4)</w:t>
            </w:r>
          </w:p>
          <w:p w14:paraId="3F765BDE" w14:textId="33078692" w:rsidR="00A527CB" w:rsidRPr="002114A7" w:rsidRDefault="00A527CB" w:rsidP="00A527CB">
            <w:pPr>
              <w:pStyle w:val="ListItem"/>
              <w:numPr>
                <w:ilvl w:val="0"/>
                <w:numId w:val="0"/>
              </w:numPr>
              <w:spacing w:before="0" w:after="0" w:line="240" w:lineRule="auto"/>
              <w:rPr>
                <w:rFonts w:ascii="Aptos" w:hAnsi="Aptos"/>
                <w:color w:val="000000" w:themeColor="text1"/>
                <w:sz w:val="20"/>
                <w:szCs w:val="20"/>
              </w:rPr>
            </w:pPr>
          </w:p>
        </w:tc>
        <w:tc>
          <w:tcPr>
            <w:tcW w:w="2976" w:type="dxa"/>
          </w:tcPr>
          <w:p w14:paraId="3AAF1789" w14:textId="764C13C8" w:rsidR="00A527CB" w:rsidRPr="00A527CB" w:rsidRDefault="00A527CB" w:rsidP="00A527CB">
            <w:pPr>
              <w:rPr>
                <w:rFonts w:ascii="Aptos" w:hAnsi="Aptos" w:cs="Arial"/>
                <w:b/>
                <w:sz w:val="22"/>
                <w:szCs w:val="22"/>
              </w:rPr>
            </w:pPr>
          </w:p>
        </w:tc>
        <w:tc>
          <w:tcPr>
            <w:tcW w:w="2137" w:type="dxa"/>
          </w:tcPr>
          <w:p w14:paraId="2856F6CB" w14:textId="77777777" w:rsidR="00A527CB" w:rsidRDefault="00A527CB" w:rsidP="00A527CB">
            <w:pPr>
              <w:rPr>
                <w:rFonts w:ascii="Aptos" w:hAnsi="Aptos" w:cs="Arial"/>
                <w:sz w:val="22"/>
                <w:szCs w:val="22"/>
              </w:rPr>
            </w:pPr>
          </w:p>
          <w:p w14:paraId="2B468D8F" w14:textId="08B1CE40" w:rsidR="00040724" w:rsidRPr="00F611E0" w:rsidRDefault="00040724" w:rsidP="00040724">
            <w:pPr>
              <w:rPr>
                <w:rFonts w:ascii="Aptos" w:hAnsi="Aptos" w:cs="Arial"/>
                <w:sz w:val="22"/>
                <w:szCs w:val="22"/>
              </w:rPr>
            </w:pPr>
            <w:r w:rsidRPr="00F611E0">
              <w:rPr>
                <w:rFonts w:ascii="Aptos" w:hAnsi="Aptos" w:cs="Arial"/>
                <w:b/>
                <w:bCs/>
                <w:sz w:val="22"/>
                <w:szCs w:val="22"/>
              </w:rPr>
              <w:t>Pearson</w:t>
            </w:r>
            <w:r w:rsidRPr="00F611E0">
              <w:rPr>
                <w:rFonts w:ascii="Aptos" w:hAnsi="Aptos" w:cs="Arial"/>
                <w:sz w:val="22"/>
                <w:szCs w:val="22"/>
              </w:rPr>
              <w:t xml:space="preserve">: </w:t>
            </w:r>
            <w:r>
              <w:rPr>
                <w:rFonts w:ascii="Aptos" w:hAnsi="Aptos" w:cs="Arial"/>
                <w:sz w:val="22"/>
                <w:szCs w:val="22"/>
              </w:rPr>
              <w:t>11.1</w:t>
            </w:r>
          </w:p>
          <w:p w14:paraId="4CB1692F" w14:textId="77777777" w:rsidR="00040724" w:rsidRPr="00F611E0" w:rsidRDefault="00040724" w:rsidP="00040724">
            <w:pPr>
              <w:rPr>
                <w:rFonts w:ascii="Aptos" w:hAnsi="Aptos" w:cs="Arial"/>
                <w:sz w:val="22"/>
                <w:szCs w:val="22"/>
              </w:rPr>
            </w:pPr>
          </w:p>
          <w:p w14:paraId="6AA50ECA" w14:textId="77777777" w:rsidR="00040724" w:rsidRPr="00040724" w:rsidRDefault="00040724" w:rsidP="00040724">
            <w:pPr>
              <w:rPr>
                <w:rFonts w:ascii="Aptos" w:hAnsi="Aptos"/>
                <w:sz w:val="22"/>
                <w:szCs w:val="22"/>
              </w:rPr>
            </w:pPr>
            <w:r w:rsidRPr="00F611E0">
              <w:rPr>
                <w:rFonts w:ascii="Aptos" w:hAnsi="Aptos" w:cs="Arial"/>
                <w:b/>
                <w:bCs/>
                <w:sz w:val="22"/>
                <w:szCs w:val="22"/>
              </w:rPr>
              <w:t>Lucarelli</w:t>
            </w:r>
            <w:r w:rsidRPr="00F611E0">
              <w:rPr>
                <w:rFonts w:ascii="Aptos" w:hAnsi="Aptos" w:cs="Arial"/>
                <w:sz w:val="22"/>
                <w:szCs w:val="22"/>
              </w:rPr>
              <w:t xml:space="preserve">: </w:t>
            </w:r>
            <w:r w:rsidRPr="00F611E0">
              <w:rPr>
                <w:rFonts w:ascii="Aptos" w:hAnsi="Aptos" w:cs="Arial"/>
                <w:sz w:val="22"/>
                <w:szCs w:val="22"/>
              </w:rPr>
              <w:br/>
            </w:r>
            <w:r w:rsidRPr="00040724">
              <w:rPr>
                <w:rFonts w:ascii="Aptos" w:hAnsi="Aptos"/>
                <w:sz w:val="22"/>
                <w:szCs w:val="22"/>
              </w:rPr>
              <w:t>Chapter 9</w:t>
            </w:r>
          </w:p>
          <w:p w14:paraId="59354182" w14:textId="305E5884" w:rsidR="00040724" w:rsidRPr="00040724" w:rsidRDefault="00040724" w:rsidP="00040724">
            <w:pPr>
              <w:rPr>
                <w:rFonts w:ascii="Aptos" w:hAnsi="Aptos"/>
                <w:sz w:val="22"/>
                <w:szCs w:val="22"/>
              </w:rPr>
            </w:pPr>
            <w:r w:rsidRPr="00040724">
              <w:rPr>
                <w:rFonts w:ascii="Aptos" w:hAnsi="Aptos"/>
                <w:sz w:val="22"/>
                <w:szCs w:val="22"/>
              </w:rPr>
              <w:t xml:space="preserve">Set 13 </w:t>
            </w:r>
            <w:proofErr w:type="spellStart"/>
            <w:r w:rsidRPr="00040724">
              <w:rPr>
                <w:rFonts w:ascii="Aptos" w:hAnsi="Aptos"/>
                <w:sz w:val="22"/>
                <w:szCs w:val="22"/>
              </w:rPr>
              <w:t>pg</w:t>
            </w:r>
            <w:proofErr w:type="spellEnd"/>
            <w:r w:rsidRPr="00040724">
              <w:rPr>
                <w:rFonts w:ascii="Aptos" w:hAnsi="Aptos"/>
                <w:sz w:val="22"/>
                <w:szCs w:val="22"/>
              </w:rPr>
              <w:t xml:space="preserve"> 99 – 10</w:t>
            </w:r>
            <w:r>
              <w:rPr>
                <w:rFonts w:ascii="Aptos" w:hAnsi="Aptos"/>
                <w:sz w:val="22"/>
                <w:szCs w:val="22"/>
              </w:rPr>
              <w:t>3</w:t>
            </w:r>
          </w:p>
          <w:p w14:paraId="6A26ABF9" w14:textId="6B1F082B" w:rsidR="00040724" w:rsidRPr="00A527CB" w:rsidRDefault="00040724" w:rsidP="00A527CB">
            <w:pPr>
              <w:rPr>
                <w:rFonts w:ascii="Aptos" w:hAnsi="Aptos" w:cs="Arial"/>
                <w:sz w:val="22"/>
                <w:szCs w:val="22"/>
              </w:rPr>
            </w:pPr>
          </w:p>
        </w:tc>
        <w:tc>
          <w:tcPr>
            <w:tcW w:w="2977" w:type="dxa"/>
          </w:tcPr>
          <w:p w14:paraId="6E66B873" w14:textId="77777777" w:rsidR="00040724" w:rsidRDefault="00040724" w:rsidP="00A527CB">
            <w:pPr>
              <w:rPr>
                <w:rFonts w:ascii="Aptos" w:hAnsi="Aptos" w:cs="Arial"/>
                <w:b/>
                <w:bCs/>
                <w:sz w:val="22"/>
                <w:szCs w:val="22"/>
              </w:rPr>
            </w:pPr>
          </w:p>
          <w:p w14:paraId="6C884F9B" w14:textId="11D9DFAD" w:rsidR="00A527CB" w:rsidRDefault="00A527CB" w:rsidP="00A527CB">
            <w:pPr>
              <w:rPr>
                <w:rFonts w:ascii="Aptos" w:hAnsi="Aptos" w:cs="Arial"/>
                <w:sz w:val="22"/>
                <w:szCs w:val="22"/>
              </w:rPr>
            </w:pPr>
            <w:r w:rsidRPr="002C28DD">
              <w:rPr>
                <w:rFonts w:ascii="Aptos" w:hAnsi="Aptos" w:cs="Arial"/>
                <w:b/>
                <w:bCs/>
                <w:sz w:val="22"/>
                <w:szCs w:val="22"/>
              </w:rPr>
              <w:t xml:space="preserve">Task </w:t>
            </w:r>
            <w:r w:rsidR="00496D3F" w:rsidRPr="002C28DD">
              <w:rPr>
                <w:rFonts w:ascii="Aptos" w:hAnsi="Aptos" w:cs="Arial"/>
                <w:b/>
                <w:bCs/>
                <w:sz w:val="22"/>
                <w:szCs w:val="22"/>
              </w:rPr>
              <w:t>2</w:t>
            </w:r>
            <w:r>
              <w:rPr>
                <w:rFonts w:ascii="Aptos" w:hAnsi="Aptos" w:cs="Arial"/>
                <w:sz w:val="22"/>
                <w:szCs w:val="22"/>
              </w:rPr>
              <w:t>: Test 1</w:t>
            </w:r>
          </w:p>
          <w:p w14:paraId="1E5AF604" w14:textId="5CDD1645" w:rsidR="00A527CB" w:rsidRPr="00A527CB" w:rsidRDefault="00A527CB" w:rsidP="00A527CB">
            <w:pPr>
              <w:rPr>
                <w:rFonts w:ascii="Aptos" w:hAnsi="Aptos" w:cs="Arial"/>
                <w:sz w:val="22"/>
                <w:szCs w:val="22"/>
              </w:rPr>
            </w:pPr>
            <w:r>
              <w:rPr>
                <w:rFonts w:ascii="Aptos" w:hAnsi="Aptos" w:cs="Arial"/>
                <w:sz w:val="22"/>
                <w:szCs w:val="22"/>
              </w:rPr>
              <w:t>Chemical Equilibrium Systems and Stoichiometry</w:t>
            </w:r>
          </w:p>
        </w:tc>
      </w:tr>
      <w:tr w:rsidR="00C91A05" w:rsidRPr="00983626" w14:paraId="79A8CBE7" w14:textId="229CB3FF" w:rsidTr="00DF2CBD">
        <w:tc>
          <w:tcPr>
            <w:tcW w:w="15882" w:type="dxa"/>
            <w:gridSpan w:val="5"/>
          </w:tcPr>
          <w:p w14:paraId="6DE95FE4" w14:textId="20D37D25" w:rsidR="00C91A05" w:rsidRPr="00C91A05" w:rsidRDefault="00C91A05" w:rsidP="00C91A05">
            <w:pPr>
              <w:pStyle w:val="Heading3"/>
              <w:spacing w:before="0"/>
              <w:rPr>
                <w:rFonts w:ascii="Aptos" w:hAnsi="Aptos"/>
                <w:b/>
                <w:bCs/>
                <w:color w:val="000000" w:themeColor="text1"/>
                <w:sz w:val="22"/>
                <w:szCs w:val="22"/>
              </w:rPr>
            </w:pPr>
            <w:r w:rsidRPr="00C91A05">
              <w:rPr>
                <w:rFonts w:ascii="Aptos" w:hAnsi="Aptos"/>
                <w:b/>
                <w:bCs/>
                <w:color w:val="000000" w:themeColor="text1"/>
                <w:sz w:val="22"/>
                <w:szCs w:val="22"/>
              </w:rPr>
              <w:t>Science as a Human Endeavour</w:t>
            </w:r>
          </w:p>
          <w:p w14:paraId="2D108CEA" w14:textId="77777777" w:rsidR="00C91A05" w:rsidRPr="00C91A05" w:rsidRDefault="00C91A05" w:rsidP="00C91A05">
            <w:pPr>
              <w:pStyle w:val="Paragraph"/>
              <w:spacing w:before="0" w:after="0"/>
              <w:rPr>
                <w:rFonts w:ascii="Aptos" w:hAnsi="Aptos"/>
                <w:b/>
                <w:color w:val="000000" w:themeColor="text1"/>
              </w:rPr>
            </w:pPr>
            <w:r w:rsidRPr="00C91A05">
              <w:rPr>
                <w:rFonts w:ascii="Aptos" w:hAnsi="Aptos"/>
                <w:b/>
                <w:color w:val="000000" w:themeColor="text1"/>
              </w:rPr>
              <w:t>Acids and bases</w:t>
            </w:r>
          </w:p>
          <w:p w14:paraId="70B20E7B" w14:textId="6EFAB3D0" w:rsidR="00C91A05" w:rsidRPr="00C91A05" w:rsidRDefault="00C91A05" w:rsidP="00C91A05">
            <w:pPr>
              <w:rPr>
                <w:rFonts w:ascii="Aptos" w:hAnsi="Aptos" w:cs="Arial"/>
                <w:sz w:val="22"/>
                <w:szCs w:val="22"/>
              </w:rPr>
            </w:pPr>
            <w:r w:rsidRPr="00C91A05">
              <w:rPr>
                <w:rFonts w:ascii="Aptos" w:hAnsi="Aptos"/>
                <w:color w:val="000000" w:themeColor="text1"/>
                <w:sz w:val="22"/>
                <w:szCs w:val="22"/>
              </w:rPr>
              <w:t>Models and theories are contested and refined or replaced when new evidence challenges them, or when a new model or theory has greater explanatory scope. Davy initially proposed that acids</w:t>
            </w:r>
            <w:r w:rsidRPr="00C91A05">
              <w:rPr>
                <w:rFonts w:ascii="Aptos" w:hAnsi="Aptos"/>
                <w:color w:val="000000" w:themeColor="text1"/>
                <w:sz w:val="22"/>
                <w:szCs w:val="22"/>
                <w:lang w:val="en"/>
              </w:rPr>
              <w:t xml:space="preserve"> were substances that contained replaceable hydrogen (hydrogen that could be partly or totally replaced by metals</w:t>
            </w:r>
            <w:proofErr w:type="gramStart"/>
            <w:r w:rsidRPr="00C91A05">
              <w:rPr>
                <w:rFonts w:ascii="Aptos" w:hAnsi="Aptos"/>
                <w:color w:val="000000" w:themeColor="text1"/>
                <w:sz w:val="22"/>
                <w:szCs w:val="22"/>
                <w:lang w:val="en"/>
              </w:rPr>
              <w:t>)</w:t>
            </w:r>
            <w:proofErr w:type="gramEnd"/>
            <w:r w:rsidRPr="00C91A05">
              <w:rPr>
                <w:rFonts w:ascii="Aptos" w:hAnsi="Aptos"/>
                <w:color w:val="000000" w:themeColor="text1"/>
                <w:sz w:val="22"/>
                <w:szCs w:val="22"/>
                <w:lang w:val="en"/>
              </w:rPr>
              <w:t xml:space="preserve"> and bases were substances that reacted with acids to form salts and water. </w:t>
            </w:r>
            <w:r w:rsidRPr="00C91A05">
              <w:rPr>
                <w:rFonts w:ascii="Aptos" w:hAnsi="Aptos"/>
                <w:color w:val="000000" w:themeColor="text1"/>
                <w:sz w:val="22"/>
                <w:szCs w:val="22"/>
              </w:rPr>
              <w:t>The Arrhenius model, which includes only soluble acids and bases, identified acids as substances which produce hydrogen ions in solution and bases as substances which produce hydroxide ions in solution. Subsequently, the Brønsted-Lowry model describes acid-base behaviour in terms of proton donors and proton acceptors. This approach includes a wider range of substances and can be more broadly applied.</w:t>
            </w:r>
          </w:p>
        </w:tc>
      </w:tr>
      <w:tr w:rsidR="006913A4" w:rsidRPr="00983626" w14:paraId="3FF79143" w14:textId="79E28482" w:rsidTr="003C25D9">
        <w:tc>
          <w:tcPr>
            <w:tcW w:w="2031" w:type="dxa"/>
          </w:tcPr>
          <w:p w14:paraId="5D8D7406" w14:textId="77777777" w:rsidR="00C91A05" w:rsidRDefault="00C91A05" w:rsidP="004D28BC">
            <w:pPr>
              <w:rPr>
                <w:rFonts w:ascii="Aptos" w:hAnsi="Aptos" w:cs="Arial"/>
                <w:b/>
                <w:bCs/>
                <w:sz w:val="22"/>
                <w:szCs w:val="22"/>
              </w:rPr>
            </w:pPr>
          </w:p>
          <w:p w14:paraId="1B4BCC2B" w14:textId="77777777" w:rsidR="009E023E" w:rsidRDefault="009E023E" w:rsidP="004D28BC">
            <w:pPr>
              <w:rPr>
                <w:rFonts w:ascii="Aptos" w:hAnsi="Aptos" w:cs="Arial"/>
                <w:b/>
                <w:bCs/>
                <w:sz w:val="22"/>
                <w:szCs w:val="22"/>
              </w:rPr>
            </w:pPr>
            <w:r>
              <w:rPr>
                <w:rFonts w:ascii="Aptos" w:hAnsi="Aptos" w:cs="Arial"/>
                <w:b/>
                <w:bCs/>
                <w:sz w:val="22"/>
                <w:szCs w:val="22"/>
              </w:rPr>
              <w:t>Week 5</w:t>
            </w:r>
          </w:p>
          <w:p w14:paraId="63A76AF7" w14:textId="77777777" w:rsidR="009E023E" w:rsidRDefault="009E023E" w:rsidP="004D28BC">
            <w:pPr>
              <w:rPr>
                <w:rFonts w:ascii="Aptos" w:hAnsi="Aptos" w:cs="Arial"/>
                <w:b/>
                <w:bCs/>
                <w:sz w:val="22"/>
                <w:szCs w:val="22"/>
              </w:rPr>
            </w:pPr>
          </w:p>
          <w:p w14:paraId="51494FA2" w14:textId="77777777" w:rsidR="009E023E" w:rsidRDefault="009E023E" w:rsidP="004D28BC">
            <w:pPr>
              <w:rPr>
                <w:rFonts w:ascii="Aptos" w:hAnsi="Aptos" w:cs="Arial"/>
                <w:b/>
                <w:bCs/>
                <w:sz w:val="22"/>
                <w:szCs w:val="22"/>
              </w:rPr>
            </w:pPr>
          </w:p>
          <w:p w14:paraId="31840770" w14:textId="5CECE2FB" w:rsidR="006913A4" w:rsidRPr="009E023E" w:rsidRDefault="009E023E" w:rsidP="004D28BC">
            <w:pPr>
              <w:rPr>
                <w:rFonts w:ascii="Aptos" w:hAnsi="Aptos" w:cs="Arial"/>
                <w:sz w:val="22"/>
                <w:szCs w:val="22"/>
              </w:rPr>
            </w:pPr>
            <w:r>
              <w:rPr>
                <w:rFonts w:ascii="Aptos" w:hAnsi="Aptos" w:cs="Arial"/>
                <w:sz w:val="22"/>
                <w:szCs w:val="22"/>
              </w:rPr>
              <w:t>(</w:t>
            </w:r>
            <w:r w:rsidR="00C91A05" w:rsidRPr="009E023E">
              <w:rPr>
                <w:rFonts w:ascii="Aptos" w:hAnsi="Aptos" w:cs="Arial"/>
                <w:sz w:val="22"/>
                <w:szCs w:val="22"/>
              </w:rPr>
              <w:t>Term 1 Week 5</w:t>
            </w:r>
            <w:r>
              <w:rPr>
                <w:rFonts w:ascii="Aptos" w:hAnsi="Aptos" w:cs="Arial"/>
                <w:sz w:val="22"/>
                <w:szCs w:val="22"/>
              </w:rPr>
              <w:t>)</w:t>
            </w:r>
          </w:p>
          <w:p w14:paraId="6DE5044A" w14:textId="77777777" w:rsidR="002C28DD" w:rsidRDefault="002C28DD" w:rsidP="004D28BC">
            <w:pPr>
              <w:rPr>
                <w:rFonts w:ascii="Aptos" w:hAnsi="Aptos" w:cs="Arial"/>
                <w:b/>
                <w:bCs/>
                <w:sz w:val="22"/>
                <w:szCs w:val="22"/>
              </w:rPr>
            </w:pPr>
          </w:p>
          <w:p w14:paraId="5DE20977" w14:textId="77777777" w:rsidR="002C28DD" w:rsidRDefault="002C28DD" w:rsidP="004D28BC">
            <w:pPr>
              <w:rPr>
                <w:rFonts w:ascii="Aptos" w:hAnsi="Aptos" w:cs="Arial"/>
                <w:b/>
                <w:bCs/>
                <w:sz w:val="22"/>
                <w:szCs w:val="22"/>
              </w:rPr>
            </w:pPr>
          </w:p>
          <w:p w14:paraId="54E21EF4" w14:textId="77777777" w:rsidR="002C28DD" w:rsidRDefault="002C28DD" w:rsidP="004D28BC">
            <w:pPr>
              <w:rPr>
                <w:rFonts w:ascii="Aptos" w:hAnsi="Aptos" w:cs="Arial"/>
                <w:b/>
                <w:bCs/>
                <w:sz w:val="22"/>
                <w:szCs w:val="22"/>
              </w:rPr>
            </w:pPr>
          </w:p>
          <w:p w14:paraId="4DA300A2" w14:textId="77777777" w:rsidR="002C28DD" w:rsidRDefault="002C28DD" w:rsidP="004D28BC">
            <w:pPr>
              <w:rPr>
                <w:rFonts w:ascii="Aptos" w:hAnsi="Aptos" w:cs="Arial"/>
                <w:b/>
                <w:bCs/>
                <w:sz w:val="22"/>
                <w:szCs w:val="22"/>
              </w:rPr>
            </w:pPr>
          </w:p>
          <w:p w14:paraId="486197D3" w14:textId="77777777" w:rsidR="002C28DD" w:rsidRDefault="002C28DD" w:rsidP="004D28BC">
            <w:pPr>
              <w:rPr>
                <w:rFonts w:ascii="Aptos" w:hAnsi="Aptos" w:cs="Arial"/>
                <w:b/>
                <w:bCs/>
                <w:sz w:val="22"/>
                <w:szCs w:val="22"/>
              </w:rPr>
            </w:pPr>
          </w:p>
          <w:p w14:paraId="21344341" w14:textId="77777777" w:rsidR="002C28DD" w:rsidRDefault="002C28DD" w:rsidP="004D28BC">
            <w:pPr>
              <w:rPr>
                <w:rFonts w:ascii="Aptos" w:hAnsi="Aptos" w:cs="Arial"/>
                <w:b/>
                <w:bCs/>
                <w:sz w:val="22"/>
                <w:szCs w:val="22"/>
              </w:rPr>
            </w:pPr>
          </w:p>
          <w:p w14:paraId="6C833219" w14:textId="5AB28138" w:rsidR="002C28DD" w:rsidRPr="009E023E" w:rsidRDefault="002C28DD" w:rsidP="004D28BC">
            <w:pPr>
              <w:rPr>
                <w:rFonts w:ascii="Aptos" w:hAnsi="Aptos" w:cs="Arial"/>
                <w:sz w:val="22"/>
                <w:szCs w:val="22"/>
              </w:rPr>
            </w:pPr>
          </w:p>
        </w:tc>
        <w:tc>
          <w:tcPr>
            <w:tcW w:w="5761" w:type="dxa"/>
          </w:tcPr>
          <w:p w14:paraId="7BB279FA" w14:textId="77777777" w:rsidR="00C91A05" w:rsidRPr="00C91A05" w:rsidRDefault="00C91A05" w:rsidP="00C91A05">
            <w:pPr>
              <w:pStyle w:val="ListItem"/>
              <w:numPr>
                <w:ilvl w:val="0"/>
                <w:numId w:val="0"/>
              </w:numPr>
              <w:spacing w:before="0" w:after="0" w:line="240" w:lineRule="auto"/>
              <w:ind w:left="360" w:hanging="360"/>
              <w:rPr>
                <w:rFonts w:ascii="Aptos" w:hAnsi="Aptos"/>
                <w:b/>
                <w:color w:val="000000" w:themeColor="text1"/>
              </w:rPr>
            </w:pPr>
            <w:r w:rsidRPr="00C91A05">
              <w:rPr>
                <w:rFonts w:ascii="Aptos" w:hAnsi="Aptos"/>
                <w:b/>
                <w:color w:val="000000" w:themeColor="text1"/>
              </w:rPr>
              <w:t>Acids and Bases</w:t>
            </w:r>
          </w:p>
          <w:p w14:paraId="08FE7684" w14:textId="77777777" w:rsidR="00C91A05" w:rsidRPr="00C91A05" w:rsidRDefault="00C91A05" w:rsidP="00C91A05">
            <w:pPr>
              <w:pStyle w:val="ListItem"/>
              <w:spacing w:before="0" w:line="240" w:lineRule="auto"/>
              <w:ind w:hanging="381"/>
              <w:rPr>
                <w:rFonts w:ascii="Aptos" w:hAnsi="Aptos"/>
                <w:color w:val="000000" w:themeColor="text1"/>
              </w:rPr>
            </w:pPr>
            <w:r w:rsidRPr="00C91A05">
              <w:rPr>
                <w:rFonts w:ascii="Aptos" w:hAnsi="Aptos"/>
                <w:color w:val="000000" w:themeColor="text1"/>
              </w:rPr>
              <w:t>acids are substances that can act as proton (hydrogen ion) donors and can be classified as monoprotic or polyprotic, depending on the number of protons available for donation.</w:t>
            </w:r>
          </w:p>
          <w:p w14:paraId="4E1B68BB" w14:textId="451854D0" w:rsidR="002C28DD" w:rsidRPr="00AD7197" w:rsidRDefault="00C91A05" w:rsidP="00AD7197">
            <w:pPr>
              <w:pStyle w:val="ListItem"/>
              <w:spacing w:before="0" w:line="240" w:lineRule="auto"/>
              <w:ind w:hanging="381"/>
              <w:rPr>
                <w:rFonts w:ascii="Aptos" w:hAnsi="Aptos"/>
                <w:color w:val="000000" w:themeColor="text1"/>
              </w:rPr>
            </w:pPr>
            <w:r w:rsidRPr="00C91A05">
              <w:rPr>
                <w:rFonts w:ascii="Aptos" w:hAnsi="Aptos"/>
                <w:color w:val="000000" w:themeColor="text1"/>
              </w:rPr>
              <w:t>the strength of acids is explained by the degree of ionisation at equilibrium in aqueous solution which can be represented by chemical equations and acidity constants (K</w:t>
            </w:r>
            <w:r w:rsidRPr="00C91A05">
              <w:rPr>
                <w:rFonts w:ascii="Aptos" w:hAnsi="Aptos"/>
                <w:color w:val="000000" w:themeColor="text1"/>
                <w:vertAlign w:val="subscript"/>
              </w:rPr>
              <w:t>a</w:t>
            </w:r>
            <w:r w:rsidRPr="00C91A05">
              <w:rPr>
                <w:rFonts w:ascii="Aptos" w:hAnsi="Aptos"/>
                <w:color w:val="000000" w:themeColor="text1"/>
              </w:rPr>
              <w:t>).</w:t>
            </w:r>
          </w:p>
          <w:p w14:paraId="0025CAA5" w14:textId="40569426" w:rsidR="006913A4" w:rsidRPr="00C91A05" w:rsidRDefault="00C91A05" w:rsidP="002C28DD">
            <w:pPr>
              <w:pStyle w:val="ListItem"/>
              <w:spacing w:line="240" w:lineRule="auto"/>
              <w:rPr>
                <w:rFonts w:ascii="Aptos" w:hAnsi="Aptos"/>
                <w:color w:val="000000" w:themeColor="text1"/>
                <w:sz w:val="20"/>
                <w:szCs w:val="20"/>
              </w:rPr>
            </w:pPr>
            <w:r w:rsidRPr="00C91A05">
              <w:rPr>
                <w:rFonts w:ascii="Aptos" w:hAnsi="Aptos"/>
                <w:color w:val="000000" w:themeColor="text1"/>
              </w:rPr>
              <w:t>the relationship between acids and bases in equilibrium systems can be explained using the Brønsted-Lowry model and represented using chemical equations that illustrate the transfer of protons between conjugate acid-base pairs.</w:t>
            </w:r>
          </w:p>
        </w:tc>
        <w:tc>
          <w:tcPr>
            <w:tcW w:w="2976" w:type="dxa"/>
          </w:tcPr>
          <w:p w14:paraId="44DBBC3C" w14:textId="06ED6E2D" w:rsidR="006913A4" w:rsidRPr="00B94A95" w:rsidRDefault="006913A4" w:rsidP="004D28BC">
            <w:pPr>
              <w:rPr>
                <w:rFonts w:ascii="Gill Sans MT" w:hAnsi="Gill Sans MT" w:cs="Arial"/>
                <w:b/>
                <w:sz w:val="20"/>
                <w:szCs w:val="20"/>
              </w:rPr>
            </w:pPr>
          </w:p>
        </w:tc>
        <w:tc>
          <w:tcPr>
            <w:tcW w:w="2137" w:type="dxa"/>
          </w:tcPr>
          <w:p w14:paraId="5016128F" w14:textId="77777777" w:rsidR="006913A4" w:rsidRDefault="006913A4" w:rsidP="004D28BC">
            <w:pPr>
              <w:rPr>
                <w:rFonts w:ascii="Gill Sans MT" w:hAnsi="Gill Sans MT" w:cs="Arial"/>
                <w:sz w:val="20"/>
                <w:szCs w:val="20"/>
              </w:rPr>
            </w:pPr>
          </w:p>
          <w:p w14:paraId="112C07FA" w14:textId="26C746B0" w:rsidR="00011164" w:rsidRPr="00F611E0" w:rsidRDefault="00011164" w:rsidP="00011164">
            <w:pPr>
              <w:rPr>
                <w:rFonts w:ascii="Aptos" w:hAnsi="Aptos" w:cs="Arial"/>
                <w:sz w:val="22"/>
                <w:szCs w:val="22"/>
              </w:rPr>
            </w:pPr>
            <w:r w:rsidRPr="00F611E0">
              <w:rPr>
                <w:rFonts w:ascii="Aptos" w:hAnsi="Aptos" w:cs="Arial"/>
                <w:b/>
                <w:bCs/>
                <w:sz w:val="22"/>
                <w:szCs w:val="22"/>
              </w:rPr>
              <w:t>Pearson</w:t>
            </w:r>
            <w:r w:rsidRPr="00F611E0">
              <w:rPr>
                <w:rFonts w:ascii="Aptos" w:hAnsi="Aptos" w:cs="Arial"/>
                <w:sz w:val="22"/>
                <w:szCs w:val="22"/>
              </w:rPr>
              <w:t xml:space="preserve">: </w:t>
            </w:r>
            <w:r>
              <w:rPr>
                <w:rFonts w:ascii="Aptos" w:hAnsi="Aptos" w:cs="Arial"/>
                <w:sz w:val="22"/>
                <w:szCs w:val="22"/>
              </w:rPr>
              <w:t>4.1 &amp; 4.2</w:t>
            </w:r>
          </w:p>
          <w:p w14:paraId="613ABF56" w14:textId="77777777" w:rsidR="00011164" w:rsidRPr="00F611E0" w:rsidRDefault="00011164" w:rsidP="00011164">
            <w:pPr>
              <w:rPr>
                <w:rFonts w:ascii="Aptos" w:hAnsi="Aptos" w:cs="Arial"/>
                <w:sz w:val="22"/>
                <w:szCs w:val="22"/>
              </w:rPr>
            </w:pPr>
          </w:p>
          <w:p w14:paraId="355EE0F6" w14:textId="77777777" w:rsidR="00011164" w:rsidRPr="00011164" w:rsidRDefault="00011164" w:rsidP="00011164">
            <w:pPr>
              <w:rPr>
                <w:rFonts w:ascii="Aptos" w:hAnsi="Aptos"/>
                <w:sz w:val="22"/>
                <w:szCs w:val="22"/>
              </w:rPr>
            </w:pPr>
            <w:r w:rsidRPr="00011164">
              <w:rPr>
                <w:rFonts w:ascii="Aptos" w:hAnsi="Aptos" w:cs="Arial"/>
                <w:b/>
                <w:bCs/>
                <w:sz w:val="22"/>
                <w:szCs w:val="22"/>
              </w:rPr>
              <w:t>Lucarelli</w:t>
            </w:r>
            <w:r w:rsidRPr="00011164">
              <w:rPr>
                <w:rFonts w:ascii="Aptos" w:hAnsi="Aptos" w:cs="Arial"/>
                <w:sz w:val="22"/>
                <w:szCs w:val="22"/>
              </w:rPr>
              <w:t xml:space="preserve">: </w:t>
            </w:r>
            <w:r w:rsidRPr="00011164">
              <w:rPr>
                <w:rFonts w:ascii="Aptos" w:hAnsi="Aptos" w:cs="Arial"/>
                <w:sz w:val="22"/>
                <w:szCs w:val="22"/>
              </w:rPr>
              <w:br/>
            </w:r>
            <w:r w:rsidRPr="00011164">
              <w:rPr>
                <w:rFonts w:ascii="Aptos" w:hAnsi="Aptos"/>
                <w:sz w:val="22"/>
                <w:szCs w:val="22"/>
              </w:rPr>
              <w:t>Chapter 4 pg. 34 – 39</w:t>
            </w:r>
          </w:p>
          <w:p w14:paraId="13E905AD" w14:textId="77777777" w:rsidR="00011164" w:rsidRPr="00011164" w:rsidRDefault="00011164" w:rsidP="00011164">
            <w:pPr>
              <w:rPr>
                <w:rFonts w:ascii="Aptos" w:hAnsi="Aptos"/>
                <w:sz w:val="22"/>
                <w:szCs w:val="22"/>
              </w:rPr>
            </w:pPr>
          </w:p>
          <w:p w14:paraId="6D8B7C2F" w14:textId="77777777" w:rsidR="00011164" w:rsidRPr="00011164" w:rsidRDefault="00011164" w:rsidP="00011164">
            <w:pPr>
              <w:rPr>
                <w:rFonts w:ascii="Aptos" w:hAnsi="Aptos"/>
                <w:sz w:val="22"/>
                <w:szCs w:val="22"/>
              </w:rPr>
            </w:pPr>
            <w:r w:rsidRPr="00011164">
              <w:rPr>
                <w:rFonts w:ascii="Aptos" w:hAnsi="Aptos"/>
                <w:sz w:val="22"/>
                <w:szCs w:val="22"/>
              </w:rPr>
              <w:t>Set 4 q. 1 – 15</w:t>
            </w:r>
          </w:p>
          <w:p w14:paraId="1B281C13" w14:textId="77777777" w:rsidR="00011164" w:rsidRPr="00011164" w:rsidRDefault="00011164" w:rsidP="00011164">
            <w:pPr>
              <w:rPr>
                <w:rFonts w:ascii="Aptos" w:hAnsi="Aptos"/>
                <w:sz w:val="22"/>
                <w:szCs w:val="22"/>
              </w:rPr>
            </w:pPr>
            <w:r w:rsidRPr="00011164">
              <w:rPr>
                <w:rFonts w:ascii="Aptos" w:hAnsi="Aptos"/>
                <w:sz w:val="22"/>
                <w:szCs w:val="22"/>
              </w:rPr>
              <w:t>Pg. 39 – 41</w:t>
            </w:r>
          </w:p>
          <w:p w14:paraId="3CD12EA7" w14:textId="6CC9C843" w:rsidR="00011164" w:rsidRPr="00B94A95" w:rsidRDefault="00011164" w:rsidP="004D28BC">
            <w:pPr>
              <w:rPr>
                <w:rFonts w:ascii="Gill Sans MT" w:hAnsi="Gill Sans MT" w:cs="Arial"/>
                <w:sz w:val="20"/>
                <w:szCs w:val="20"/>
              </w:rPr>
            </w:pPr>
          </w:p>
        </w:tc>
        <w:tc>
          <w:tcPr>
            <w:tcW w:w="2977" w:type="dxa"/>
          </w:tcPr>
          <w:p w14:paraId="02026AF0" w14:textId="77777777" w:rsidR="006913A4" w:rsidRPr="00B94A95" w:rsidRDefault="006913A4" w:rsidP="004D28BC">
            <w:pPr>
              <w:rPr>
                <w:rFonts w:ascii="Gill Sans MT" w:hAnsi="Gill Sans MT" w:cs="Arial"/>
                <w:sz w:val="20"/>
                <w:szCs w:val="20"/>
              </w:rPr>
            </w:pPr>
          </w:p>
        </w:tc>
      </w:tr>
    </w:tbl>
    <w:p w14:paraId="18A6219E" w14:textId="77777777" w:rsidR="00F22B98" w:rsidRDefault="00F22B98">
      <w:r>
        <w:br w:type="page"/>
      </w:r>
    </w:p>
    <w:tbl>
      <w:tblPr>
        <w:tblStyle w:val="TableGrid"/>
        <w:tblpPr w:leftFromText="180" w:rightFromText="180" w:vertAnchor="text" w:tblpXSpec="center" w:tblpY="1"/>
        <w:tblOverlap w:val="never"/>
        <w:tblW w:w="15882" w:type="dxa"/>
        <w:tblLook w:val="00A0" w:firstRow="1" w:lastRow="0" w:firstColumn="1" w:lastColumn="0" w:noHBand="0" w:noVBand="0"/>
      </w:tblPr>
      <w:tblGrid>
        <w:gridCol w:w="2031"/>
        <w:gridCol w:w="5761"/>
        <w:gridCol w:w="2976"/>
        <w:gridCol w:w="2137"/>
        <w:gridCol w:w="2977"/>
      </w:tblGrid>
      <w:tr w:rsidR="00F22B98" w:rsidRPr="00C91A05" w14:paraId="584A6381" w14:textId="77777777" w:rsidTr="00F22B98">
        <w:tc>
          <w:tcPr>
            <w:tcW w:w="2031" w:type="dxa"/>
            <w:vAlign w:val="center"/>
          </w:tcPr>
          <w:p w14:paraId="70B5261F" w14:textId="0EB307E5" w:rsidR="00F22B98" w:rsidRDefault="00F22B98" w:rsidP="00F22B98">
            <w:pPr>
              <w:jc w:val="center"/>
              <w:rPr>
                <w:rFonts w:ascii="Aptos" w:hAnsi="Aptos" w:cs="Arial"/>
                <w:color w:val="000000" w:themeColor="text1"/>
                <w:sz w:val="22"/>
                <w:szCs w:val="22"/>
              </w:rPr>
            </w:pPr>
            <w:r w:rsidRPr="00B94A95">
              <w:rPr>
                <w:rFonts w:ascii="Gill Sans MT" w:hAnsi="Gill Sans MT" w:cs="Arial"/>
                <w:b/>
                <w:bCs/>
                <w:sz w:val="22"/>
                <w:szCs w:val="22"/>
              </w:rPr>
              <w:lastRenderedPageBreak/>
              <w:t>Timeline</w:t>
            </w:r>
          </w:p>
        </w:tc>
        <w:tc>
          <w:tcPr>
            <w:tcW w:w="5761" w:type="dxa"/>
            <w:vAlign w:val="center"/>
          </w:tcPr>
          <w:p w14:paraId="70846A3F" w14:textId="0542A76C" w:rsidR="00F22B98" w:rsidRPr="00C91A05" w:rsidRDefault="00F22B98" w:rsidP="00F22B98">
            <w:pPr>
              <w:pStyle w:val="ListItem"/>
              <w:numPr>
                <w:ilvl w:val="0"/>
                <w:numId w:val="0"/>
              </w:numPr>
              <w:spacing w:after="0" w:line="240" w:lineRule="auto"/>
              <w:ind w:left="360" w:hanging="360"/>
              <w:jc w:val="center"/>
              <w:rPr>
                <w:rFonts w:ascii="Aptos" w:hAnsi="Aptos"/>
                <w:color w:val="000000" w:themeColor="text1"/>
              </w:rPr>
            </w:pPr>
            <w:r w:rsidRPr="00B94A95">
              <w:rPr>
                <w:rFonts w:ascii="Gill Sans MT" w:hAnsi="Gill Sans MT"/>
                <w:b/>
                <w:bCs/>
              </w:rPr>
              <w:t>Syllabus Content</w:t>
            </w:r>
          </w:p>
        </w:tc>
        <w:tc>
          <w:tcPr>
            <w:tcW w:w="2976" w:type="dxa"/>
            <w:vAlign w:val="center"/>
          </w:tcPr>
          <w:p w14:paraId="22ECDDD0" w14:textId="691D9BCB" w:rsidR="00F22B98" w:rsidRPr="00C91A05" w:rsidRDefault="00F22B98" w:rsidP="00F22B98">
            <w:pPr>
              <w:jc w:val="center"/>
              <w:rPr>
                <w:rFonts w:ascii="Aptos" w:hAnsi="Aptos" w:cs="Arial"/>
                <w:b/>
                <w:color w:val="000000" w:themeColor="text1"/>
                <w:sz w:val="22"/>
                <w:szCs w:val="22"/>
              </w:rPr>
            </w:pPr>
            <w:r w:rsidRPr="00B94A95">
              <w:rPr>
                <w:rFonts w:ascii="Gill Sans MT" w:hAnsi="Gill Sans MT" w:cs="Arial"/>
                <w:b/>
                <w:bCs/>
                <w:sz w:val="22"/>
                <w:szCs w:val="22"/>
              </w:rPr>
              <w:t>Learning Intentions/ Activities</w:t>
            </w:r>
          </w:p>
        </w:tc>
        <w:tc>
          <w:tcPr>
            <w:tcW w:w="2137" w:type="dxa"/>
            <w:vAlign w:val="center"/>
          </w:tcPr>
          <w:p w14:paraId="74062FD4" w14:textId="2FEEB87A" w:rsidR="00F22B98" w:rsidRPr="00011164" w:rsidRDefault="00F22B98" w:rsidP="00F22B98">
            <w:pPr>
              <w:jc w:val="center"/>
              <w:rPr>
                <w:rFonts w:ascii="Aptos" w:hAnsi="Aptos" w:cs="Arial"/>
                <w:b/>
                <w:bCs/>
                <w:color w:val="000000" w:themeColor="text1"/>
                <w:sz w:val="22"/>
                <w:szCs w:val="22"/>
              </w:rPr>
            </w:pPr>
            <w:r w:rsidRPr="00B94A95">
              <w:rPr>
                <w:rFonts w:ascii="Gill Sans MT" w:hAnsi="Gill Sans MT" w:cs="Arial"/>
                <w:b/>
                <w:bCs/>
                <w:sz w:val="22"/>
                <w:szCs w:val="22"/>
              </w:rPr>
              <w:t>Resources</w:t>
            </w:r>
          </w:p>
        </w:tc>
        <w:tc>
          <w:tcPr>
            <w:tcW w:w="2977" w:type="dxa"/>
            <w:vAlign w:val="center"/>
          </w:tcPr>
          <w:p w14:paraId="2C65CBDB" w14:textId="7427F237" w:rsidR="00F22B98" w:rsidRPr="00C91A05" w:rsidRDefault="00F22B98" w:rsidP="00F22B98">
            <w:pPr>
              <w:jc w:val="center"/>
              <w:rPr>
                <w:rFonts w:ascii="Aptos" w:hAnsi="Aptos" w:cs="Arial"/>
                <w:color w:val="000000" w:themeColor="text1"/>
                <w:sz w:val="22"/>
                <w:szCs w:val="22"/>
              </w:rPr>
            </w:pPr>
            <w:r w:rsidRPr="00B94A95">
              <w:rPr>
                <w:rFonts w:ascii="Gill Sans MT" w:hAnsi="Gill Sans MT" w:cs="Arial"/>
                <w:b/>
                <w:bCs/>
                <w:sz w:val="22"/>
                <w:szCs w:val="22"/>
              </w:rPr>
              <w:t>Assessment</w:t>
            </w:r>
          </w:p>
        </w:tc>
      </w:tr>
      <w:tr w:rsidR="00C91A05" w:rsidRPr="00C91A05" w14:paraId="3E8159BD" w14:textId="31CD2878" w:rsidTr="003C25D9">
        <w:tc>
          <w:tcPr>
            <w:tcW w:w="2031" w:type="dxa"/>
          </w:tcPr>
          <w:p w14:paraId="0942D503" w14:textId="78CAD6FA" w:rsidR="006913A4" w:rsidRDefault="006913A4" w:rsidP="004D28BC">
            <w:pPr>
              <w:rPr>
                <w:rFonts w:ascii="Aptos" w:hAnsi="Aptos" w:cs="Arial"/>
                <w:color w:val="000000" w:themeColor="text1"/>
                <w:sz w:val="22"/>
                <w:szCs w:val="22"/>
              </w:rPr>
            </w:pPr>
          </w:p>
          <w:p w14:paraId="3301D1C5" w14:textId="77777777" w:rsidR="009E023E" w:rsidRDefault="009E023E" w:rsidP="004D28BC">
            <w:pPr>
              <w:rPr>
                <w:rFonts w:ascii="Aptos" w:hAnsi="Aptos" w:cs="Arial"/>
                <w:color w:val="000000" w:themeColor="text1"/>
                <w:sz w:val="22"/>
                <w:szCs w:val="22"/>
              </w:rPr>
            </w:pPr>
          </w:p>
          <w:p w14:paraId="146F3950" w14:textId="3C0141CE" w:rsidR="009E023E" w:rsidRPr="009E023E" w:rsidRDefault="009E023E" w:rsidP="004D28BC">
            <w:pPr>
              <w:rPr>
                <w:rFonts w:ascii="Aptos" w:hAnsi="Aptos" w:cs="Arial"/>
                <w:b/>
                <w:bCs/>
                <w:color w:val="000000" w:themeColor="text1"/>
                <w:sz w:val="22"/>
                <w:szCs w:val="22"/>
              </w:rPr>
            </w:pPr>
            <w:r w:rsidRPr="009E023E">
              <w:rPr>
                <w:rFonts w:ascii="Aptos" w:hAnsi="Aptos" w:cs="Arial"/>
                <w:b/>
                <w:bCs/>
                <w:color w:val="000000" w:themeColor="text1"/>
                <w:sz w:val="22"/>
                <w:szCs w:val="22"/>
              </w:rPr>
              <w:t>Week 6</w:t>
            </w:r>
          </w:p>
          <w:p w14:paraId="7E40B750" w14:textId="77777777" w:rsidR="009E023E" w:rsidRDefault="009E023E" w:rsidP="004D28BC">
            <w:pPr>
              <w:rPr>
                <w:rFonts w:ascii="Aptos" w:hAnsi="Aptos" w:cs="Arial"/>
                <w:color w:val="000000" w:themeColor="text1"/>
                <w:sz w:val="22"/>
                <w:szCs w:val="22"/>
              </w:rPr>
            </w:pPr>
          </w:p>
          <w:p w14:paraId="18396ABF" w14:textId="77777777" w:rsidR="009E023E" w:rsidRPr="00C91A05" w:rsidRDefault="009E023E" w:rsidP="004D28BC">
            <w:pPr>
              <w:rPr>
                <w:rFonts w:ascii="Aptos" w:hAnsi="Aptos" w:cs="Arial"/>
                <w:color w:val="000000" w:themeColor="text1"/>
                <w:sz w:val="22"/>
                <w:szCs w:val="22"/>
              </w:rPr>
            </w:pPr>
          </w:p>
          <w:p w14:paraId="77894655" w14:textId="1DC0A546" w:rsidR="00C91A05" w:rsidRPr="009E023E" w:rsidRDefault="009E023E" w:rsidP="004D28BC">
            <w:pPr>
              <w:rPr>
                <w:rFonts w:ascii="Aptos" w:hAnsi="Aptos" w:cs="Arial"/>
                <w:color w:val="000000" w:themeColor="text1"/>
                <w:sz w:val="22"/>
                <w:szCs w:val="22"/>
              </w:rPr>
            </w:pPr>
            <w:r w:rsidRPr="009E023E">
              <w:rPr>
                <w:rFonts w:ascii="Aptos" w:hAnsi="Aptos" w:cs="Arial"/>
                <w:color w:val="000000" w:themeColor="text1"/>
                <w:sz w:val="22"/>
                <w:szCs w:val="22"/>
              </w:rPr>
              <w:t>(</w:t>
            </w:r>
            <w:r w:rsidR="00C91A05" w:rsidRPr="009E023E">
              <w:rPr>
                <w:rFonts w:ascii="Aptos" w:hAnsi="Aptos" w:cs="Arial"/>
                <w:color w:val="000000" w:themeColor="text1"/>
                <w:sz w:val="22"/>
                <w:szCs w:val="22"/>
              </w:rPr>
              <w:t>Term 1 Week 6</w:t>
            </w:r>
            <w:r w:rsidRPr="009E023E">
              <w:rPr>
                <w:rFonts w:ascii="Aptos" w:hAnsi="Aptos" w:cs="Arial"/>
                <w:color w:val="000000" w:themeColor="text1"/>
                <w:sz w:val="22"/>
                <w:szCs w:val="22"/>
              </w:rPr>
              <w:t>)</w:t>
            </w:r>
          </w:p>
        </w:tc>
        <w:tc>
          <w:tcPr>
            <w:tcW w:w="5761" w:type="dxa"/>
          </w:tcPr>
          <w:p w14:paraId="3F34CDBF" w14:textId="77777777" w:rsidR="00C91A05" w:rsidRPr="00C91A05" w:rsidRDefault="00C91A05" w:rsidP="00C91A05">
            <w:pPr>
              <w:pStyle w:val="ListItem"/>
              <w:spacing w:after="0" w:line="240" w:lineRule="auto"/>
              <w:rPr>
                <w:rFonts w:ascii="Aptos" w:hAnsi="Aptos"/>
                <w:color w:val="000000" w:themeColor="text1"/>
              </w:rPr>
            </w:pPr>
            <w:r w:rsidRPr="00C91A05">
              <w:rPr>
                <w:rFonts w:ascii="Aptos" w:hAnsi="Aptos"/>
                <w:color w:val="000000" w:themeColor="text1"/>
              </w:rPr>
              <w:t>the hydrolysis of salts of weak acids and weak bases can be represented using equations; the Brønsted-Lowry model can be applied to explain the acidic, basic and neutral nature of salts derived from bases and monoprotic and polyprotic acids.</w:t>
            </w:r>
          </w:p>
          <w:p w14:paraId="685C18DF" w14:textId="601ADFFA" w:rsidR="006913A4" w:rsidRPr="00E95339" w:rsidRDefault="00C91A05" w:rsidP="00E95339">
            <w:pPr>
              <w:pStyle w:val="ListItem"/>
              <w:spacing w:after="0" w:line="240" w:lineRule="auto"/>
              <w:rPr>
                <w:rFonts w:ascii="Aptos" w:hAnsi="Aptos"/>
                <w:color w:val="000000" w:themeColor="text1"/>
              </w:rPr>
            </w:pPr>
            <w:r w:rsidRPr="00C91A05">
              <w:rPr>
                <w:rFonts w:ascii="Aptos" w:hAnsi="Aptos"/>
                <w:color w:val="000000" w:themeColor="text1"/>
              </w:rPr>
              <w:t xml:space="preserve">buffer solutions are conjugate in nature and resist changes in pH when small amounts of strong acid or base are added to the solution; buffering capacity can be explained qualitatively; Le </w:t>
            </w:r>
            <w:proofErr w:type="spellStart"/>
            <w:r w:rsidRPr="00C91A05">
              <w:rPr>
                <w:rFonts w:ascii="Aptos" w:hAnsi="Aptos"/>
                <w:color w:val="000000" w:themeColor="text1"/>
              </w:rPr>
              <w:t>Châtelier’s</w:t>
            </w:r>
            <w:proofErr w:type="spellEnd"/>
            <w:r w:rsidRPr="00C91A05">
              <w:rPr>
                <w:rFonts w:ascii="Aptos" w:hAnsi="Aptos"/>
                <w:color w:val="000000" w:themeColor="text1"/>
              </w:rPr>
              <w:t xml:space="preserve"> Principle can be applied to predict how buffers respond to the addition of hydrogen ions and hydroxide ions.</w:t>
            </w:r>
          </w:p>
        </w:tc>
        <w:tc>
          <w:tcPr>
            <w:tcW w:w="2976" w:type="dxa"/>
          </w:tcPr>
          <w:p w14:paraId="303315BA" w14:textId="16E54BD6" w:rsidR="006913A4" w:rsidRPr="00C91A05" w:rsidRDefault="006913A4" w:rsidP="004D28BC">
            <w:pPr>
              <w:rPr>
                <w:rFonts w:ascii="Aptos" w:hAnsi="Aptos" w:cs="Arial"/>
                <w:b/>
                <w:color w:val="000000" w:themeColor="text1"/>
                <w:sz w:val="22"/>
                <w:szCs w:val="22"/>
              </w:rPr>
            </w:pPr>
          </w:p>
        </w:tc>
        <w:tc>
          <w:tcPr>
            <w:tcW w:w="2137" w:type="dxa"/>
          </w:tcPr>
          <w:p w14:paraId="5F932013" w14:textId="3AE60B92" w:rsidR="00011164" w:rsidRDefault="00011164" w:rsidP="004D28BC">
            <w:pPr>
              <w:rPr>
                <w:rFonts w:ascii="Aptos" w:hAnsi="Aptos" w:cs="Arial"/>
                <w:color w:val="000000" w:themeColor="text1"/>
                <w:sz w:val="22"/>
                <w:szCs w:val="22"/>
              </w:rPr>
            </w:pPr>
            <w:r w:rsidRPr="00011164">
              <w:rPr>
                <w:rFonts w:ascii="Aptos" w:hAnsi="Aptos" w:cs="Arial"/>
                <w:b/>
                <w:bCs/>
                <w:color w:val="000000" w:themeColor="text1"/>
                <w:sz w:val="22"/>
                <w:szCs w:val="22"/>
              </w:rPr>
              <w:t>Pearson</w:t>
            </w:r>
            <w:r>
              <w:rPr>
                <w:rFonts w:ascii="Aptos" w:hAnsi="Aptos" w:cs="Arial"/>
                <w:color w:val="000000" w:themeColor="text1"/>
                <w:sz w:val="22"/>
                <w:szCs w:val="22"/>
              </w:rPr>
              <w:t>: 4.3, 5.1, 5.2 &amp; 5.3</w:t>
            </w:r>
          </w:p>
          <w:p w14:paraId="50D9CD40" w14:textId="77777777" w:rsidR="00011164" w:rsidRDefault="00011164" w:rsidP="004D28BC">
            <w:pPr>
              <w:rPr>
                <w:rFonts w:ascii="Aptos" w:hAnsi="Aptos" w:cs="Arial"/>
                <w:color w:val="000000" w:themeColor="text1"/>
                <w:sz w:val="22"/>
                <w:szCs w:val="22"/>
              </w:rPr>
            </w:pPr>
          </w:p>
          <w:p w14:paraId="67B658C8" w14:textId="2656A786" w:rsidR="00011164" w:rsidRPr="00011164" w:rsidRDefault="00011164" w:rsidP="00011164">
            <w:pPr>
              <w:rPr>
                <w:rFonts w:ascii="Aptos" w:hAnsi="Aptos"/>
                <w:color w:val="000000" w:themeColor="text1"/>
                <w:sz w:val="22"/>
                <w:szCs w:val="22"/>
              </w:rPr>
            </w:pPr>
            <w:r w:rsidRPr="00011164">
              <w:rPr>
                <w:rFonts w:ascii="Aptos" w:hAnsi="Aptos" w:cs="Arial"/>
                <w:b/>
                <w:bCs/>
                <w:color w:val="000000" w:themeColor="text1"/>
                <w:sz w:val="22"/>
                <w:szCs w:val="22"/>
              </w:rPr>
              <w:t>Lucarelli:</w:t>
            </w:r>
            <w:r>
              <w:rPr>
                <w:rFonts w:ascii="Aptos" w:hAnsi="Aptos" w:cs="Arial"/>
                <w:color w:val="000000" w:themeColor="text1"/>
                <w:sz w:val="22"/>
                <w:szCs w:val="22"/>
              </w:rPr>
              <w:br/>
            </w:r>
            <w:r w:rsidRPr="00011164">
              <w:rPr>
                <w:rFonts w:ascii="Aptos" w:hAnsi="Aptos"/>
                <w:color w:val="000000" w:themeColor="text1"/>
                <w:sz w:val="22"/>
                <w:szCs w:val="22"/>
              </w:rPr>
              <w:t>Set 4 q. 16 – 24</w:t>
            </w:r>
          </w:p>
          <w:p w14:paraId="5978D67C" w14:textId="77777777" w:rsidR="00011164" w:rsidRPr="00011164" w:rsidRDefault="00011164" w:rsidP="00011164">
            <w:pPr>
              <w:rPr>
                <w:rFonts w:ascii="Aptos" w:hAnsi="Aptos"/>
                <w:color w:val="000000" w:themeColor="text1"/>
                <w:sz w:val="22"/>
                <w:szCs w:val="22"/>
              </w:rPr>
            </w:pPr>
            <w:r w:rsidRPr="00011164">
              <w:rPr>
                <w:rFonts w:ascii="Aptos" w:hAnsi="Aptos"/>
                <w:color w:val="000000" w:themeColor="text1"/>
                <w:sz w:val="22"/>
                <w:szCs w:val="22"/>
              </w:rPr>
              <w:t>Pg. 42 – 44</w:t>
            </w:r>
          </w:p>
          <w:p w14:paraId="3EEE7C18" w14:textId="77777777" w:rsidR="00011164" w:rsidRPr="00011164" w:rsidRDefault="00011164" w:rsidP="00011164">
            <w:pPr>
              <w:rPr>
                <w:rFonts w:ascii="Aptos" w:hAnsi="Aptos"/>
                <w:color w:val="000000" w:themeColor="text1"/>
                <w:sz w:val="22"/>
                <w:szCs w:val="22"/>
              </w:rPr>
            </w:pPr>
          </w:p>
          <w:p w14:paraId="5E1B8886" w14:textId="77777777" w:rsidR="00011164" w:rsidRPr="00011164" w:rsidRDefault="00011164" w:rsidP="00011164">
            <w:pPr>
              <w:rPr>
                <w:rFonts w:ascii="Aptos" w:hAnsi="Aptos"/>
                <w:color w:val="000000" w:themeColor="text1"/>
                <w:sz w:val="22"/>
                <w:szCs w:val="22"/>
              </w:rPr>
            </w:pPr>
            <w:r w:rsidRPr="00011164">
              <w:rPr>
                <w:rFonts w:ascii="Aptos" w:hAnsi="Aptos"/>
                <w:color w:val="000000" w:themeColor="text1"/>
                <w:sz w:val="22"/>
                <w:szCs w:val="22"/>
              </w:rPr>
              <w:t>Chapter 4 pg. 48 – 49</w:t>
            </w:r>
          </w:p>
          <w:p w14:paraId="6151546B" w14:textId="77777777" w:rsidR="00011164" w:rsidRPr="00011164" w:rsidRDefault="00011164" w:rsidP="00011164">
            <w:pPr>
              <w:rPr>
                <w:rFonts w:ascii="Aptos" w:hAnsi="Aptos"/>
                <w:color w:val="000000" w:themeColor="text1"/>
                <w:sz w:val="22"/>
                <w:szCs w:val="22"/>
              </w:rPr>
            </w:pPr>
          </w:p>
          <w:p w14:paraId="0820819D" w14:textId="77777777" w:rsidR="00011164" w:rsidRPr="00011164" w:rsidRDefault="00011164" w:rsidP="00011164">
            <w:pPr>
              <w:rPr>
                <w:rFonts w:ascii="Aptos" w:hAnsi="Aptos"/>
                <w:color w:val="000000" w:themeColor="text1"/>
                <w:sz w:val="22"/>
                <w:szCs w:val="22"/>
              </w:rPr>
            </w:pPr>
            <w:r w:rsidRPr="00011164">
              <w:rPr>
                <w:rFonts w:ascii="Aptos" w:hAnsi="Aptos"/>
                <w:color w:val="000000" w:themeColor="text1"/>
                <w:sz w:val="22"/>
                <w:szCs w:val="22"/>
              </w:rPr>
              <w:t>Set 6</w:t>
            </w:r>
          </w:p>
          <w:p w14:paraId="32D55DEF" w14:textId="020F681E" w:rsidR="00011164" w:rsidRPr="00E95339" w:rsidRDefault="00011164" w:rsidP="004D28BC">
            <w:pPr>
              <w:rPr>
                <w:rFonts w:ascii="Aptos" w:hAnsi="Aptos"/>
                <w:color w:val="000000" w:themeColor="text1"/>
                <w:sz w:val="22"/>
                <w:szCs w:val="22"/>
              </w:rPr>
            </w:pPr>
            <w:r w:rsidRPr="00011164">
              <w:rPr>
                <w:rFonts w:ascii="Aptos" w:hAnsi="Aptos"/>
                <w:color w:val="000000" w:themeColor="text1"/>
                <w:sz w:val="22"/>
                <w:szCs w:val="22"/>
              </w:rPr>
              <w:t>Pg. 50 – 52</w:t>
            </w:r>
          </w:p>
        </w:tc>
        <w:tc>
          <w:tcPr>
            <w:tcW w:w="2977" w:type="dxa"/>
          </w:tcPr>
          <w:p w14:paraId="26964EAD" w14:textId="77777777" w:rsidR="006913A4" w:rsidRPr="00C91A05" w:rsidRDefault="006913A4" w:rsidP="004D28BC">
            <w:pPr>
              <w:rPr>
                <w:rFonts w:ascii="Aptos" w:hAnsi="Aptos" w:cs="Arial"/>
                <w:color w:val="000000" w:themeColor="text1"/>
                <w:sz w:val="22"/>
                <w:szCs w:val="22"/>
              </w:rPr>
            </w:pPr>
          </w:p>
        </w:tc>
      </w:tr>
      <w:tr w:rsidR="00C91A05" w:rsidRPr="00C91A05" w14:paraId="454245DE" w14:textId="77777777" w:rsidTr="003C25D9">
        <w:tc>
          <w:tcPr>
            <w:tcW w:w="2031" w:type="dxa"/>
          </w:tcPr>
          <w:p w14:paraId="7A20B690" w14:textId="77777777" w:rsidR="002C28DD" w:rsidRDefault="002C28DD" w:rsidP="004D28BC">
            <w:pPr>
              <w:rPr>
                <w:rFonts w:ascii="Aptos" w:hAnsi="Aptos" w:cs="Arial"/>
                <w:color w:val="000000" w:themeColor="text1"/>
                <w:sz w:val="22"/>
                <w:szCs w:val="22"/>
              </w:rPr>
            </w:pPr>
          </w:p>
          <w:p w14:paraId="1F0C3ACD" w14:textId="77777777" w:rsidR="00867D23" w:rsidRDefault="00867D23" w:rsidP="004D28BC">
            <w:pPr>
              <w:rPr>
                <w:rFonts w:ascii="Aptos" w:hAnsi="Aptos" w:cs="Arial"/>
                <w:b/>
                <w:bCs/>
                <w:color w:val="000000" w:themeColor="text1"/>
                <w:sz w:val="22"/>
                <w:szCs w:val="22"/>
              </w:rPr>
            </w:pPr>
          </w:p>
          <w:p w14:paraId="1DB6F1BD" w14:textId="74D2DED4" w:rsidR="00867D23" w:rsidRDefault="00867D23" w:rsidP="004D28BC">
            <w:pPr>
              <w:rPr>
                <w:rFonts w:ascii="Aptos" w:hAnsi="Aptos" w:cs="Arial"/>
                <w:b/>
                <w:bCs/>
                <w:color w:val="000000" w:themeColor="text1"/>
                <w:sz w:val="22"/>
                <w:szCs w:val="22"/>
              </w:rPr>
            </w:pPr>
            <w:r>
              <w:rPr>
                <w:rFonts w:ascii="Aptos" w:hAnsi="Aptos" w:cs="Arial"/>
                <w:b/>
                <w:bCs/>
                <w:color w:val="000000" w:themeColor="text1"/>
                <w:sz w:val="22"/>
                <w:szCs w:val="22"/>
              </w:rPr>
              <w:t xml:space="preserve">Week </w:t>
            </w:r>
            <w:r w:rsidR="00DF1F7D">
              <w:rPr>
                <w:rFonts w:ascii="Aptos" w:hAnsi="Aptos" w:cs="Arial"/>
                <w:b/>
                <w:bCs/>
                <w:color w:val="000000" w:themeColor="text1"/>
                <w:sz w:val="22"/>
                <w:szCs w:val="22"/>
              </w:rPr>
              <w:t>7</w:t>
            </w:r>
            <w:r>
              <w:rPr>
                <w:rFonts w:ascii="Aptos" w:hAnsi="Aptos" w:cs="Arial"/>
                <w:b/>
                <w:bCs/>
                <w:color w:val="000000" w:themeColor="text1"/>
                <w:sz w:val="22"/>
                <w:szCs w:val="22"/>
              </w:rPr>
              <w:t xml:space="preserve"> to 10</w:t>
            </w:r>
          </w:p>
          <w:p w14:paraId="460299A4" w14:textId="77777777" w:rsidR="00867D23" w:rsidRDefault="00867D23" w:rsidP="004D28BC">
            <w:pPr>
              <w:rPr>
                <w:rFonts w:ascii="Aptos" w:hAnsi="Aptos" w:cs="Arial"/>
                <w:b/>
                <w:bCs/>
                <w:color w:val="000000" w:themeColor="text1"/>
                <w:sz w:val="22"/>
                <w:szCs w:val="22"/>
              </w:rPr>
            </w:pPr>
          </w:p>
          <w:p w14:paraId="118081EC" w14:textId="77777777" w:rsidR="00867D23" w:rsidRDefault="00867D23" w:rsidP="004D28BC">
            <w:pPr>
              <w:rPr>
                <w:rFonts w:ascii="Aptos" w:hAnsi="Aptos" w:cs="Arial"/>
                <w:b/>
                <w:bCs/>
                <w:color w:val="000000" w:themeColor="text1"/>
                <w:sz w:val="22"/>
                <w:szCs w:val="22"/>
              </w:rPr>
            </w:pPr>
          </w:p>
          <w:p w14:paraId="2DB628FD" w14:textId="7AB8BC3C" w:rsidR="00C91A05" w:rsidRDefault="00867D23" w:rsidP="004D28BC">
            <w:pPr>
              <w:rPr>
                <w:rFonts w:ascii="Aptos" w:hAnsi="Aptos" w:cs="Arial"/>
                <w:color w:val="000000" w:themeColor="text1"/>
                <w:sz w:val="22"/>
                <w:szCs w:val="22"/>
              </w:rPr>
            </w:pPr>
            <w:r w:rsidRPr="00867D23">
              <w:rPr>
                <w:rFonts w:ascii="Aptos" w:hAnsi="Aptos" w:cs="Arial"/>
                <w:color w:val="000000" w:themeColor="text1"/>
                <w:sz w:val="22"/>
                <w:szCs w:val="22"/>
              </w:rPr>
              <w:t>(</w:t>
            </w:r>
            <w:r w:rsidR="002C28DD" w:rsidRPr="00867D23">
              <w:rPr>
                <w:rFonts w:ascii="Aptos" w:hAnsi="Aptos" w:cs="Arial"/>
                <w:color w:val="000000" w:themeColor="text1"/>
                <w:sz w:val="22"/>
                <w:szCs w:val="22"/>
              </w:rPr>
              <w:t>Term 1</w:t>
            </w:r>
            <w:r w:rsidR="002C28DD" w:rsidRPr="00867D23">
              <w:rPr>
                <w:rFonts w:ascii="Aptos" w:hAnsi="Aptos" w:cs="Arial"/>
                <w:color w:val="000000" w:themeColor="text1"/>
                <w:sz w:val="22"/>
                <w:szCs w:val="22"/>
              </w:rPr>
              <w:br/>
              <w:t xml:space="preserve">Week 7 to </w:t>
            </w:r>
            <w:r w:rsidR="00301102">
              <w:rPr>
                <w:rFonts w:ascii="Aptos" w:hAnsi="Aptos" w:cs="Arial"/>
                <w:color w:val="000000" w:themeColor="text1"/>
                <w:sz w:val="22"/>
                <w:szCs w:val="22"/>
              </w:rPr>
              <w:br/>
              <w:t>Term 2 Week 1</w:t>
            </w:r>
            <w:r w:rsidRPr="00867D23">
              <w:rPr>
                <w:rFonts w:ascii="Aptos" w:hAnsi="Aptos" w:cs="Arial"/>
                <w:color w:val="000000" w:themeColor="text1"/>
                <w:sz w:val="22"/>
                <w:szCs w:val="22"/>
              </w:rPr>
              <w:t>)</w:t>
            </w:r>
          </w:p>
          <w:p w14:paraId="3D5353D6" w14:textId="77777777" w:rsidR="00867D23" w:rsidRDefault="00867D23" w:rsidP="004D28BC">
            <w:pPr>
              <w:rPr>
                <w:rFonts w:ascii="Aptos" w:hAnsi="Aptos" w:cs="Arial"/>
                <w:color w:val="000000" w:themeColor="text1"/>
                <w:sz w:val="22"/>
                <w:szCs w:val="22"/>
              </w:rPr>
            </w:pPr>
          </w:p>
          <w:p w14:paraId="3C1DFA68" w14:textId="77777777" w:rsidR="00867D23" w:rsidRDefault="00867D23" w:rsidP="004D28BC">
            <w:pPr>
              <w:rPr>
                <w:rFonts w:ascii="Aptos" w:hAnsi="Aptos" w:cs="Arial"/>
                <w:color w:val="000000" w:themeColor="text1"/>
                <w:sz w:val="22"/>
                <w:szCs w:val="22"/>
              </w:rPr>
            </w:pPr>
          </w:p>
          <w:p w14:paraId="06E34FE3" w14:textId="77777777" w:rsidR="00867D23" w:rsidRDefault="00867D23" w:rsidP="004D28BC">
            <w:pPr>
              <w:rPr>
                <w:rFonts w:ascii="Aptos" w:hAnsi="Aptos" w:cs="Arial"/>
                <w:color w:val="000000" w:themeColor="text1"/>
                <w:sz w:val="22"/>
                <w:szCs w:val="22"/>
              </w:rPr>
            </w:pPr>
          </w:p>
          <w:p w14:paraId="160B269F" w14:textId="77777777" w:rsidR="00867D23" w:rsidRDefault="00867D23" w:rsidP="004D28BC">
            <w:pPr>
              <w:rPr>
                <w:rFonts w:ascii="Aptos" w:hAnsi="Aptos" w:cs="Arial"/>
                <w:color w:val="000000" w:themeColor="text1"/>
                <w:sz w:val="22"/>
                <w:szCs w:val="22"/>
              </w:rPr>
            </w:pPr>
          </w:p>
          <w:p w14:paraId="483C4AEF" w14:textId="77777777" w:rsidR="00867D23" w:rsidRDefault="00867D23" w:rsidP="004D28BC">
            <w:pPr>
              <w:rPr>
                <w:rFonts w:ascii="Aptos" w:hAnsi="Aptos" w:cs="Arial"/>
                <w:color w:val="000000" w:themeColor="text1"/>
                <w:sz w:val="22"/>
                <w:szCs w:val="22"/>
              </w:rPr>
            </w:pPr>
          </w:p>
          <w:p w14:paraId="25A36073" w14:textId="77777777" w:rsidR="00867D23" w:rsidRDefault="00867D23" w:rsidP="004D28BC">
            <w:pPr>
              <w:rPr>
                <w:rFonts w:ascii="Aptos" w:hAnsi="Aptos" w:cs="Arial"/>
                <w:color w:val="000000" w:themeColor="text1"/>
                <w:sz w:val="22"/>
                <w:szCs w:val="22"/>
              </w:rPr>
            </w:pPr>
          </w:p>
          <w:p w14:paraId="32AAB5DF" w14:textId="77777777" w:rsidR="00867D23" w:rsidRDefault="00867D23" w:rsidP="004D28BC">
            <w:pPr>
              <w:rPr>
                <w:rFonts w:ascii="Aptos" w:hAnsi="Aptos" w:cs="Arial"/>
                <w:color w:val="000000" w:themeColor="text1"/>
                <w:sz w:val="22"/>
                <w:szCs w:val="22"/>
              </w:rPr>
            </w:pPr>
          </w:p>
          <w:p w14:paraId="31E02356" w14:textId="77777777" w:rsidR="00867D23" w:rsidRDefault="00867D23" w:rsidP="004D28BC">
            <w:pPr>
              <w:rPr>
                <w:rFonts w:ascii="Aptos" w:hAnsi="Aptos" w:cs="Arial"/>
                <w:color w:val="000000" w:themeColor="text1"/>
                <w:sz w:val="22"/>
                <w:szCs w:val="22"/>
              </w:rPr>
            </w:pPr>
          </w:p>
          <w:p w14:paraId="0441A734" w14:textId="77777777" w:rsidR="00867D23" w:rsidRDefault="00867D23" w:rsidP="004D28BC">
            <w:pPr>
              <w:rPr>
                <w:rFonts w:ascii="Aptos" w:hAnsi="Aptos" w:cs="Arial"/>
                <w:color w:val="000000" w:themeColor="text1"/>
                <w:sz w:val="22"/>
                <w:szCs w:val="22"/>
              </w:rPr>
            </w:pPr>
          </w:p>
          <w:p w14:paraId="645FD518" w14:textId="77777777" w:rsidR="00867D23" w:rsidRDefault="00867D23" w:rsidP="004D28BC">
            <w:pPr>
              <w:rPr>
                <w:rFonts w:ascii="Aptos" w:hAnsi="Aptos" w:cs="Arial"/>
                <w:color w:val="000000" w:themeColor="text1"/>
                <w:sz w:val="22"/>
                <w:szCs w:val="22"/>
              </w:rPr>
            </w:pPr>
          </w:p>
          <w:p w14:paraId="607D6D75" w14:textId="77777777" w:rsidR="00867D23" w:rsidRDefault="00867D23" w:rsidP="004D28BC">
            <w:pPr>
              <w:rPr>
                <w:rFonts w:ascii="Aptos" w:hAnsi="Aptos" w:cs="Arial"/>
                <w:color w:val="000000" w:themeColor="text1"/>
                <w:sz w:val="22"/>
                <w:szCs w:val="22"/>
              </w:rPr>
            </w:pPr>
          </w:p>
          <w:p w14:paraId="298E8F04" w14:textId="77777777" w:rsidR="00867D23" w:rsidRDefault="00867D23" w:rsidP="004D28BC">
            <w:pPr>
              <w:rPr>
                <w:rFonts w:ascii="Aptos" w:hAnsi="Aptos" w:cs="Arial"/>
                <w:color w:val="000000" w:themeColor="text1"/>
                <w:sz w:val="22"/>
                <w:szCs w:val="22"/>
              </w:rPr>
            </w:pPr>
          </w:p>
          <w:p w14:paraId="7F7EAC39" w14:textId="3ABC0B9A" w:rsidR="00867D23" w:rsidRPr="00867D23" w:rsidRDefault="00867D23" w:rsidP="00F22B98">
            <w:pPr>
              <w:rPr>
                <w:rFonts w:ascii="Aptos" w:hAnsi="Aptos" w:cs="Arial"/>
                <w:color w:val="000000" w:themeColor="text1"/>
                <w:sz w:val="22"/>
                <w:szCs w:val="22"/>
              </w:rPr>
            </w:pPr>
          </w:p>
        </w:tc>
        <w:tc>
          <w:tcPr>
            <w:tcW w:w="5761" w:type="dxa"/>
          </w:tcPr>
          <w:p w14:paraId="5408BBE1" w14:textId="77777777" w:rsidR="002C28DD" w:rsidRPr="002C28DD" w:rsidRDefault="002C28DD" w:rsidP="002C28DD">
            <w:pPr>
              <w:pStyle w:val="ListItem"/>
              <w:spacing w:after="0" w:line="240" w:lineRule="auto"/>
              <w:rPr>
                <w:rFonts w:ascii="Aptos" w:hAnsi="Aptos"/>
                <w:color w:val="000000" w:themeColor="text1"/>
              </w:rPr>
            </w:pPr>
            <w:r w:rsidRPr="002C28DD">
              <w:rPr>
                <w:rFonts w:ascii="Aptos" w:hAnsi="Aptos"/>
                <w:color w:val="000000" w:themeColor="text1"/>
              </w:rPr>
              <w:t>acid-base indicators are weak acids, or weak bases, in which the acidic form is a different colour from the basic form.</w:t>
            </w:r>
          </w:p>
          <w:p w14:paraId="6E1C9375" w14:textId="77777777" w:rsidR="002C28DD" w:rsidRPr="002C28DD" w:rsidRDefault="002C28DD" w:rsidP="002C28DD">
            <w:pPr>
              <w:pStyle w:val="ListItem"/>
              <w:spacing w:after="0" w:line="240" w:lineRule="auto"/>
              <w:rPr>
                <w:rFonts w:ascii="Aptos" w:hAnsi="Aptos"/>
                <w:color w:val="000000" w:themeColor="text1"/>
              </w:rPr>
            </w:pPr>
            <w:r w:rsidRPr="002C28DD">
              <w:rPr>
                <w:rFonts w:ascii="Aptos" w:hAnsi="Aptos"/>
                <w:color w:val="000000" w:themeColor="text1"/>
              </w:rPr>
              <w:t>volumetric analysis methods involving acid-base reactions rely on the identification of an equivalence point by measuring the associated change in pH, using appropriate acid-base indicators or pH meters, to reveal an observable end point.</w:t>
            </w:r>
          </w:p>
          <w:p w14:paraId="2E4937C9" w14:textId="77777777" w:rsidR="00C91A05" w:rsidRDefault="002C28DD" w:rsidP="002C28DD">
            <w:pPr>
              <w:pStyle w:val="ListItem"/>
              <w:spacing w:after="0" w:line="240" w:lineRule="auto"/>
              <w:rPr>
                <w:rFonts w:ascii="Aptos" w:hAnsi="Aptos"/>
                <w:color w:val="000000" w:themeColor="text1"/>
              </w:rPr>
            </w:pPr>
            <w:r w:rsidRPr="002C28DD">
              <w:rPr>
                <w:rFonts w:ascii="Aptos" w:hAnsi="Aptos"/>
                <w:color w:val="000000" w:themeColor="text1"/>
              </w:rPr>
              <w:t>data obtained from acid-base titrations can be used to calculate the masses of substances and concentrations and volumes of solutions involved.</w:t>
            </w:r>
          </w:p>
          <w:p w14:paraId="440DC81A" w14:textId="77777777" w:rsidR="002C28DD" w:rsidRPr="00E243E1" w:rsidRDefault="002C28DD" w:rsidP="002C28DD">
            <w:pPr>
              <w:pStyle w:val="Paragraph"/>
              <w:rPr>
                <w:b/>
              </w:rPr>
            </w:pPr>
            <w:r>
              <w:rPr>
                <w:b/>
              </w:rPr>
              <w:t>Stoichiometry</w:t>
            </w:r>
          </w:p>
          <w:p w14:paraId="5FC2627D" w14:textId="77777777" w:rsidR="002C28DD" w:rsidRPr="002C28DD" w:rsidRDefault="002C28DD" w:rsidP="002C28DD">
            <w:pPr>
              <w:pStyle w:val="ListItem"/>
              <w:spacing w:after="0" w:line="240" w:lineRule="auto"/>
              <w:rPr>
                <w:rFonts w:ascii="Aptos" w:hAnsi="Aptos"/>
                <w:color w:val="000000" w:themeColor="text1"/>
              </w:rPr>
            </w:pPr>
            <w:r w:rsidRPr="002C28DD">
              <w:rPr>
                <w:rFonts w:ascii="Aptos" w:hAnsi="Aptos"/>
                <w:color w:val="000000" w:themeColor="text1"/>
              </w:rPr>
              <w:t>water is a weak electrolyte; the self-ionisation of water is represented by K</w:t>
            </w:r>
            <w:r w:rsidRPr="002C28DD">
              <w:rPr>
                <w:rFonts w:ascii="Aptos" w:hAnsi="Aptos"/>
                <w:color w:val="000000" w:themeColor="text1"/>
                <w:vertAlign w:val="subscript"/>
              </w:rPr>
              <w:t>w</w:t>
            </w:r>
            <w:r w:rsidRPr="002C28DD">
              <w:rPr>
                <w:rFonts w:ascii="Aptos" w:hAnsi="Aptos"/>
                <w:color w:val="000000" w:themeColor="text1"/>
              </w:rPr>
              <w:t xml:space="preserve"> = [H</w:t>
            </w:r>
            <w:proofErr w:type="gramStart"/>
            <w:r w:rsidRPr="002C28DD">
              <w:rPr>
                <w:rFonts w:ascii="Aptos" w:hAnsi="Aptos"/>
                <w:color w:val="000000" w:themeColor="text1"/>
                <w:vertAlign w:val="superscript"/>
              </w:rPr>
              <w:t>+</w:t>
            </w:r>
            <w:r w:rsidRPr="002C28DD">
              <w:rPr>
                <w:rFonts w:ascii="Aptos" w:hAnsi="Aptos"/>
                <w:color w:val="000000" w:themeColor="text1"/>
              </w:rPr>
              <w:t>][</w:t>
            </w:r>
            <w:proofErr w:type="gramEnd"/>
            <w:r w:rsidRPr="002C28DD">
              <w:rPr>
                <w:rFonts w:ascii="Aptos" w:hAnsi="Aptos"/>
                <w:color w:val="000000" w:themeColor="text1"/>
              </w:rPr>
              <w:t>OH</w:t>
            </w:r>
            <w:r w:rsidRPr="002C28DD">
              <w:rPr>
                <w:rFonts w:ascii="Aptos" w:hAnsi="Aptos"/>
                <w:color w:val="000000" w:themeColor="text1"/>
                <w:vertAlign w:val="superscript"/>
              </w:rPr>
              <w:t>-</w:t>
            </w:r>
            <w:r w:rsidRPr="002C28DD">
              <w:rPr>
                <w:rFonts w:ascii="Aptos" w:hAnsi="Aptos"/>
                <w:color w:val="000000" w:themeColor="text1"/>
              </w:rPr>
              <w:t>] where K</w:t>
            </w:r>
            <w:r w:rsidRPr="002C28DD">
              <w:rPr>
                <w:rFonts w:ascii="Aptos" w:hAnsi="Aptos"/>
                <w:color w:val="000000" w:themeColor="text1"/>
                <w:vertAlign w:val="subscript"/>
              </w:rPr>
              <w:t>w</w:t>
            </w:r>
            <w:r w:rsidRPr="002C28DD">
              <w:rPr>
                <w:rFonts w:ascii="Aptos" w:hAnsi="Aptos"/>
                <w:color w:val="000000" w:themeColor="text1"/>
              </w:rPr>
              <w:t xml:space="preserve"> = 1.0 x 10</w:t>
            </w:r>
            <w:r w:rsidRPr="002C28DD">
              <w:rPr>
                <w:rFonts w:ascii="Aptos" w:hAnsi="Aptos"/>
                <w:color w:val="000000" w:themeColor="text1"/>
                <w:vertAlign w:val="superscript"/>
              </w:rPr>
              <w:t>-14</w:t>
            </w:r>
            <w:r w:rsidRPr="002C28DD">
              <w:rPr>
                <w:rFonts w:ascii="Aptos" w:hAnsi="Aptos"/>
                <w:color w:val="000000" w:themeColor="text1"/>
              </w:rPr>
              <w:t xml:space="preserve"> at 25 </w:t>
            </w:r>
            <w:proofErr w:type="spellStart"/>
            <w:r w:rsidRPr="002C28DD">
              <w:rPr>
                <w:rFonts w:ascii="Aptos" w:hAnsi="Aptos"/>
                <w:color w:val="000000" w:themeColor="text1"/>
                <w:vertAlign w:val="superscript"/>
              </w:rPr>
              <w:t>o</w:t>
            </w:r>
            <w:r w:rsidRPr="002C28DD">
              <w:rPr>
                <w:rFonts w:ascii="Aptos" w:hAnsi="Aptos"/>
                <w:color w:val="000000" w:themeColor="text1"/>
              </w:rPr>
              <w:t>C</w:t>
            </w:r>
            <w:proofErr w:type="spellEnd"/>
          </w:p>
          <w:p w14:paraId="3F493578" w14:textId="77777777" w:rsidR="002C28DD" w:rsidRPr="002C28DD" w:rsidRDefault="002C28DD" w:rsidP="002C28DD">
            <w:pPr>
              <w:pStyle w:val="ListItem"/>
              <w:spacing w:after="240" w:line="240" w:lineRule="auto"/>
              <w:rPr>
                <w:rFonts w:ascii="Aptos" w:hAnsi="Aptos"/>
                <w:color w:val="000000" w:themeColor="text1"/>
              </w:rPr>
            </w:pPr>
            <w:r w:rsidRPr="002C28DD">
              <w:rPr>
                <w:rFonts w:ascii="Aptos" w:hAnsi="Aptos"/>
                <w:color w:val="000000" w:themeColor="text1"/>
              </w:rPr>
              <w:t>K</w:t>
            </w:r>
            <w:r w:rsidRPr="002C28DD">
              <w:rPr>
                <w:rFonts w:ascii="Aptos" w:hAnsi="Aptos"/>
                <w:color w:val="000000" w:themeColor="text1"/>
                <w:vertAlign w:val="subscript"/>
              </w:rPr>
              <w:t>w</w:t>
            </w:r>
            <w:r w:rsidRPr="002C28DD">
              <w:rPr>
                <w:rFonts w:ascii="Aptos" w:hAnsi="Aptos"/>
                <w:color w:val="000000" w:themeColor="text1"/>
              </w:rPr>
              <w:t xml:space="preserve"> can be used to calculate the concentration of hydrogen ions or hydroxide ions in solutions of strong acids or bases  </w:t>
            </w:r>
          </w:p>
          <w:p w14:paraId="39A201BD" w14:textId="5BB8DB09" w:rsidR="002C28DD" w:rsidRPr="002C28DD" w:rsidRDefault="002C28DD" w:rsidP="002C28DD">
            <w:pPr>
              <w:pStyle w:val="ListItem"/>
              <w:spacing w:after="0" w:line="240" w:lineRule="auto"/>
              <w:rPr>
                <w:rFonts w:ascii="Aptos" w:hAnsi="Aptos"/>
                <w:color w:val="000000" w:themeColor="text1"/>
              </w:rPr>
            </w:pPr>
          </w:p>
        </w:tc>
        <w:tc>
          <w:tcPr>
            <w:tcW w:w="2976" w:type="dxa"/>
          </w:tcPr>
          <w:p w14:paraId="17299364" w14:textId="77777777" w:rsidR="00C91A05" w:rsidRPr="00C91A05" w:rsidRDefault="00C91A05" w:rsidP="004D28BC">
            <w:pPr>
              <w:rPr>
                <w:rFonts w:ascii="Aptos" w:hAnsi="Aptos" w:cs="Arial"/>
                <w:b/>
                <w:color w:val="000000" w:themeColor="text1"/>
                <w:sz w:val="22"/>
                <w:szCs w:val="22"/>
              </w:rPr>
            </w:pPr>
          </w:p>
        </w:tc>
        <w:tc>
          <w:tcPr>
            <w:tcW w:w="2137" w:type="dxa"/>
          </w:tcPr>
          <w:p w14:paraId="2702524A" w14:textId="77777777" w:rsidR="00C91A05" w:rsidRPr="009E7D2D" w:rsidRDefault="00C91A05" w:rsidP="004D28BC">
            <w:pPr>
              <w:rPr>
                <w:rFonts w:ascii="Aptos" w:hAnsi="Aptos" w:cs="Arial"/>
                <w:color w:val="000000" w:themeColor="text1"/>
                <w:sz w:val="22"/>
                <w:szCs w:val="22"/>
              </w:rPr>
            </w:pPr>
          </w:p>
          <w:p w14:paraId="5C752E3C" w14:textId="77777777" w:rsidR="009E7D2D" w:rsidRPr="009E7D2D" w:rsidRDefault="009E7D2D" w:rsidP="009E7D2D">
            <w:pPr>
              <w:rPr>
                <w:rFonts w:ascii="Aptos" w:hAnsi="Aptos"/>
                <w:sz w:val="22"/>
                <w:szCs w:val="22"/>
              </w:rPr>
            </w:pPr>
            <w:r w:rsidRPr="009E7D2D">
              <w:rPr>
                <w:rFonts w:ascii="Aptos" w:hAnsi="Aptos" w:cs="Arial"/>
                <w:b/>
                <w:bCs/>
                <w:color w:val="000000" w:themeColor="text1"/>
                <w:sz w:val="22"/>
                <w:szCs w:val="22"/>
              </w:rPr>
              <w:t>Pearson:</w:t>
            </w:r>
            <w:r w:rsidRPr="009E7D2D">
              <w:rPr>
                <w:rFonts w:ascii="Aptos" w:hAnsi="Aptos" w:cs="Arial"/>
                <w:color w:val="000000" w:themeColor="text1"/>
                <w:sz w:val="22"/>
                <w:szCs w:val="22"/>
              </w:rPr>
              <w:t xml:space="preserve"> </w:t>
            </w:r>
            <w:r w:rsidRPr="009E7D2D">
              <w:rPr>
                <w:rFonts w:ascii="Aptos" w:hAnsi="Aptos"/>
                <w:sz w:val="22"/>
                <w:szCs w:val="22"/>
              </w:rPr>
              <w:t>6.1, 6.2 6.3, 7.1, 7.2, 7.3, 7.4 &amp; 7.5</w:t>
            </w:r>
          </w:p>
          <w:p w14:paraId="1C8DFC8B" w14:textId="77777777" w:rsidR="009E7D2D" w:rsidRPr="009E7D2D" w:rsidRDefault="009E7D2D" w:rsidP="009E7D2D">
            <w:pPr>
              <w:rPr>
                <w:rFonts w:ascii="Aptos" w:hAnsi="Aptos"/>
                <w:sz w:val="22"/>
                <w:szCs w:val="22"/>
              </w:rPr>
            </w:pPr>
          </w:p>
          <w:p w14:paraId="0CB5B818" w14:textId="77777777" w:rsidR="009E7D2D" w:rsidRPr="009E7D2D" w:rsidRDefault="009E7D2D" w:rsidP="009E7D2D">
            <w:pPr>
              <w:rPr>
                <w:rFonts w:ascii="Aptos" w:hAnsi="Aptos"/>
                <w:sz w:val="22"/>
                <w:szCs w:val="22"/>
              </w:rPr>
            </w:pPr>
            <w:r w:rsidRPr="009E7D2D">
              <w:rPr>
                <w:rFonts w:ascii="Aptos" w:hAnsi="Aptos"/>
                <w:b/>
                <w:bCs/>
                <w:sz w:val="22"/>
                <w:szCs w:val="22"/>
              </w:rPr>
              <w:t>Lucarelli:</w:t>
            </w:r>
            <w:r w:rsidRPr="009E7D2D">
              <w:rPr>
                <w:rFonts w:ascii="Aptos" w:hAnsi="Aptos"/>
                <w:b/>
                <w:bCs/>
                <w:sz w:val="22"/>
                <w:szCs w:val="22"/>
              </w:rPr>
              <w:br/>
            </w:r>
            <w:r w:rsidRPr="009E7D2D">
              <w:rPr>
                <w:rFonts w:ascii="Aptos" w:hAnsi="Aptos"/>
                <w:sz w:val="22"/>
                <w:szCs w:val="22"/>
              </w:rPr>
              <w:t>Chapter 5 pg. 54 – 59</w:t>
            </w:r>
          </w:p>
          <w:p w14:paraId="3264228C" w14:textId="77777777" w:rsidR="009E7D2D" w:rsidRPr="009E7D2D" w:rsidRDefault="009E7D2D" w:rsidP="009E7D2D">
            <w:pPr>
              <w:rPr>
                <w:rFonts w:ascii="Aptos" w:hAnsi="Aptos"/>
                <w:sz w:val="22"/>
                <w:szCs w:val="22"/>
              </w:rPr>
            </w:pPr>
          </w:p>
          <w:p w14:paraId="468E26AE" w14:textId="77777777" w:rsidR="009E7D2D" w:rsidRPr="009E7D2D" w:rsidRDefault="009E7D2D" w:rsidP="009E7D2D">
            <w:pPr>
              <w:rPr>
                <w:rFonts w:ascii="Aptos" w:hAnsi="Aptos"/>
                <w:sz w:val="22"/>
                <w:szCs w:val="22"/>
              </w:rPr>
            </w:pPr>
            <w:r w:rsidRPr="009E7D2D">
              <w:rPr>
                <w:rFonts w:ascii="Aptos" w:hAnsi="Aptos"/>
                <w:sz w:val="22"/>
                <w:szCs w:val="22"/>
              </w:rPr>
              <w:t>Set 7 pg. 60 – 63</w:t>
            </w:r>
          </w:p>
          <w:p w14:paraId="3D708549" w14:textId="77777777" w:rsidR="009E7D2D" w:rsidRPr="009E7D2D" w:rsidRDefault="009E7D2D" w:rsidP="009E7D2D">
            <w:pPr>
              <w:rPr>
                <w:rFonts w:ascii="Aptos" w:hAnsi="Aptos"/>
                <w:b/>
                <w:bCs/>
                <w:sz w:val="22"/>
                <w:szCs w:val="22"/>
              </w:rPr>
            </w:pPr>
          </w:p>
          <w:p w14:paraId="04055874" w14:textId="77777777" w:rsidR="009E7D2D" w:rsidRPr="009E7D2D" w:rsidRDefault="009E7D2D" w:rsidP="009E7D2D">
            <w:pPr>
              <w:rPr>
                <w:rFonts w:ascii="Aptos" w:hAnsi="Aptos"/>
                <w:b/>
                <w:bCs/>
                <w:sz w:val="22"/>
                <w:szCs w:val="22"/>
              </w:rPr>
            </w:pPr>
          </w:p>
          <w:p w14:paraId="2DD8DDE4" w14:textId="77777777" w:rsidR="009E7D2D" w:rsidRPr="009E7D2D" w:rsidRDefault="009E7D2D" w:rsidP="009E7D2D">
            <w:pPr>
              <w:rPr>
                <w:rFonts w:ascii="Aptos" w:hAnsi="Aptos"/>
                <w:b/>
                <w:bCs/>
                <w:sz w:val="22"/>
                <w:szCs w:val="22"/>
              </w:rPr>
            </w:pPr>
          </w:p>
          <w:p w14:paraId="723BD68F" w14:textId="77777777" w:rsidR="009E7D2D" w:rsidRPr="009E7D2D" w:rsidRDefault="009E7D2D" w:rsidP="009E7D2D">
            <w:pPr>
              <w:rPr>
                <w:rFonts w:ascii="Aptos" w:hAnsi="Aptos"/>
                <w:b/>
                <w:bCs/>
                <w:sz w:val="22"/>
                <w:szCs w:val="22"/>
              </w:rPr>
            </w:pPr>
          </w:p>
          <w:p w14:paraId="1988B570" w14:textId="77777777" w:rsidR="009E7D2D" w:rsidRPr="009E7D2D" w:rsidRDefault="009E7D2D" w:rsidP="009E7D2D">
            <w:pPr>
              <w:rPr>
                <w:rFonts w:ascii="Aptos" w:hAnsi="Aptos"/>
                <w:b/>
                <w:bCs/>
                <w:sz w:val="22"/>
                <w:szCs w:val="22"/>
              </w:rPr>
            </w:pPr>
          </w:p>
          <w:p w14:paraId="02B73DD9" w14:textId="77777777" w:rsidR="009E7D2D" w:rsidRPr="009E7D2D" w:rsidRDefault="009E7D2D" w:rsidP="009E7D2D">
            <w:pPr>
              <w:rPr>
                <w:rFonts w:ascii="Aptos" w:hAnsi="Aptos"/>
                <w:b/>
                <w:bCs/>
                <w:sz w:val="22"/>
                <w:szCs w:val="22"/>
              </w:rPr>
            </w:pPr>
            <w:r w:rsidRPr="009E7D2D">
              <w:rPr>
                <w:rFonts w:ascii="Aptos" w:hAnsi="Aptos"/>
                <w:b/>
                <w:bCs/>
                <w:sz w:val="22"/>
                <w:szCs w:val="22"/>
              </w:rPr>
              <w:t xml:space="preserve">Pearson: </w:t>
            </w:r>
            <w:r w:rsidRPr="009E7D2D">
              <w:rPr>
                <w:rFonts w:ascii="Aptos" w:hAnsi="Aptos"/>
                <w:sz w:val="22"/>
                <w:szCs w:val="22"/>
              </w:rPr>
              <w:t>7.2 &amp; 4.4</w:t>
            </w:r>
          </w:p>
          <w:p w14:paraId="1BAA1D4D" w14:textId="77777777" w:rsidR="009E7D2D" w:rsidRPr="009E7D2D" w:rsidRDefault="009E7D2D" w:rsidP="009E7D2D">
            <w:pPr>
              <w:rPr>
                <w:rFonts w:ascii="Aptos" w:hAnsi="Aptos"/>
                <w:b/>
                <w:bCs/>
                <w:sz w:val="22"/>
                <w:szCs w:val="22"/>
              </w:rPr>
            </w:pPr>
          </w:p>
          <w:p w14:paraId="31CBAD85" w14:textId="77777777" w:rsidR="009E7D2D" w:rsidRDefault="009E7D2D" w:rsidP="009E7D2D">
            <w:pPr>
              <w:rPr>
                <w:rFonts w:ascii="Aptos" w:hAnsi="Aptos"/>
                <w:b/>
                <w:bCs/>
                <w:sz w:val="22"/>
                <w:szCs w:val="22"/>
              </w:rPr>
            </w:pPr>
          </w:p>
          <w:p w14:paraId="5C35A7C6" w14:textId="77777777" w:rsidR="009E7D2D" w:rsidRPr="009E7D2D" w:rsidRDefault="009E7D2D" w:rsidP="009E7D2D">
            <w:pPr>
              <w:rPr>
                <w:rFonts w:ascii="Aptos" w:hAnsi="Aptos"/>
                <w:sz w:val="22"/>
                <w:szCs w:val="22"/>
              </w:rPr>
            </w:pPr>
            <w:r w:rsidRPr="009E7D2D">
              <w:rPr>
                <w:rFonts w:ascii="Aptos" w:hAnsi="Aptos"/>
                <w:b/>
                <w:bCs/>
                <w:sz w:val="22"/>
                <w:szCs w:val="22"/>
              </w:rPr>
              <w:t>Lucarelli:</w:t>
            </w:r>
            <w:r w:rsidRPr="009E7D2D">
              <w:rPr>
                <w:rFonts w:ascii="Aptos" w:hAnsi="Aptos"/>
                <w:b/>
                <w:bCs/>
                <w:sz w:val="22"/>
                <w:szCs w:val="22"/>
              </w:rPr>
              <w:br/>
            </w:r>
            <w:r w:rsidRPr="009E7D2D">
              <w:rPr>
                <w:rFonts w:ascii="Aptos" w:hAnsi="Aptos"/>
                <w:sz w:val="22"/>
                <w:szCs w:val="22"/>
              </w:rPr>
              <w:t>Chapter 4 pg. 44 – 46</w:t>
            </w:r>
          </w:p>
          <w:p w14:paraId="11723C29" w14:textId="77777777" w:rsidR="009E7D2D" w:rsidRPr="009E7D2D" w:rsidRDefault="009E7D2D" w:rsidP="009E7D2D">
            <w:pPr>
              <w:rPr>
                <w:rFonts w:ascii="Aptos" w:hAnsi="Aptos"/>
                <w:sz w:val="22"/>
                <w:szCs w:val="22"/>
              </w:rPr>
            </w:pPr>
            <w:r w:rsidRPr="009E7D2D">
              <w:rPr>
                <w:rFonts w:ascii="Aptos" w:hAnsi="Aptos"/>
                <w:sz w:val="22"/>
                <w:szCs w:val="22"/>
              </w:rPr>
              <w:t>Set 5 pg. 46 – 47</w:t>
            </w:r>
          </w:p>
          <w:p w14:paraId="3108341A" w14:textId="06A71998" w:rsidR="009E7D2D" w:rsidRPr="009E7D2D" w:rsidRDefault="009E7D2D" w:rsidP="00B21D1C">
            <w:pPr>
              <w:rPr>
                <w:rFonts w:ascii="Aptos" w:hAnsi="Aptos"/>
                <w:b/>
                <w:bCs/>
                <w:sz w:val="22"/>
                <w:szCs w:val="22"/>
              </w:rPr>
            </w:pPr>
          </w:p>
        </w:tc>
        <w:tc>
          <w:tcPr>
            <w:tcW w:w="2977" w:type="dxa"/>
          </w:tcPr>
          <w:p w14:paraId="594E8FE8" w14:textId="77777777" w:rsidR="00C91A05" w:rsidRDefault="00C91A05" w:rsidP="004D28BC">
            <w:pPr>
              <w:rPr>
                <w:rFonts w:ascii="Aptos" w:hAnsi="Aptos" w:cs="Arial"/>
                <w:color w:val="000000" w:themeColor="text1"/>
                <w:sz w:val="22"/>
                <w:szCs w:val="22"/>
              </w:rPr>
            </w:pPr>
          </w:p>
          <w:p w14:paraId="5BA5E8D9" w14:textId="77777777" w:rsidR="002C28DD" w:rsidRDefault="002C28DD" w:rsidP="004D28BC">
            <w:pPr>
              <w:rPr>
                <w:rFonts w:ascii="Aptos" w:hAnsi="Aptos" w:cs="Arial"/>
                <w:color w:val="000000" w:themeColor="text1"/>
                <w:sz w:val="22"/>
                <w:szCs w:val="22"/>
              </w:rPr>
            </w:pPr>
          </w:p>
          <w:p w14:paraId="40886180" w14:textId="77777777" w:rsidR="002C28DD" w:rsidRDefault="002C28DD" w:rsidP="004D28BC">
            <w:pPr>
              <w:rPr>
                <w:rFonts w:ascii="Aptos" w:hAnsi="Aptos" w:cs="Arial"/>
                <w:color w:val="000000" w:themeColor="text1"/>
                <w:sz w:val="22"/>
                <w:szCs w:val="22"/>
              </w:rPr>
            </w:pPr>
          </w:p>
          <w:p w14:paraId="71502442" w14:textId="77777777" w:rsidR="002C28DD" w:rsidRDefault="002C28DD" w:rsidP="004D28BC">
            <w:pPr>
              <w:rPr>
                <w:rFonts w:ascii="Aptos" w:hAnsi="Aptos" w:cs="Arial"/>
                <w:color w:val="000000" w:themeColor="text1"/>
                <w:sz w:val="22"/>
                <w:szCs w:val="22"/>
              </w:rPr>
            </w:pPr>
          </w:p>
          <w:p w14:paraId="52DFFAF2" w14:textId="77777777" w:rsidR="002C28DD" w:rsidRDefault="002C28DD" w:rsidP="004D28BC">
            <w:pPr>
              <w:rPr>
                <w:rFonts w:ascii="Aptos" w:hAnsi="Aptos" w:cs="Arial"/>
                <w:color w:val="000000" w:themeColor="text1"/>
                <w:sz w:val="22"/>
                <w:szCs w:val="22"/>
              </w:rPr>
            </w:pPr>
          </w:p>
          <w:p w14:paraId="3A71A8A3" w14:textId="77777777" w:rsidR="002C28DD" w:rsidRDefault="002C28DD" w:rsidP="004D28BC">
            <w:pPr>
              <w:rPr>
                <w:rFonts w:ascii="Aptos" w:hAnsi="Aptos" w:cs="Arial"/>
                <w:color w:val="000000" w:themeColor="text1"/>
                <w:sz w:val="22"/>
                <w:szCs w:val="22"/>
              </w:rPr>
            </w:pPr>
          </w:p>
          <w:p w14:paraId="25B04F04" w14:textId="77777777" w:rsidR="002C28DD" w:rsidRDefault="002C28DD" w:rsidP="004D28BC">
            <w:pPr>
              <w:rPr>
                <w:rFonts w:ascii="Aptos" w:hAnsi="Aptos" w:cs="Arial"/>
                <w:color w:val="000000" w:themeColor="text1"/>
                <w:sz w:val="22"/>
                <w:szCs w:val="22"/>
              </w:rPr>
            </w:pPr>
          </w:p>
          <w:p w14:paraId="1F526DFE" w14:textId="77777777" w:rsidR="002C28DD" w:rsidRDefault="002C28DD" w:rsidP="004D28BC">
            <w:pPr>
              <w:rPr>
                <w:rFonts w:ascii="Aptos" w:hAnsi="Aptos" w:cs="Arial"/>
                <w:color w:val="000000" w:themeColor="text1"/>
                <w:sz w:val="22"/>
                <w:szCs w:val="22"/>
              </w:rPr>
            </w:pPr>
          </w:p>
          <w:p w14:paraId="4BB9F80A" w14:textId="4D148E74" w:rsidR="002C28DD" w:rsidRDefault="002C28DD" w:rsidP="004D28BC">
            <w:pPr>
              <w:rPr>
                <w:rFonts w:ascii="Aptos" w:hAnsi="Aptos" w:cs="Arial"/>
                <w:color w:val="000000" w:themeColor="text1"/>
                <w:sz w:val="22"/>
                <w:szCs w:val="22"/>
              </w:rPr>
            </w:pPr>
          </w:p>
          <w:p w14:paraId="5CBA9D31" w14:textId="77777777" w:rsidR="002C28DD" w:rsidRDefault="002C28DD" w:rsidP="004D28BC">
            <w:pPr>
              <w:rPr>
                <w:rFonts w:ascii="Aptos" w:hAnsi="Aptos" w:cs="Arial"/>
                <w:color w:val="000000" w:themeColor="text1"/>
                <w:sz w:val="22"/>
                <w:szCs w:val="22"/>
              </w:rPr>
            </w:pPr>
          </w:p>
          <w:p w14:paraId="2B5FD286" w14:textId="77777777" w:rsidR="002C28DD" w:rsidRDefault="002C28DD" w:rsidP="004D28BC">
            <w:pPr>
              <w:rPr>
                <w:rFonts w:ascii="Aptos" w:hAnsi="Aptos" w:cs="Arial"/>
                <w:color w:val="000000" w:themeColor="text1"/>
                <w:sz w:val="22"/>
                <w:szCs w:val="22"/>
              </w:rPr>
            </w:pPr>
          </w:p>
          <w:p w14:paraId="50BA3A21" w14:textId="77777777" w:rsidR="002C28DD" w:rsidRDefault="002C28DD" w:rsidP="004D28BC">
            <w:pPr>
              <w:rPr>
                <w:rFonts w:ascii="Aptos" w:hAnsi="Aptos" w:cs="Arial"/>
                <w:color w:val="000000" w:themeColor="text1"/>
                <w:sz w:val="22"/>
                <w:szCs w:val="22"/>
              </w:rPr>
            </w:pPr>
          </w:p>
          <w:p w14:paraId="14EEF4D6" w14:textId="77777777" w:rsidR="002C28DD" w:rsidRDefault="002C28DD" w:rsidP="004D28BC">
            <w:pPr>
              <w:rPr>
                <w:rFonts w:ascii="Aptos" w:hAnsi="Aptos" w:cs="Arial"/>
                <w:color w:val="000000" w:themeColor="text1"/>
                <w:sz w:val="22"/>
                <w:szCs w:val="22"/>
              </w:rPr>
            </w:pPr>
          </w:p>
          <w:p w14:paraId="070D475D" w14:textId="77777777" w:rsidR="002C28DD" w:rsidRDefault="002C28DD" w:rsidP="004D28BC">
            <w:pPr>
              <w:rPr>
                <w:rFonts w:ascii="Aptos" w:hAnsi="Aptos" w:cs="Arial"/>
                <w:color w:val="000000" w:themeColor="text1"/>
                <w:sz w:val="22"/>
                <w:szCs w:val="22"/>
              </w:rPr>
            </w:pPr>
          </w:p>
          <w:p w14:paraId="35D9A884" w14:textId="77777777" w:rsidR="002C28DD" w:rsidRDefault="002C28DD" w:rsidP="004D28BC">
            <w:pPr>
              <w:rPr>
                <w:rFonts w:ascii="Aptos" w:hAnsi="Aptos" w:cs="Arial"/>
                <w:color w:val="000000" w:themeColor="text1"/>
                <w:sz w:val="22"/>
                <w:szCs w:val="22"/>
              </w:rPr>
            </w:pPr>
          </w:p>
          <w:p w14:paraId="1D0137A1" w14:textId="77777777" w:rsidR="002C28DD" w:rsidRDefault="002C28DD" w:rsidP="004D28BC">
            <w:pPr>
              <w:rPr>
                <w:rFonts w:ascii="Aptos" w:hAnsi="Aptos" w:cs="Arial"/>
                <w:color w:val="000000" w:themeColor="text1"/>
                <w:sz w:val="22"/>
                <w:szCs w:val="22"/>
              </w:rPr>
            </w:pPr>
          </w:p>
          <w:p w14:paraId="26F4830E" w14:textId="77777777" w:rsidR="002C28DD" w:rsidRDefault="002C28DD" w:rsidP="004D28BC">
            <w:pPr>
              <w:rPr>
                <w:rFonts w:ascii="Aptos" w:hAnsi="Aptos" w:cs="Arial"/>
                <w:color w:val="000000" w:themeColor="text1"/>
                <w:sz w:val="22"/>
                <w:szCs w:val="22"/>
              </w:rPr>
            </w:pPr>
          </w:p>
          <w:p w14:paraId="7C33FDAF" w14:textId="77777777" w:rsidR="002C28DD" w:rsidRDefault="002C28DD" w:rsidP="004D28BC">
            <w:pPr>
              <w:rPr>
                <w:rFonts w:ascii="Aptos" w:hAnsi="Aptos" w:cs="Arial"/>
                <w:color w:val="000000" w:themeColor="text1"/>
                <w:sz w:val="22"/>
                <w:szCs w:val="22"/>
              </w:rPr>
            </w:pPr>
          </w:p>
          <w:p w14:paraId="746F7E8E" w14:textId="77777777" w:rsidR="002C28DD" w:rsidRDefault="002C28DD" w:rsidP="004D28BC">
            <w:pPr>
              <w:rPr>
                <w:rFonts w:ascii="Aptos" w:hAnsi="Aptos" w:cs="Arial"/>
                <w:color w:val="000000" w:themeColor="text1"/>
                <w:sz w:val="22"/>
                <w:szCs w:val="22"/>
              </w:rPr>
            </w:pPr>
          </w:p>
          <w:p w14:paraId="486E6A83" w14:textId="77777777" w:rsidR="002C28DD" w:rsidRDefault="002C28DD" w:rsidP="004D28BC">
            <w:pPr>
              <w:rPr>
                <w:rFonts w:ascii="Aptos" w:hAnsi="Aptos" w:cs="Arial"/>
                <w:color w:val="000000" w:themeColor="text1"/>
                <w:sz w:val="22"/>
                <w:szCs w:val="22"/>
              </w:rPr>
            </w:pPr>
          </w:p>
          <w:p w14:paraId="585E55F0" w14:textId="77777777" w:rsidR="003F6A25" w:rsidRDefault="003F6A25" w:rsidP="004D28BC">
            <w:pPr>
              <w:rPr>
                <w:rFonts w:ascii="Aptos" w:hAnsi="Aptos" w:cs="Arial"/>
                <w:b/>
                <w:bCs/>
                <w:color w:val="000000" w:themeColor="text1"/>
                <w:sz w:val="22"/>
                <w:szCs w:val="22"/>
              </w:rPr>
            </w:pPr>
          </w:p>
          <w:p w14:paraId="51F57887" w14:textId="2E08D80D" w:rsidR="003F6A25" w:rsidRDefault="003F6A25" w:rsidP="004D28BC">
            <w:pPr>
              <w:rPr>
                <w:rFonts w:ascii="Aptos" w:hAnsi="Aptos" w:cs="Arial"/>
                <w:color w:val="000000" w:themeColor="text1"/>
                <w:sz w:val="22"/>
                <w:szCs w:val="22"/>
              </w:rPr>
            </w:pPr>
            <w:r w:rsidRPr="003F6A25">
              <w:rPr>
                <w:rFonts w:ascii="Aptos" w:hAnsi="Aptos" w:cs="Arial"/>
                <w:b/>
                <w:bCs/>
                <w:color w:val="000000" w:themeColor="text1"/>
                <w:sz w:val="22"/>
                <w:szCs w:val="22"/>
              </w:rPr>
              <w:t xml:space="preserve">Task </w:t>
            </w:r>
            <w:r>
              <w:rPr>
                <w:rFonts w:ascii="Aptos" w:hAnsi="Aptos" w:cs="Arial"/>
                <w:b/>
                <w:bCs/>
                <w:color w:val="000000" w:themeColor="text1"/>
                <w:sz w:val="22"/>
                <w:szCs w:val="22"/>
              </w:rPr>
              <w:t>3</w:t>
            </w:r>
            <w:r>
              <w:rPr>
                <w:rFonts w:ascii="Aptos" w:hAnsi="Aptos" w:cs="Arial"/>
                <w:color w:val="000000" w:themeColor="text1"/>
                <w:sz w:val="22"/>
                <w:szCs w:val="22"/>
              </w:rPr>
              <w:t xml:space="preserve">: Test 2 </w:t>
            </w:r>
          </w:p>
          <w:p w14:paraId="22C39BF2" w14:textId="18D58253" w:rsidR="002C28DD" w:rsidRPr="00C91A05" w:rsidRDefault="003F6A25" w:rsidP="004D28BC">
            <w:pPr>
              <w:rPr>
                <w:rFonts w:ascii="Aptos" w:hAnsi="Aptos" w:cs="Arial"/>
                <w:color w:val="000000" w:themeColor="text1"/>
                <w:sz w:val="22"/>
                <w:szCs w:val="22"/>
              </w:rPr>
            </w:pPr>
            <w:r>
              <w:rPr>
                <w:rFonts w:ascii="Aptos" w:hAnsi="Aptos" w:cs="Arial"/>
                <w:color w:val="000000" w:themeColor="text1"/>
                <w:sz w:val="22"/>
                <w:szCs w:val="22"/>
              </w:rPr>
              <w:t>Acids and Bases</w:t>
            </w:r>
          </w:p>
        </w:tc>
      </w:tr>
      <w:tr w:rsidR="00B21D1C" w:rsidRPr="00C91A05" w14:paraId="165CDEEA" w14:textId="77777777" w:rsidTr="00D7442C">
        <w:tc>
          <w:tcPr>
            <w:tcW w:w="2031" w:type="dxa"/>
            <w:vAlign w:val="center"/>
          </w:tcPr>
          <w:p w14:paraId="7A274937" w14:textId="1F46BA50" w:rsidR="00B21D1C" w:rsidRPr="00867D23" w:rsidRDefault="00B21D1C" w:rsidP="00B21D1C">
            <w:pPr>
              <w:rPr>
                <w:rFonts w:ascii="Aptos" w:hAnsi="Aptos" w:cs="Arial"/>
                <w:color w:val="000000" w:themeColor="text1"/>
                <w:sz w:val="22"/>
                <w:szCs w:val="22"/>
              </w:rPr>
            </w:pPr>
            <w:bookmarkStart w:id="1" w:name="_Hlk215923452"/>
            <w:r w:rsidRPr="00B94A95">
              <w:rPr>
                <w:rFonts w:ascii="Gill Sans MT" w:hAnsi="Gill Sans MT" w:cs="Arial"/>
                <w:b/>
                <w:bCs/>
                <w:sz w:val="22"/>
                <w:szCs w:val="22"/>
              </w:rPr>
              <w:lastRenderedPageBreak/>
              <w:t>Timeline</w:t>
            </w:r>
          </w:p>
        </w:tc>
        <w:tc>
          <w:tcPr>
            <w:tcW w:w="5761" w:type="dxa"/>
            <w:vAlign w:val="center"/>
          </w:tcPr>
          <w:p w14:paraId="5030C61B" w14:textId="776653C5" w:rsidR="00B21D1C" w:rsidRPr="00B21D1C" w:rsidRDefault="00B21D1C" w:rsidP="00B21D1C">
            <w:pPr>
              <w:pStyle w:val="ListItem"/>
              <w:numPr>
                <w:ilvl w:val="0"/>
                <w:numId w:val="0"/>
              </w:numPr>
              <w:spacing w:before="0" w:after="0" w:line="240" w:lineRule="auto"/>
              <w:ind w:left="360" w:hanging="360"/>
              <w:rPr>
                <w:rFonts w:ascii="Aptos" w:hAnsi="Aptos"/>
                <w:color w:val="000000" w:themeColor="text1"/>
              </w:rPr>
            </w:pPr>
            <w:r w:rsidRPr="00B94A95">
              <w:rPr>
                <w:rFonts w:ascii="Gill Sans MT" w:hAnsi="Gill Sans MT"/>
                <w:b/>
                <w:bCs/>
              </w:rPr>
              <w:t>Syllabus Content</w:t>
            </w:r>
          </w:p>
        </w:tc>
        <w:tc>
          <w:tcPr>
            <w:tcW w:w="2976" w:type="dxa"/>
            <w:vAlign w:val="center"/>
          </w:tcPr>
          <w:p w14:paraId="7A2CE5C7" w14:textId="2BA89C10" w:rsidR="00B21D1C" w:rsidRPr="00ED4927" w:rsidRDefault="00B21D1C" w:rsidP="00B21D1C">
            <w:pPr>
              <w:spacing w:before="120" w:line="276" w:lineRule="auto"/>
              <w:ind w:left="360"/>
              <w:jc w:val="center"/>
              <w:rPr>
                <w:rFonts w:ascii="Aptos" w:hAnsi="Aptos"/>
                <w:b/>
              </w:rPr>
            </w:pPr>
            <w:r w:rsidRPr="00B94A95">
              <w:rPr>
                <w:rFonts w:ascii="Gill Sans MT" w:hAnsi="Gill Sans MT" w:cs="Arial"/>
                <w:b/>
                <w:bCs/>
                <w:sz w:val="22"/>
                <w:szCs w:val="22"/>
              </w:rPr>
              <w:t>Learning Intentions/ Activities</w:t>
            </w:r>
          </w:p>
        </w:tc>
        <w:tc>
          <w:tcPr>
            <w:tcW w:w="2137" w:type="dxa"/>
            <w:vAlign w:val="center"/>
          </w:tcPr>
          <w:p w14:paraId="2777F9AE" w14:textId="7E77D013" w:rsidR="00B21D1C" w:rsidRPr="009E7D2D" w:rsidRDefault="00B21D1C" w:rsidP="00B21D1C">
            <w:pPr>
              <w:rPr>
                <w:rFonts w:ascii="Aptos" w:hAnsi="Aptos"/>
                <w:sz w:val="22"/>
                <w:szCs w:val="22"/>
              </w:rPr>
            </w:pPr>
            <w:r w:rsidRPr="00B94A95">
              <w:rPr>
                <w:rFonts w:ascii="Gill Sans MT" w:hAnsi="Gill Sans MT" w:cs="Arial"/>
                <w:b/>
                <w:bCs/>
                <w:sz w:val="22"/>
                <w:szCs w:val="22"/>
              </w:rPr>
              <w:t>Resources</w:t>
            </w:r>
          </w:p>
        </w:tc>
        <w:tc>
          <w:tcPr>
            <w:tcW w:w="2977" w:type="dxa"/>
            <w:vAlign w:val="center"/>
          </w:tcPr>
          <w:p w14:paraId="40B261C0" w14:textId="557666EE" w:rsidR="00B21D1C" w:rsidRDefault="00B21D1C" w:rsidP="00B21D1C">
            <w:pPr>
              <w:rPr>
                <w:rFonts w:ascii="Aptos" w:hAnsi="Aptos" w:cs="Arial"/>
                <w:b/>
                <w:bCs/>
                <w:color w:val="000000" w:themeColor="text1"/>
                <w:sz w:val="22"/>
                <w:szCs w:val="22"/>
              </w:rPr>
            </w:pPr>
            <w:r w:rsidRPr="00B94A95">
              <w:rPr>
                <w:rFonts w:ascii="Gill Sans MT" w:hAnsi="Gill Sans MT" w:cs="Arial"/>
                <w:b/>
                <w:bCs/>
                <w:sz w:val="22"/>
                <w:szCs w:val="22"/>
              </w:rPr>
              <w:t>Assessment</w:t>
            </w:r>
          </w:p>
        </w:tc>
      </w:tr>
      <w:bookmarkEnd w:id="1"/>
      <w:tr w:rsidR="00F22B98" w:rsidRPr="00C91A05" w14:paraId="14EE0211" w14:textId="77777777" w:rsidTr="00F22B98">
        <w:tc>
          <w:tcPr>
            <w:tcW w:w="2031" w:type="dxa"/>
          </w:tcPr>
          <w:p w14:paraId="567797F2" w14:textId="302F9B3C" w:rsidR="00F22B98" w:rsidRDefault="00F22B98" w:rsidP="00F22B98">
            <w:pPr>
              <w:rPr>
                <w:rFonts w:ascii="Aptos" w:hAnsi="Aptos" w:cs="Arial"/>
                <w:color w:val="000000" w:themeColor="text1"/>
                <w:sz w:val="22"/>
                <w:szCs w:val="22"/>
              </w:rPr>
            </w:pPr>
            <w:r w:rsidRPr="00867D23">
              <w:rPr>
                <w:rFonts w:ascii="Aptos" w:hAnsi="Aptos" w:cs="Arial"/>
                <w:color w:val="000000" w:themeColor="text1"/>
                <w:sz w:val="22"/>
                <w:szCs w:val="22"/>
              </w:rPr>
              <w:t>(Term 1</w:t>
            </w:r>
            <w:r w:rsidRPr="00867D23">
              <w:rPr>
                <w:rFonts w:ascii="Aptos" w:hAnsi="Aptos" w:cs="Arial"/>
                <w:color w:val="000000" w:themeColor="text1"/>
                <w:sz w:val="22"/>
                <w:szCs w:val="22"/>
              </w:rPr>
              <w:br/>
              <w:t xml:space="preserve">Week 7 to </w:t>
            </w:r>
            <w:r>
              <w:rPr>
                <w:rFonts w:ascii="Aptos" w:hAnsi="Aptos" w:cs="Arial"/>
                <w:color w:val="000000" w:themeColor="text1"/>
                <w:sz w:val="22"/>
                <w:szCs w:val="22"/>
              </w:rPr>
              <w:br/>
              <w:t>Term 2 Week 1</w:t>
            </w:r>
            <w:r>
              <w:rPr>
                <w:rFonts w:ascii="Aptos" w:hAnsi="Aptos" w:cs="Arial"/>
                <w:color w:val="000000" w:themeColor="text1"/>
                <w:sz w:val="22"/>
                <w:szCs w:val="22"/>
              </w:rPr>
              <w:br/>
              <w:t>continued</w:t>
            </w:r>
            <w:r w:rsidRPr="00867D23">
              <w:rPr>
                <w:rFonts w:ascii="Aptos" w:hAnsi="Aptos" w:cs="Arial"/>
                <w:color w:val="000000" w:themeColor="text1"/>
                <w:sz w:val="22"/>
                <w:szCs w:val="22"/>
              </w:rPr>
              <w:t>)</w:t>
            </w:r>
          </w:p>
          <w:p w14:paraId="0048A8AE" w14:textId="77777777" w:rsidR="00F22B98" w:rsidRDefault="00F22B98" w:rsidP="004D28BC">
            <w:pPr>
              <w:rPr>
                <w:rFonts w:ascii="Aptos" w:hAnsi="Aptos" w:cs="Arial"/>
                <w:color w:val="000000" w:themeColor="text1"/>
                <w:sz w:val="22"/>
                <w:szCs w:val="22"/>
              </w:rPr>
            </w:pPr>
          </w:p>
        </w:tc>
        <w:tc>
          <w:tcPr>
            <w:tcW w:w="5761" w:type="dxa"/>
          </w:tcPr>
          <w:p w14:paraId="5DB7D91C" w14:textId="77777777" w:rsidR="00B21D1C" w:rsidRPr="00B21D1C" w:rsidRDefault="00B21D1C" w:rsidP="00B21D1C">
            <w:pPr>
              <w:pStyle w:val="ListItem"/>
              <w:spacing w:before="0" w:after="0" w:line="240" w:lineRule="auto"/>
              <w:ind w:left="357" w:hanging="357"/>
              <w:rPr>
                <w:rFonts w:ascii="Aptos" w:hAnsi="Aptos"/>
                <w:color w:val="000000" w:themeColor="text1"/>
              </w:rPr>
            </w:pPr>
            <w:r w:rsidRPr="00B21D1C">
              <w:rPr>
                <w:rFonts w:ascii="Aptos" w:hAnsi="Aptos"/>
                <w:color w:val="000000" w:themeColor="text1"/>
              </w:rPr>
              <w:t>the pH scale is a logarithmic scale and the pH of a solution can be calculated from the concentration of hydrogen ions using the relationship pH = - log</w:t>
            </w:r>
            <w:r w:rsidRPr="00B21D1C">
              <w:rPr>
                <w:rFonts w:ascii="Aptos" w:hAnsi="Aptos"/>
                <w:color w:val="000000" w:themeColor="text1"/>
                <w:vertAlign w:val="subscript"/>
              </w:rPr>
              <w:t>10</w:t>
            </w:r>
            <w:r w:rsidRPr="00B21D1C">
              <w:rPr>
                <w:rFonts w:ascii="Aptos" w:hAnsi="Aptos"/>
                <w:color w:val="000000" w:themeColor="text1"/>
              </w:rPr>
              <w:t xml:space="preserve"> [H</w:t>
            </w:r>
            <w:r w:rsidRPr="00B21D1C">
              <w:rPr>
                <w:rFonts w:ascii="Aptos" w:hAnsi="Aptos"/>
                <w:color w:val="000000" w:themeColor="text1"/>
                <w:vertAlign w:val="superscript"/>
              </w:rPr>
              <w:t>+</w:t>
            </w:r>
            <w:r w:rsidRPr="00B21D1C">
              <w:rPr>
                <w:rFonts w:ascii="Aptos" w:hAnsi="Aptos"/>
                <w:color w:val="000000" w:themeColor="text1"/>
              </w:rPr>
              <w:t>]</w:t>
            </w:r>
          </w:p>
          <w:p w14:paraId="63457393" w14:textId="7110F623" w:rsidR="00F22B98" w:rsidRPr="00ED4927" w:rsidRDefault="00B21D1C" w:rsidP="00B21D1C">
            <w:pPr>
              <w:pStyle w:val="ListItem"/>
              <w:rPr>
                <w:b/>
              </w:rPr>
            </w:pPr>
            <w:r w:rsidRPr="00B21D1C">
              <w:rPr>
                <w:color w:val="000000" w:themeColor="text1"/>
              </w:rPr>
              <w:t>quantities of products in a chemical synthesis reaction can be calculated by comparing stoichiometric quantities with actual quantities and by determining the limiting reagent (Unit 4)</w:t>
            </w:r>
          </w:p>
        </w:tc>
        <w:tc>
          <w:tcPr>
            <w:tcW w:w="2976" w:type="dxa"/>
          </w:tcPr>
          <w:p w14:paraId="7A6FC35D" w14:textId="77777777" w:rsidR="00F22B98" w:rsidRPr="00ED4927" w:rsidRDefault="00F22B98" w:rsidP="003F6A25">
            <w:pPr>
              <w:spacing w:before="120" w:line="276" w:lineRule="auto"/>
              <w:ind w:left="360"/>
              <w:jc w:val="center"/>
              <w:rPr>
                <w:rFonts w:ascii="Aptos" w:hAnsi="Aptos"/>
                <w:b/>
              </w:rPr>
            </w:pPr>
          </w:p>
        </w:tc>
        <w:tc>
          <w:tcPr>
            <w:tcW w:w="2137" w:type="dxa"/>
          </w:tcPr>
          <w:p w14:paraId="70B1755A" w14:textId="77777777" w:rsidR="00B21D1C" w:rsidRPr="009E7D2D" w:rsidRDefault="00B21D1C" w:rsidP="00B21D1C">
            <w:pPr>
              <w:rPr>
                <w:rFonts w:ascii="Aptos" w:hAnsi="Aptos"/>
                <w:sz w:val="22"/>
                <w:szCs w:val="22"/>
              </w:rPr>
            </w:pPr>
            <w:r w:rsidRPr="009E7D2D">
              <w:rPr>
                <w:rFonts w:ascii="Aptos" w:hAnsi="Aptos"/>
                <w:sz w:val="22"/>
                <w:szCs w:val="22"/>
              </w:rPr>
              <w:t>Chapter 3 pg. 30 – 31</w:t>
            </w:r>
          </w:p>
          <w:p w14:paraId="62EFEC36" w14:textId="77777777" w:rsidR="00B21D1C" w:rsidRPr="009E7D2D" w:rsidRDefault="00B21D1C" w:rsidP="00B21D1C">
            <w:pPr>
              <w:rPr>
                <w:rFonts w:ascii="Aptos" w:hAnsi="Aptos"/>
                <w:sz w:val="22"/>
                <w:szCs w:val="22"/>
              </w:rPr>
            </w:pPr>
            <w:r w:rsidRPr="009E7D2D">
              <w:rPr>
                <w:rFonts w:ascii="Aptos" w:hAnsi="Aptos"/>
                <w:sz w:val="22"/>
                <w:szCs w:val="22"/>
              </w:rPr>
              <w:t>Set 3 pg. 31 – 32</w:t>
            </w:r>
          </w:p>
          <w:p w14:paraId="7E7BB9B4" w14:textId="3F48B49B" w:rsidR="00F22B98" w:rsidRPr="00ED4927" w:rsidRDefault="00F22B98" w:rsidP="003F6A25">
            <w:pPr>
              <w:spacing w:before="120" w:line="276" w:lineRule="auto"/>
              <w:ind w:left="360"/>
              <w:jc w:val="center"/>
              <w:rPr>
                <w:rFonts w:ascii="Aptos" w:hAnsi="Aptos"/>
                <w:b/>
              </w:rPr>
            </w:pPr>
          </w:p>
        </w:tc>
        <w:tc>
          <w:tcPr>
            <w:tcW w:w="2977" w:type="dxa"/>
          </w:tcPr>
          <w:p w14:paraId="6B902BD2" w14:textId="77777777" w:rsidR="00F22B98" w:rsidRDefault="00F22B98" w:rsidP="003F6A25">
            <w:pPr>
              <w:rPr>
                <w:rFonts w:ascii="Aptos" w:hAnsi="Aptos" w:cs="Arial"/>
                <w:b/>
                <w:bCs/>
                <w:color w:val="000000" w:themeColor="text1"/>
                <w:sz w:val="22"/>
                <w:szCs w:val="22"/>
              </w:rPr>
            </w:pPr>
          </w:p>
        </w:tc>
      </w:tr>
      <w:tr w:rsidR="003F6A25" w:rsidRPr="00C91A05" w14:paraId="379359BC" w14:textId="77777777" w:rsidTr="005F3BF9">
        <w:tc>
          <w:tcPr>
            <w:tcW w:w="2031" w:type="dxa"/>
          </w:tcPr>
          <w:p w14:paraId="12D4B41F" w14:textId="77777777" w:rsidR="003F6A25" w:rsidRDefault="003F6A25" w:rsidP="004D28BC">
            <w:pPr>
              <w:rPr>
                <w:rFonts w:ascii="Aptos" w:hAnsi="Aptos" w:cs="Arial"/>
                <w:color w:val="000000" w:themeColor="text1"/>
                <w:sz w:val="22"/>
                <w:szCs w:val="22"/>
              </w:rPr>
            </w:pPr>
          </w:p>
          <w:p w14:paraId="53D4C5D1" w14:textId="77777777" w:rsidR="00867D23" w:rsidRDefault="00867D23" w:rsidP="004D28BC">
            <w:pPr>
              <w:rPr>
                <w:rFonts w:ascii="Aptos" w:hAnsi="Aptos" w:cs="Arial"/>
                <w:color w:val="000000" w:themeColor="text1"/>
                <w:sz w:val="22"/>
                <w:szCs w:val="22"/>
              </w:rPr>
            </w:pPr>
          </w:p>
          <w:p w14:paraId="69AA6D4C" w14:textId="21AF9B1C" w:rsidR="00867D23" w:rsidRPr="00867D23" w:rsidRDefault="00867D23" w:rsidP="004D28BC">
            <w:pPr>
              <w:rPr>
                <w:rFonts w:ascii="Aptos" w:hAnsi="Aptos" w:cs="Arial"/>
                <w:b/>
                <w:bCs/>
                <w:color w:val="000000" w:themeColor="text1"/>
                <w:sz w:val="22"/>
                <w:szCs w:val="22"/>
              </w:rPr>
            </w:pPr>
            <w:r w:rsidRPr="00867D23">
              <w:rPr>
                <w:rFonts w:ascii="Aptos" w:hAnsi="Aptos" w:cs="Arial"/>
                <w:b/>
                <w:bCs/>
                <w:color w:val="000000" w:themeColor="text1"/>
                <w:sz w:val="22"/>
                <w:szCs w:val="22"/>
              </w:rPr>
              <w:t>Week 11</w:t>
            </w:r>
          </w:p>
          <w:p w14:paraId="31E0FB98" w14:textId="77777777" w:rsidR="00867D23" w:rsidRDefault="00867D23" w:rsidP="004D28BC">
            <w:pPr>
              <w:rPr>
                <w:rFonts w:ascii="Aptos" w:hAnsi="Aptos" w:cs="Arial"/>
                <w:color w:val="000000" w:themeColor="text1"/>
                <w:sz w:val="22"/>
                <w:szCs w:val="22"/>
              </w:rPr>
            </w:pPr>
          </w:p>
          <w:p w14:paraId="4947DC35" w14:textId="77777777" w:rsidR="00867D23" w:rsidRDefault="00867D23" w:rsidP="004D28BC">
            <w:pPr>
              <w:rPr>
                <w:rFonts w:ascii="Aptos" w:hAnsi="Aptos" w:cs="Arial"/>
                <w:color w:val="000000" w:themeColor="text1"/>
                <w:sz w:val="22"/>
                <w:szCs w:val="22"/>
              </w:rPr>
            </w:pPr>
          </w:p>
          <w:p w14:paraId="509DA6B4" w14:textId="506A0EEF" w:rsidR="003F6A25" w:rsidRPr="00867D23" w:rsidRDefault="00867D23" w:rsidP="004D28BC">
            <w:pPr>
              <w:rPr>
                <w:rFonts w:ascii="Aptos" w:hAnsi="Aptos" w:cs="Arial"/>
                <w:color w:val="000000" w:themeColor="text1"/>
                <w:sz w:val="22"/>
                <w:szCs w:val="22"/>
              </w:rPr>
            </w:pPr>
            <w:r w:rsidRPr="00867D23">
              <w:rPr>
                <w:rFonts w:ascii="Aptos" w:hAnsi="Aptos" w:cs="Arial"/>
                <w:color w:val="000000" w:themeColor="text1"/>
                <w:sz w:val="22"/>
                <w:szCs w:val="22"/>
              </w:rPr>
              <w:t>(</w:t>
            </w:r>
            <w:r w:rsidR="003F6A25" w:rsidRPr="00867D23">
              <w:rPr>
                <w:rFonts w:ascii="Aptos" w:hAnsi="Aptos" w:cs="Arial"/>
                <w:color w:val="000000" w:themeColor="text1"/>
                <w:sz w:val="22"/>
                <w:szCs w:val="22"/>
              </w:rPr>
              <w:t xml:space="preserve">Term 2 Week </w:t>
            </w:r>
            <w:r w:rsidR="00301102">
              <w:rPr>
                <w:rFonts w:ascii="Aptos" w:hAnsi="Aptos" w:cs="Arial"/>
                <w:color w:val="000000" w:themeColor="text1"/>
                <w:sz w:val="22"/>
                <w:szCs w:val="22"/>
              </w:rPr>
              <w:t>2</w:t>
            </w:r>
            <w:r w:rsidRPr="00867D23">
              <w:rPr>
                <w:rFonts w:ascii="Aptos" w:hAnsi="Aptos" w:cs="Arial"/>
                <w:color w:val="000000" w:themeColor="text1"/>
                <w:sz w:val="22"/>
                <w:szCs w:val="22"/>
              </w:rPr>
              <w:t>)</w:t>
            </w:r>
          </w:p>
        </w:tc>
        <w:tc>
          <w:tcPr>
            <w:tcW w:w="10874" w:type="dxa"/>
            <w:gridSpan w:val="3"/>
          </w:tcPr>
          <w:p w14:paraId="7ED59370" w14:textId="77777777" w:rsidR="003F6A25" w:rsidRPr="00ED4927" w:rsidRDefault="003F6A25" w:rsidP="003F6A25">
            <w:pPr>
              <w:spacing w:before="120" w:line="276" w:lineRule="auto"/>
              <w:ind w:left="360"/>
              <w:jc w:val="center"/>
              <w:rPr>
                <w:rFonts w:ascii="Aptos" w:hAnsi="Aptos"/>
                <w:b/>
              </w:rPr>
            </w:pPr>
            <w:r w:rsidRPr="00ED4927">
              <w:rPr>
                <w:rFonts w:ascii="Aptos" w:hAnsi="Aptos"/>
                <w:b/>
              </w:rPr>
              <w:t>(Science Inquiry): Investigation – Ethanoic Acid Content of Vinegar</w:t>
            </w:r>
          </w:p>
          <w:p w14:paraId="4F24C3F4" w14:textId="77777777" w:rsidR="003F6A25" w:rsidRPr="003F6A25" w:rsidRDefault="003F6A25" w:rsidP="003F6A25">
            <w:pPr>
              <w:pStyle w:val="ListItem"/>
              <w:spacing w:before="0" w:after="0" w:line="240" w:lineRule="auto"/>
              <w:rPr>
                <w:rFonts w:ascii="Aptos" w:hAnsi="Aptos"/>
                <w:color w:val="000000" w:themeColor="text1"/>
              </w:rPr>
            </w:pPr>
            <w:r w:rsidRPr="003F6A25">
              <w:rPr>
                <w:rFonts w:ascii="Aptos" w:hAnsi="Aptos"/>
                <w:color w:val="000000" w:themeColor="text1"/>
              </w:rPr>
              <w:t>identify, research, construct and refine questions for investigation; propose hypotheses; and predict possible outcomes.</w:t>
            </w:r>
          </w:p>
          <w:p w14:paraId="507E49CC" w14:textId="77777777" w:rsidR="003F6A25" w:rsidRPr="003F6A25" w:rsidRDefault="003F6A25" w:rsidP="003F6A25">
            <w:pPr>
              <w:pStyle w:val="ListItem"/>
              <w:spacing w:before="0" w:after="0" w:line="240" w:lineRule="auto"/>
              <w:rPr>
                <w:rFonts w:ascii="Aptos" w:hAnsi="Aptos"/>
                <w:color w:val="000000" w:themeColor="text1"/>
              </w:rPr>
            </w:pPr>
            <w:r w:rsidRPr="003F6A25">
              <w:rPr>
                <w:rFonts w:ascii="Aptos" w:hAnsi="Aptos"/>
                <w:color w:val="000000" w:themeColor="text1"/>
              </w:rPr>
              <w:t>design investigations, including the procedure(s) to be followed, the materials required, and the type and amount of primary and/or secondary data to be collected; conduct risk assessments; and consider research ethics.</w:t>
            </w:r>
          </w:p>
          <w:p w14:paraId="17E1EF01" w14:textId="77777777" w:rsidR="003F6A25" w:rsidRPr="003F6A25" w:rsidRDefault="003F6A25" w:rsidP="003F6A25">
            <w:pPr>
              <w:pStyle w:val="ListItem"/>
              <w:spacing w:before="0" w:after="0" w:line="240" w:lineRule="auto"/>
              <w:rPr>
                <w:rFonts w:ascii="Aptos" w:hAnsi="Aptos"/>
                <w:color w:val="000000" w:themeColor="text1"/>
              </w:rPr>
            </w:pPr>
            <w:r w:rsidRPr="003F6A25">
              <w:rPr>
                <w:rFonts w:ascii="Aptos" w:hAnsi="Aptos"/>
                <w:color w:val="000000" w:themeColor="text1"/>
              </w:rPr>
              <w:t xml:space="preserve">conduct investigations safely, competently and methodically for the collection of valid and reliable data, </w:t>
            </w:r>
            <w:proofErr w:type="gramStart"/>
            <w:r w:rsidRPr="003F6A25">
              <w:rPr>
                <w:rFonts w:ascii="Aptos" w:hAnsi="Aptos"/>
                <w:color w:val="000000" w:themeColor="text1"/>
              </w:rPr>
              <w:t>including:</w:t>
            </w:r>
            <w:proofErr w:type="gramEnd"/>
            <w:r w:rsidRPr="003F6A25">
              <w:rPr>
                <w:rFonts w:ascii="Aptos" w:hAnsi="Aptos"/>
                <w:color w:val="000000" w:themeColor="text1"/>
              </w:rPr>
              <w:t xml:space="preserve"> acid-base properties, using acid-base volumetric analysis techniques, effects of changes to equilibrium systems, and constructing electrochemical cells</w:t>
            </w:r>
          </w:p>
          <w:p w14:paraId="519AAF50" w14:textId="77777777" w:rsidR="003F6A25" w:rsidRPr="003F6A25" w:rsidRDefault="003F6A25" w:rsidP="003F6A25">
            <w:pPr>
              <w:pStyle w:val="ListItem"/>
              <w:spacing w:before="0" w:after="0" w:line="240" w:lineRule="auto"/>
              <w:rPr>
                <w:rFonts w:ascii="Aptos" w:hAnsi="Aptos"/>
                <w:color w:val="000000" w:themeColor="text1"/>
              </w:rPr>
            </w:pPr>
            <w:r w:rsidRPr="003F6A25">
              <w:rPr>
                <w:rFonts w:ascii="Aptos" w:hAnsi="Aptos"/>
                <w:color w:val="000000" w:themeColor="text1"/>
              </w:rPr>
              <w:t>represent data in meaningful and useful ways, including using appropriate graphic representations and correct units and symbols; organise and process data to identify trends, patterns and relationships; identify and distinguish between random and systematic errors, and estimate their effect on measured results; discuss how the nature of the procedure and the sample size may influence uncertainty and limitations in data; and select, synthesise and use evidence to make and justify conclusions.</w:t>
            </w:r>
          </w:p>
          <w:p w14:paraId="63A8FC7F" w14:textId="36446183" w:rsidR="003F6A25" w:rsidRPr="00C91A05" w:rsidRDefault="003F6A25" w:rsidP="003F6A25">
            <w:pPr>
              <w:pStyle w:val="ListItem"/>
              <w:spacing w:line="240" w:lineRule="auto"/>
            </w:pPr>
            <w:r w:rsidRPr="003F6A25">
              <w:rPr>
                <w:rFonts w:ascii="Aptos" w:hAnsi="Aptos"/>
                <w:color w:val="000000" w:themeColor="text1"/>
              </w:rPr>
              <w:t>communicate to specific audiences and for specific purposes using appropriate language, nomenclature and formats, including scientific reports</w:t>
            </w:r>
          </w:p>
        </w:tc>
        <w:tc>
          <w:tcPr>
            <w:tcW w:w="2977" w:type="dxa"/>
          </w:tcPr>
          <w:p w14:paraId="40FD81E2" w14:textId="77777777" w:rsidR="003F6A25" w:rsidRDefault="003F6A25" w:rsidP="003F6A25">
            <w:pPr>
              <w:rPr>
                <w:rFonts w:ascii="Aptos" w:hAnsi="Aptos" w:cs="Arial"/>
                <w:b/>
                <w:bCs/>
                <w:color w:val="000000" w:themeColor="text1"/>
                <w:sz w:val="22"/>
                <w:szCs w:val="22"/>
              </w:rPr>
            </w:pPr>
          </w:p>
          <w:p w14:paraId="5925DC85" w14:textId="69110C41" w:rsidR="003F6A25" w:rsidRDefault="003F6A25" w:rsidP="003F6A25">
            <w:pPr>
              <w:rPr>
                <w:rFonts w:ascii="Aptos" w:hAnsi="Aptos" w:cs="Arial"/>
                <w:color w:val="000000" w:themeColor="text1"/>
                <w:sz w:val="22"/>
                <w:szCs w:val="22"/>
              </w:rPr>
            </w:pPr>
            <w:r w:rsidRPr="003F6A25">
              <w:rPr>
                <w:rFonts w:ascii="Aptos" w:hAnsi="Aptos" w:cs="Arial"/>
                <w:b/>
                <w:bCs/>
                <w:color w:val="000000" w:themeColor="text1"/>
                <w:sz w:val="22"/>
                <w:szCs w:val="22"/>
              </w:rPr>
              <w:t xml:space="preserve">Task </w:t>
            </w:r>
            <w:r w:rsidR="003B0A06">
              <w:rPr>
                <w:rFonts w:ascii="Aptos" w:hAnsi="Aptos" w:cs="Arial"/>
                <w:b/>
                <w:bCs/>
                <w:color w:val="000000" w:themeColor="text1"/>
                <w:sz w:val="22"/>
                <w:szCs w:val="22"/>
              </w:rPr>
              <w:t>4</w:t>
            </w:r>
            <w:r>
              <w:rPr>
                <w:rFonts w:ascii="Aptos" w:hAnsi="Aptos" w:cs="Arial"/>
                <w:color w:val="000000" w:themeColor="text1"/>
                <w:sz w:val="22"/>
                <w:szCs w:val="22"/>
              </w:rPr>
              <w:t>: Investigation Validation Exercise (Titration)</w:t>
            </w:r>
          </w:p>
          <w:p w14:paraId="1C89B1D6" w14:textId="77777777" w:rsidR="003F6A25" w:rsidRDefault="003F6A25" w:rsidP="003F6A25">
            <w:pPr>
              <w:rPr>
                <w:rFonts w:ascii="Aptos" w:hAnsi="Aptos" w:cs="Arial"/>
                <w:color w:val="000000" w:themeColor="text1"/>
                <w:sz w:val="22"/>
                <w:szCs w:val="22"/>
              </w:rPr>
            </w:pPr>
            <w:r>
              <w:rPr>
                <w:rFonts w:ascii="Aptos" w:hAnsi="Aptos" w:cs="Arial"/>
                <w:color w:val="000000" w:themeColor="text1"/>
                <w:sz w:val="22"/>
                <w:szCs w:val="22"/>
              </w:rPr>
              <w:t>Test Conditions</w:t>
            </w:r>
          </w:p>
          <w:p w14:paraId="64EB7278" w14:textId="77777777" w:rsidR="003F6A25" w:rsidRDefault="003F6A25" w:rsidP="004D28BC">
            <w:pPr>
              <w:rPr>
                <w:rFonts w:ascii="Aptos" w:hAnsi="Aptos" w:cs="Arial"/>
                <w:color w:val="000000" w:themeColor="text1"/>
                <w:sz w:val="22"/>
                <w:szCs w:val="22"/>
              </w:rPr>
            </w:pPr>
          </w:p>
        </w:tc>
      </w:tr>
    </w:tbl>
    <w:p w14:paraId="16E98C1D" w14:textId="77777777" w:rsidR="008A5C10" w:rsidRDefault="008A5C10">
      <w:r>
        <w:br w:type="page"/>
      </w:r>
    </w:p>
    <w:tbl>
      <w:tblPr>
        <w:tblStyle w:val="TableGrid"/>
        <w:tblpPr w:leftFromText="180" w:rightFromText="180" w:vertAnchor="text" w:tblpXSpec="center" w:tblpY="1"/>
        <w:tblOverlap w:val="never"/>
        <w:tblW w:w="15882" w:type="dxa"/>
        <w:tblLook w:val="00A0" w:firstRow="1" w:lastRow="0" w:firstColumn="1" w:lastColumn="0" w:noHBand="0" w:noVBand="0"/>
      </w:tblPr>
      <w:tblGrid>
        <w:gridCol w:w="2031"/>
        <w:gridCol w:w="5761"/>
        <w:gridCol w:w="2976"/>
        <w:gridCol w:w="2137"/>
        <w:gridCol w:w="2977"/>
      </w:tblGrid>
      <w:tr w:rsidR="00B21D1C" w:rsidRPr="00C91A05" w14:paraId="037B0586" w14:textId="77777777" w:rsidTr="001A3675">
        <w:tc>
          <w:tcPr>
            <w:tcW w:w="2031" w:type="dxa"/>
            <w:vAlign w:val="center"/>
          </w:tcPr>
          <w:p w14:paraId="4A2DF593" w14:textId="77777777" w:rsidR="00B21D1C" w:rsidRPr="00867D23" w:rsidRDefault="00B21D1C" w:rsidP="00B21D1C">
            <w:pPr>
              <w:rPr>
                <w:rFonts w:ascii="Aptos" w:hAnsi="Aptos" w:cs="Arial"/>
                <w:color w:val="000000" w:themeColor="text1"/>
                <w:sz w:val="22"/>
                <w:szCs w:val="22"/>
              </w:rPr>
            </w:pPr>
            <w:r w:rsidRPr="00B94A95">
              <w:rPr>
                <w:rFonts w:ascii="Gill Sans MT" w:hAnsi="Gill Sans MT" w:cs="Arial"/>
                <w:b/>
                <w:bCs/>
                <w:sz w:val="22"/>
                <w:szCs w:val="22"/>
              </w:rPr>
              <w:lastRenderedPageBreak/>
              <w:t>Timeline</w:t>
            </w:r>
          </w:p>
        </w:tc>
        <w:tc>
          <w:tcPr>
            <w:tcW w:w="5761" w:type="dxa"/>
            <w:vAlign w:val="center"/>
          </w:tcPr>
          <w:p w14:paraId="6032E144" w14:textId="77777777" w:rsidR="00B21D1C" w:rsidRPr="00B21D1C" w:rsidRDefault="00B21D1C" w:rsidP="00B21D1C">
            <w:pPr>
              <w:pStyle w:val="ListItem"/>
              <w:numPr>
                <w:ilvl w:val="0"/>
                <w:numId w:val="0"/>
              </w:numPr>
              <w:spacing w:before="0" w:after="0" w:line="240" w:lineRule="auto"/>
              <w:ind w:left="360" w:hanging="360"/>
              <w:rPr>
                <w:rFonts w:ascii="Aptos" w:hAnsi="Aptos"/>
                <w:color w:val="000000" w:themeColor="text1"/>
              </w:rPr>
            </w:pPr>
            <w:r w:rsidRPr="00B94A95">
              <w:rPr>
                <w:rFonts w:ascii="Gill Sans MT" w:hAnsi="Gill Sans MT"/>
                <w:b/>
                <w:bCs/>
              </w:rPr>
              <w:t>Syllabus Content</w:t>
            </w:r>
          </w:p>
        </w:tc>
        <w:tc>
          <w:tcPr>
            <w:tcW w:w="2976" w:type="dxa"/>
            <w:vAlign w:val="center"/>
          </w:tcPr>
          <w:p w14:paraId="1AF8D7E1" w14:textId="77777777" w:rsidR="00B21D1C" w:rsidRPr="00ED4927" w:rsidRDefault="00B21D1C" w:rsidP="00B21D1C">
            <w:pPr>
              <w:spacing w:before="120" w:line="276" w:lineRule="auto"/>
              <w:ind w:left="360"/>
              <w:jc w:val="center"/>
              <w:rPr>
                <w:rFonts w:ascii="Aptos" w:hAnsi="Aptos"/>
                <w:b/>
              </w:rPr>
            </w:pPr>
            <w:r w:rsidRPr="00B94A95">
              <w:rPr>
                <w:rFonts w:ascii="Gill Sans MT" w:hAnsi="Gill Sans MT" w:cs="Arial"/>
                <w:b/>
                <w:bCs/>
                <w:sz w:val="22"/>
                <w:szCs w:val="22"/>
              </w:rPr>
              <w:t>Learning Intentions/ Activities</w:t>
            </w:r>
          </w:p>
        </w:tc>
        <w:tc>
          <w:tcPr>
            <w:tcW w:w="2137" w:type="dxa"/>
            <w:vAlign w:val="center"/>
          </w:tcPr>
          <w:p w14:paraId="577E94F9" w14:textId="77777777" w:rsidR="00B21D1C" w:rsidRPr="009E7D2D" w:rsidRDefault="00B21D1C" w:rsidP="00B21D1C">
            <w:pPr>
              <w:rPr>
                <w:rFonts w:ascii="Aptos" w:hAnsi="Aptos"/>
                <w:sz w:val="22"/>
                <w:szCs w:val="22"/>
              </w:rPr>
            </w:pPr>
            <w:r w:rsidRPr="00B94A95">
              <w:rPr>
                <w:rFonts w:ascii="Gill Sans MT" w:hAnsi="Gill Sans MT" w:cs="Arial"/>
                <w:b/>
                <w:bCs/>
                <w:sz w:val="22"/>
                <w:szCs w:val="22"/>
              </w:rPr>
              <w:t>Resources</w:t>
            </w:r>
          </w:p>
        </w:tc>
        <w:tc>
          <w:tcPr>
            <w:tcW w:w="2977" w:type="dxa"/>
            <w:vAlign w:val="center"/>
          </w:tcPr>
          <w:p w14:paraId="2E26042D" w14:textId="77777777" w:rsidR="00B21D1C" w:rsidRDefault="00B21D1C" w:rsidP="00B21D1C">
            <w:pPr>
              <w:rPr>
                <w:rFonts w:ascii="Aptos" w:hAnsi="Aptos" w:cs="Arial"/>
                <w:b/>
                <w:bCs/>
                <w:color w:val="000000" w:themeColor="text1"/>
                <w:sz w:val="22"/>
                <w:szCs w:val="22"/>
              </w:rPr>
            </w:pPr>
            <w:r w:rsidRPr="00B94A95">
              <w:rPr>
                <w:rFonts w:ascii="Gill Sans MT" w:hAnsi="Gill Sans MT" w:cs="Arial"/>
                <w:b/>
                <w:bCs/>
                <w:sz w:val="22"/>
                <w:szCs w:val="22"/>
              </w:rPr>
              <w:t>Assessment</w:t>
            </w:r>
          </w:p>
        </w:tc>
      </w:tr>
      <w:tr w:rsidR="003F6A25" w:rsidRPr="00C91A05" w14:paraId="64583981" w14:textId="77777777" w:rsidTr="006A274F">
        <w:tc>
          <w:tcPr>
            <w:tcW w:w="15882" w:type="dxa"/>
            <w:gridSpan w:val="5"/>
          </w:tcPr>
          <w:p w14:paraId="3C501D11" w14:textId="27843B74" w:rsidR="003F6A25" w:rsidRPr="003F6A25" w:rsidRDefault="003F6A25" w:rsidP="003F6A25">
            <w:pPr>
              <w:pStyle w:val="Heading3"/>
              <w:spacing w:before="0"/>
              <w:rPr>
                <w:rFonts w:ascii="Aptos" w:hAnsi="Aptos"/>
                <w:b/>
                <w:bCs/>
                <w:color w:val="000000" w:themeColor="text1"/>
                <w:sz w:val="22"/>
                <w:szCs w:val="22"/>
              </w:rPr>
            </w:pPr>
            <w:r w:rsidRPr="003F6A25">
              <w:rPr>
                <w:rFonts w:ascii="Aptos" w:hAnsi="Aptos"/>
                <w:b/>
                <w:bCs/>
                <w:color w:val="000000" w:themeColor="text1"/>
                <w:sz w:val="22"/>
                <w:szCs w:val="22"/>
              </w:rPr>
              <w:t>Science as a Human Endeavour</w:t>
            </w:r>
          </w:p>
          <w:p w14:paraId="6877DFF4" w14:textId="77777777" w:rsidR="003F6A25" w:rsidRPr="003F6A25" w:rsidRDefault="003F6A25" w:rsidP="003F6A25">
            <w:pPr>
              <w:pStyle w:val="Paragraph"/>
              <w:spacing w:before="0" w:after="0"/>
              <w:rPr>
                <w:rFonts w:ascii="Aptos" w:hAnsi="Aptos"/>
                <w:b/>
                <w:color w:val="000000" w:themeColor="text1"/>
              </w:rPr>
            </w:pPr>
            <w:r w:rsidRPr="003F6A25">
              <w:rPr>
                <w:rFonts w:ascii="Aptos" w:hAnsi="Aptos"/>
                <w:b/>
                <w:color w:val="000000" w:themeColor="text1"/>
              </w:rPr>
              <w:t>Oxidation and reduction</w:t>
            </w:r>
          </w:p>
          <w:p w14:paraId="26B0B68E" w14:textId="59D7781E" w:rsidR="003F6A25" w:rsidRPr="003F6A25" w:rsidRDefault="003F6A25" w:rsidP="003F6A25">
            <w:pPr>
              <w:rPr>
                <w:rFonts w:ascii="Aptos" w:hAnsi="Aptos" w:cs="Arial"/>
                <w:color w:val="000000" w:themeColor="text1"/>
                <w:sz w:val="22"/>
                <w:szCs w:val="22"/>
              </w:rPr>
            </w:pPr>
            <w:r w:rsidRPr="003F6A25">
              <w:rPr>
                <w:rFonts w:ascii="Aptos" w:hAnsi="Aptos"/>
                <w:color w:val="000000" w:themeColor="text1"/>
                <w:sz w:val="22"/>
                <w:szCs w:val="22"/>
              </w:rPr>
              <w:t>Spontaneous redox reactions can be used as a source of electrical energy, including primary cells (for example, the Leclanché cell), secondary cells (for example, the lead-acid accumulator) and fuel cells (for example, the hydrogen fuel cell). Fuel cells are a potential lower-emission alternative to the internal combustion engine and are already being used to power various modes of transport. Organisations, including the International Partnership for Hydrogen and Fuel Cells in the Economy, have been created to foster global cooperation on research and development, common codes and standards, and information sharing on infrastructure development.</w:t>
            </w:r>
          </w:p>
        </w:tc>
      </w:tr>
      <w:tr w:rsidR="003F6A25" w:rsidRPr="00C91A05" w14:paraId="566510FF" w14:textId="77777777" w:rsidTr="00A75D40">
        <w:tc>
          <w:tcPr>
            <w:tcW w:w="2031" w:type="dxa"/>
          </w:tcPr>
          <w:p w14:paraId="141C3E68" w14:textId="77777777" w:rsidR="003F6A25" w:rsidRDefault="003F6A25" w:rsidP="003F6A25">
            <w:pPr>
              <w:rPr>
                <w:rFonts w:ascii="Aptos" w:hAnsi="Aptos" w:cs="Arial"/>
                <w:color w:val="000000" w:themeColor="text1"/>
                <w:sz w:val="22"/>
                <w:szCs w:val="22"/>
              </w:rPr>
            </w:pPr>
          </w:p>
          <w:p w14:paraId="54F1BD40" w14:textId="77777777" w:rsidR="00D91AF8" w:rsidRDefault="00D91AF8" w:rsidP="003F6A25">
            <w:pPr>
              <w:rPr>
                <w:rFonts w:ascii="Aptos" w:hAnsi="Aptos" w:cs="Arial"/>
                <w:b/>
                <w:bCs/>
                <w:color w:val="000000" w:themeColor="text1"/>
                <w:sz w:val="22"/>
                <w:szCs w:val="22"/>
              </w:rPr>
            </w:pPr>
          </w:p>
          <w:p w14:paraId="74C6B0DA" w14:textId="77777777" w:rsidR="00D91AF8" w:rsidRDefault="00D91AF8" w:rsidP="003F6A25">
            <w:pPr>
              <w:rPr>
                <w:rFonts w:ascii="Aptos" w:hAnsi="Aptos" w:cs="Arial"/>
                <w:b/>
                <w:bCs/>
                <w:color w:val="000000" w:themeColor="text1"/>
                <w:sz w:val="22"/>
                <w:szCs w:val="22"/>
              </w:rPr>
            </w:pPr>
          </w:p>
          <w:p w14:paraId="3C5BD255" w14:textId="77777777" w:rsidR="00D91AF8" w:rsidRDefault="00D91AF8" w:rsidP="003F6A25">
            <w:pPr>
              <w:rPr>
                <w:rFonts w:ascii="Aptos" w:hAnsi="Aptos" w:cs="Arial"/>
                <w:b/>
                <w:bCs/>
                <w:color w:val="000000" w:themeColor="text1"/>
                <w:sz w:val="22"/>
                <w:szCs w:val="22"/>
              </w:rPr>
            </w:pPr>
            <w:r>
              <w:rPr>
                <w:rFonts w:ascii="Aptos" w:hAnsi="Aptos" w:cs="Arial"/>
                <w:b/>
                <w:bCs/>
                <w:color w:val="000000" w:themeColor="text1"/>
                <w:sz w:val="22"/>
                <w:szCs w:val="22"/>
              </w:rPr>
              <w:t>Week 12</w:t>
            </w:r>
          </w:p>
          <w:p w14:paraId="18338E8D" w14:textId="77777777" w:rsidR="00D91AF8" w:rsidRDefault="00D91AF8" w:rsidP="003F6A25">
            <w:pPr>
              <w:rPr>
                <w:rFonts w:ascii="Aptos" w:hAnsi="Aptos" w:cs="Arial"/>
                <w:b/>
                <w:bCs/>
                <w:color w:val="000000" w:themeColor="text1"/>
                <w:sz w:val="22"/>
                <w:szCs w:val="22"/>
              </w:rPr>
            </w:pPr>
          </w:p>
          <w:p w14:paraId="00337DB1" w14:textId="168E4CBA" w:rsidR="003F6A25" w:rsidRPr="00D91AF8" w:rsidRDefault="00D91AF8" w:rsidP="003F6A25">
            <w:pPr>
              <w:rPr>
                <w:rFonts w:ascii="Aptos" w:hAnsi="Aptos" w:cs="Arial"/>
                <w:color w:val="000000" w:themeColor="text1"/>
                <w:sz w:val="22"/>
                <w:szCs w:val="22"/>
              </w:rPr>
            </w:pPr>
            <w:r w:rsidRPr="00D91AF8">
              <w:rPr>
                <w:rFonts w:ascii="Aptos" w:hAnsi="Aptos" w:cs="Arial"/>
                <w:color w:val="000000" w:themeColor="text1"/>
                <w:sz w:val="22"/>
                <w:szCs w:val="22"/>
              </w:rPr>
              <w:t>(</w:t>
            </w:r>
            <w:r w:rsidR="003F6A25" w:rsidRPr="00D91AF8">
              <w:rPr>
                <w:rFonts w:ascii="Aptos" w:hAnsi="Aptos" w:cs="Arial"/>
                <w:color w:val="000000" w:themeColor="text1"/>
                <w:sz w:val="22"/>
                <w:szCs w:val="22"/>
              </w:rPr>
              <w:t xml:space="preserve">Term 2 Week </w:t>
            </w:r>
            <w:r w:rsidR="00301102">
              <w:rPr>
                <w:rFonts w:ascii="Aptos" w:hAnsi="Aptos" w:cs="Arial"/>
                <w:color w:val="000000" w:themeColor="text1"/>
                <w:sz w:val="22"/>
                <w:szCs w:val="22"/>
              </w:rPr>
              <w:t>3</w:t>
            </w:r>
            <w:r w:rsidRPr="00D91AF8">
              <w:rPr>
                <w:rFonts w:ascii="Aptos" w:hAnsi="Aptos" w:cs="Arial"/>
                <w:color w:val="000000" w:themeColor="text1"/>
                <w:sz w:val="22"/>
                <w:szCs w:val="22"/>
              </w:rPr>
              <w:t>)</w:t>
            </w:r>
          </w:p>
        </w:tc>
        <w:tc>
          <w:tcPr>
            <w:tcW w:w="5761" w:type="dxa"/>
          </w:tcPr>
          <w:p w14:paraId="3648235F" w14:textId="77777777" w:rsidR="003F6A25" w:rsidRPr="003F6A25" w:rsidRDefault="003F6A25" w:rsidP="003F6A25">
            <w:pPr>
              <w:pStyle w:val="Paragraph"/>
              <w:spacing w:line="240" w:lineRule="auto"/>
              <w:rPr>
                <w:rFonts w:ascii="Aptos" w:hAnsi="Aptos"/>
                <w:b/>
                <w:color w:val="000000" w:themeColor="text1"/>
              </w:rPr>
            </w:pPr>
            <w:r w:rsidRPr="003F6A25">
              <w:rPr>
                <w:rFonts w:ascii="Aptos" w:hAnsi="Aptos"/>
                <w:b/>
                <w:color w:val="000000" w:themeColor="text1"/>
              </w:rPr>
              <w:t>Oxidation and Reduction</w:t>
            </w:r>
          </w:p>
          <w:p w14:paraId="0881D23A" w14:textId="77777777" w:rsidR="003F6A25" w:rsidRPr="003F6A25" w:rsidRDefault="003F6A25" w:rsidP="003F6A25">
            <w:pPr>
              <w:pStyle w:val="ListItem"/>
              <w:spacing w:after="0" w:line="240" w:lineRule="auto"/>
              <w:rPr>
                <w:rFonts w:ascii="Aptos" w:hAnsi="Aptos"/>
                <w:color w:val="000000" w:themeColor="text1"/>
              </w:rPr>
            </w:pPr>
            <w:r w:rsidRPr="003F6A25">
              <w:rPr>
                <w:rFonts w:ascii="Aptos" w:hAnsi="Aptos"/>
                <w:color w:val="000000" w:themeColor="text1"/>
              </w:rPr>
              <w:t>oxidation-reduction (redox) reactions involve the transfer of one or more electrons from one species to another.</w:t>
            </w:r>
          </w:p>
          <w:p w14:paraId="776A9EF5" w14:textId="77777777" w:rsidR="003F6A25" w:rsidRPr="003F6A25" w:rsidRDefault="003F6A25" w:rsidP="003F6A25">
            <w:pPr>
              <w:pStyle w:val="ListItem"/>
              <w:spacing w:after="0" w:line="240" w:lineRule="auto"/>
              <w:rPr>
                <w:rFonts w:ascii="Aptos" w:hAnsi="Aptos"/>
                <w:color w:val="000000" w:themeColor="text1"/>
              </w:rPr>
            </w:pPr>
            <w:r w:rsidRPr="003F6A25">
              <w:rPr>
                <w:rFonts w:ascii="Aptos" w:hAnsi="Aptos"/>
                <w:color w:val="000000" w:themeColor="text1"/>
              </w:rPr>
              <w:t>oxidation involves the loss of electrons from a chemical species, and reduction involves the gain of electrons by a chemical species; these processes can be represented using half-equations and redox equations (acidic conditions only).</w:t>
            </w:r>
          </w:p>
          <w:p w14:paraId="50611D6E" w14:textId="77777777" w:rsidR="003F6A25" w:rsidRPr="003F6A25" w:rsidRDefault="003F6A25" w:rsidP="003F6A25">
            <w:pPr>
              <w:pStyle w:val="ListItem"/>
              <w:spacing w:after="0" w:line="240" w:lineRule="auto"/>
              <w:rPr>
                <w:rFonts w:ascii="Aptos" w:hAnsi="Aptos"/>
                <w:color w:val="000000" w:themeColor="text1"/>
              </w:rPr>
            </w:pPr>
            <w:r w:rsidRPr="003F6A25">
              <w:rPr>
                <w:rFonts w:ascii="Aptos" w:hAnsi="Aptos"/>
                <w:color w:val="000000" w:themeColor="text1"/>
              </w:rPr>
              <w:t>a range of reactions involve the oxidation of one species and reduction of another species, including metal and halogen displacement reactions, and combustion in both limited and excess oxygen environments.</w:t>
            </w:r>
          </w:p>
          <w:p w14:paraId="38B2EBB0" w14:textId="77777777" w:rsidR="003F6A25" w:rsidRPr="003F6A25" w:rsidRDefault="003F6A25" w:rsidP="003F6A25">
            <w:pPr>
              <w:pStyle w:val="ListItem"/>
              <w:spacing w:after="0" w:line="240" w:lineRule="auto"/>
              <w:rPr>
                <w:rFonts w:ascii="Aptos" w:hAnsi="Aptos"/>
                <w:color w:val="000000" w:themeColor="text1"/>
              </w:rPr>
            </w:pPr>
            <w:r w:rsidRPr="003F6A25">
              <w:rPr>
                <w:rFonts w:ascii="Aptos" w:hAnsi="Aptos"/>
                <w:color w:val="000000" w:themeColor="text1"/>
              </w:rPr>
              <w:t>the species being oxidised and reduced in a redox reaction can be identified using oxidation numbers.</w:t>
            </w:r>
          </w:p>
          <w:p w14:paraId="5269A76C" w14:textId="430899E7" w:rsidR="003F6A25" w:rsidRPr="003F6A25" w:rsidRDefault="003F6A25" w:rsidP="003F6A25">
            <w:pPr>
              <w:pStyle w:val="ListItem"/>
              <w:spacing w:after="0" w:line="240" w:lineRule="auto"/>
              <w:rPr>
                <w:rFonts w:ascii="Aptos" w:hAnsi="Aptos"/>
                <w:color w:val="000000" w:themeColor="text1"/>
              </w:rPr>
            </w:pPr>
            <w:r w:rsidRPr="003F6A25">
              <w:rPr>
                <w:rFonts w:ascii="Aptos" w:hAnsi="Aptos"/>
                <w:color w:val="000000" w:themeColor="text1"/>
              </w:rPr>
              <w:t xml:space="preserve">the relative strength of oxidising and reducing agents can be determined by comparing standard electrode </w:t>
            </w:r>
            <w:proofErr w:type="gramStart"/>
            <w:r w:rsidRPr="003F6A25">
              <w:rPr>
                <w:rFonts w:ascii="Aptos" w:hAnsi="Aptos"/>
                <w:color w:val="000000" w:themeColor="text1"/>
              </w:rPr>
              <w:t>potentials, and</w:t>
            </w:r>
            <w:proofErr w:type="gramEnd"/>
            <w:r w:rsidRPr="003F6A25">
              <w:rPr>
                <w:rFonts w:ascii="Aptos" w:hAnsi="Aptos"/>
                <w:color w:val="000000" w:themeColor="text1"/>
              </w:rPr>
              <w:t xml:space="preserve"> can be used to predict reaction tendency.</w:t>
            </w:r>
          </w:p>
        </w:tc>
        <w:tc>
          <w:tcPr>
            <w:tcW w:w="2976" w:type="dxa"/>
          </w:tcPr>
          <w:p w14:paraId="3A48CCF2" w14:textId="77777777" w:rsidR="003F6A25" w:rsidRPr="00C91A05" w:rsidRDefault="003F6A25" w:rsidP="003F6A25">
            <w:pPr>
              <w:rPr>
                <w:rFonts w:ascii="Aptos" w:hAnsi="Aptos" w:cs="Arial"/>
                <w:b/>
                <w:color w:val="000000" w:themeColor="text1"/>
                <w:sz w:val="22"/>
                <w:szCs w:val="22"/>
              </w:rPr>
            </w:pPr>
          </w:p>
        </w:tc>
        <w:tc>
          <w:tcPr>
            <w:tcW w:w="2137" w:type="dxa"/>
          </w:tcPr>
          <w:p w14:paraId="16EFCF37" w14:textId="77777777" w:rsidR="003F6A25" w:rsidRDefault="003F6A25" w:rsidP="003F6A25">
            <w:pPr>
              <w:rPr>
                <w:rFonts w:ascii="Aptos" w:hAnsi="Aptos" w:cs="Arial"/>
                <w:color w:val="000000" w:themeColor="text1"/>
                <w:sz w:val="22"/>
                <w:szCs w:val="22"/>
              </w:rPr>
            </w:pPr>
          </w:p>
          <w:p w14:paraId="498CC99A" w14:textId="77777777" w:rsidR="004B07D2" w:rsidRDefault="004B07D2" w:rsidP="004B07D2">
            <w:pPr>
              <w:rPr>
                <w:rFonts w:ascii="Aptos" w:hAnsi="Aptos"/>
                <w:sz w:val="22"/>
                <w:szCs w:val="22"/>
              </w:rPr>
            </w:pPr>
            <w:r w:rsidRPr="004B07D2">
              <w:rPr>
                <w:rFonts w:ascii="Aptos" w:hAnsi="Aptos" w:cs="Arial"/>
                <w:b/>
                <w:bCs/>
                <w:color w:val="000000" w:themeColor="text1"/>
                <w:sz w:val="22"/>
                <w:szCs w:val="22"/>
              </w:rPr>
              <w:t>Pearson</w:t>
            </w:r>
            <w:r w:rsidRPr="004B07D2">
              <w:rPr>
                <w:rFonts w:ascii="Aptos" w:hAnsi="Aptos" w:cs="Arial"/>
                <w:color w:val="000000" w:themeColor="text1"/>
                <w:sz w:val="22"/>
                <w:szCs w:val="22"/>
              </w:rPr>
              <w:t xml:space="preserve">: </w:t>
            </w:r>
            <w:r w:rsidRPr="004B07D2">
              <w:rPr>
                <w:rFonts w:ascii="Aptos" w:hAnsi="Aptos"/>
                <w:sz w:val="22"/>
                <w:szCs w:val="22"/>
              </w:rPr>
              <w:t>8.1, 8.2, 8.3 &amp; 8.4</w:t>
            </w:r>
          </w:p>
          <w:p w14:paraId="74D49976" w14:textId="77777777" w:rsidR="004B07D2" w:rsidRDefault="004B07D2" w:rsidP="004B07D2">
            <w:pPr>
              <w:rPr>
                <w:rFonts w:ascii="Aptos" w:hAnsi="Aptos"/>
                <w:sz w:val="22"/>
                <w:szCs w:val="22"/>
              </w:rPr>
            </w:pPr>
          </w:p>
          <w:p w14:paraId="588F099D" w14:textId="77777777" w:rsidR="004B07D2" w:rsidRDefault="004B07D2" w:rsidP="004B07D2">
            <w:pPr>
              <w:rPr>
                <w:rFonts w:ascii="Aptos" w:hAnsi="Aptos"/>
                <w:sz w:val="22"/>
                <w:szCs w:val="22"/>
              </w:rPr>
            </w:pPr>
          </w:p>
          <w:p w14:paraId="764783F9" w14:textId="09B49A9B" w:rsidR="004B07D2" w:rsidRPr="004B07D2" w:rsidRDefault="004B07D2" w:rsidP="004B07D2">
            <w:pPr>
              <w:rPr>
                <w:rFonts w:ascii="Aptos" w:hAnsi="Aptos"/>
                <w:sz w:val="22"/>
                <w:szCs w:val="22"/>
              </w:rPr>
            </w:pPr>
            <w:r w:rsidRPr="004B07D2">
              <w:rPr>
                <w:rFonts w:ascii="Aptos" w:hAnsi="Aptos"/>
                <w:b/>
                <w:bCs/>
                <w:sz w:val="22"/>
                <w:szCs w:val="22"/>
              </w:rPr>
              <w:t>Lucarelli:</w:t>
            </w:r>
            <w:r>
              <w:rPr>
                <w:rFonts w:ascii="Aptos" w:hAnsi="Aptos"/>
                <w:sz w:val="22"/>
                <w:szCs w:val="22"/>
              </w:rPr>
              <w:br/>
            </w:r>
            <w:r w:rsidRPr="004B07D2">
              <w:rPr>
                <w:rFonts w:ascii="Aptos" w:hAnsi="Aptos"/>
                <w:sz w:val="22"/>
                <w:szCs w:val="22"/>
              </w:rPr>
              <w:t xml:space="preserve"> Chapter 6 pg. 64 – 65</w:t>
            </w:r>
          </w:p>
          <w:p w14:paraId="309EE81C" w14:textId="77777777" w:rsidR="004B07D2" w:rsidRPr="004B07D2" w:rsidRDefault="004B07D2" w:rsidP="004B07D2">
            <w:pPr>
              <w:rPr>
                <w:rFonts w:ascii="Aptos" w:hAnsi="Aptos"/>
                <w:sz w:val="22"/>
                <w:szCs w:val="22"/>
              </w:rPr>
            </w:pPr>
          </w:p>
          <w:p w14:paraId="5B3B4F5D" w14:textId="77777777" w:rsidR="004B07D2" w:rsidRPr="004B07D2" w:rsidRDefault="004B07D2" w:rsidP="004B07D2">
            <w:pPr>
              <w:rPr>
                <w:rFonts w:ascii="Aptos" w:hAnsi="Aptos"/>
                <w:sz w:val="22"/>
                <w:szCs w:val="22"/>
              </w:rPr>
            </w:pPr>
            <w:r w:rsidRPr="004B07D2">
              <w:rPr>
                <w:rFonts w:ascii="Aptos" w:hAnsi="Aptos"/>
                <w:sz w:val="22"/>
                <w:szCs w:val="22"/>
              </w:rPr>
              <w:t xml:space="preserve">Set 8 &amp; 9 </w:t>
            </w:r>
            <w:proofErr w:type="spellStart"/>
            <w:r w:rsidRPr="004B07D2">
              <w:rPr>
                <w:rFonts w:ascii="Aptos" w:hAnsi="Aptos"/>
                <w:sz w:val="22"/>
                <w:szCs w:val="22"/>
              </w:rPr>
              <w:t>pg</w:t>
            </w:r>
            <w:proofErr w:type="spellEnd"/>
            <w:r w:rsidRPr="004B07D2">
              <w:rPr>
                <w:rFonts w:ascii="Aptos" w:hAnsi="Aptos"/>
                <w:sz w:val="22"/>
                <w:szCs w:val="22"/>
              </w:rPr>
              <w:t xml:space="preserve"> 66 – 69</w:t>
            </w:r>
          </w:p>
          <w:p w14:paraId="15EB2D05" w14:textId="0D6090C9" w:rsidR="004B07D2" w:rsidRPr="004B07D2" w:rsidRDefault="004B07D2" w:rsidP="004B07D2">
            <w:pPr>
              <w:rPr>
                <w:rFonts w:ascii="Aptos" w:hAnsi="Aptos"/>
                <w:sz w:val="22"/>
                <w:szCs w:val="22"/>
              </w:rPr>
            </w:pPr>
          </w:p>
        </w:tc>
        <w:tc>
          <w:tcPr>
            <w:tcW w:w="2977" w:type="dxa"/>
          </w:tcPr>
          <w:p w14:paraId="7A2AC8C4" w14:textId="77777777" w:rsidR="003F6A25" w:rsidRDefault="003F6A25" w:rsidP="003F6A25">
            <w:pPr>
              <w:rPr>
                <w:rFonts w:ascii="Aptos" w:hAnsi="Aptos" w:cs="Arial"/>
                <w:color w:val="000000" w:themeColor="text1"/>
                <w:sz w:val="22"/>
                <w:szCs w:val="22"/>
              </w:rPr>
            </w:pPr>
          </w:p>
        </w:tc>
      </w:tr>
    </w:tbl>
    <w:p w14:paraId="13195F9E" w14:textId="77777777" w:rsidR="003B0A06" w:rsidRDefault="003B0A06">
      <w:r>
        <w:br w:type="page"/>
      </w:r>
    </w:p>
    <w:tbl>
      <w:tblPr>
        <w:tblStyle w:val="TableGrid"/>
        <w:tblpPr w:leftFromText="180" w:rightFromText="180" w:vertAnchor="text" w:tblpXSpec="center" w:tblpY="1"/>
        <w:tblOverlap w:val="never"/>
        <w:tblW w:w="15882" w:type="dxa"/>
        <w:tblLook w:val="00A0" w:firstRow="1" w:lastRow="0" w:firstColumn="1" w:lastColumn="0" w:noHBand="0" w:noVBand="0"/>
      </w:tblPr>
      <w:tblGrid>
        <w:gridCol w:w="2031"/>
        <w:gridCol w:w="5761"/>
        <w:gridCol w:w="2976"/>
        <w:gridCol w:w="2137"/>
        <w:gridCol w:w="2977"/>
      </w:tblGrid>
      <w:tr w:rsidR="00B21D1C" w:rsidRPr="00C91A05" w14:paraId="47776B30" w14:textId="77777777" w:rsidTr="001A3675">
        <w:tc>
          <w:tcPr>
            <w:tcW w:w="2031" w:type="dxa"/>
            <w:vAlign w:val="center"/>
          </w:tcPr>
          <w:p w14:paraId="218F8A9F" w14:textId="77777777" w:rsidR="00B21D1C" w:rsidRPr="00867D23" w:rsidRDefault="00B21D1C" w:rsidP="00B21D1C">
            <w:pPr>
              <w:jc w:val="center"/>
              <w:rPr>
                <w:rFonts w:ascii="Aptos" w:hAnsi="Aptos" w:cs="Arial"/>
                <w:color w:val="000000" w:themeColor="text1"/>
                <w:sz w:val="22"/>
                <w:szCs w:val="22"/>
              </w:rPr>
            </w:pPr>
            <w:r w:rsidRPr="00B94A95">
              <w:rPr>
                <w:rFonts w:ascii="Gill Sans MT" w:hAnsi="Gill Sans MT" w:cs="Arial"/>
                <w:b/>
                <w:bCs/>
                <w:sz w:val="22"/>
                <w:szCs w:val="22"/>
              </w:rPr>
              <w:lastRenderedPageBreak/>
              <w:t>Timeline</w:t>
            </w:r>
          </w:p>
        </w:tc>
        <w:tc>
          <w:tcPr>
            <w:tcW w:w="5761" w:type="dxa"/>
            <w:vAlign w:val="center"/>
          </w:tcPr>
          <w:p w14:paraId="1AC5BE4B" w14:textId="77777777" w:rsidR="00B21D1C" w:rsidRPr="00B21D1C" w:rsidRDefault="00B21D1C" w:rsidP="00B21D1C">
            <w:pPr>
              <w:pStyle w:val="ListItem"/>
              <w:numPr>
                <w:ilvl w:val="0"/>
                <w:numId w:val="0"/>
              </w:numPr>
              <w:spacing w:before="0" w:after="0" w:line="240" w:lineRule="auto"/>
              <w:jc w:val="center"/>
              <w:rPr>
                <w:rFonts w:ascii="Aptos" w:hAnsi="Aptos"/>
                <w:color w:val="000000" w:themeColor="text1"/>
              </w:rPr>
            </w:pPr>
            <w:r w:rsidRPr="00B94A95">
              <w:rPr>
                <w:rFonts w:ascii="Gill Sans MT" w:hAnsi="Gill Sans MT"/>
                <w:b/>
                <w:bCs/>
              </w:rPr>
              <w:t>Syllabus Content</w:t>
            </w:r>
          </w:p>
        </w:tc>
        <w:tc>
          <w:tcPr>
            <w:tcW w:w="2976" w:type="dxa"/>
            <w:vAlign w:val="center"/>
          </w:tcPr>
          <w:p w14:paraId="2F22167E" w14:textId="77777777" w:rsidR="00B21D1C" w:rsidRPr="00ED4927" w:rsidRDefault="00B21D1C" w:rsidP="00B21D1C">
            <w:pPr>
              <w:spacing w:before="120" w:line="276" w:lineRule="auto"/>
              <w:ind w:left="30"/>
              <w:jc w:val="center"/>
              <w:rPr>
                <w:rFonts w:ascii="Aptos" w:hAnsi="Aptos"/>
                <w:b/>
              </w:rPr>
            </w:pPr>
            <w:r w:rsidRPr="00B94A95">
              <w:rPr>
                <w:rFonts w:ascii="Gill Sans MT" w:hAnsi="Gill Sans MT" w:cs="Arial"/>
                <w:b/>
                <w:bCs/>
                <w:sz w:val="22"/>
                <w:szCs w:val="22"/>
              </w:rPr>
              <w:t>Learning Intentions/ Activities</w:t>
            </w:r>
          </w:p>
        </w:tc>
        <w:tc>
          <w:tcPr>
            <w:tcW w:w="2137" w:type="dxa"/>
            <w:vAlign w:val="center"/>
          </w:tcPr>
          <w:p w14:paraId="49C5B20B" w14:textId="77777777" w:rsidR="00B21D1C" w:rsidRPr="009E7D2D" w:rsidRDefault="00B21D1C" w:rsidP="00B21D1C">
            <w:pPr>
              <w:jc w:val="center"/>
              <w:rPr>
                <w:rFonts w:ascii="Aptos" w:hAnsi="Aptos"/>
                <w:sz w:val="22"/>
                <w:szCs w:val="22"/>
              </w:rPr>
            </w:pPr>
            <w:r w:rsidRPr="00B94A95">
              <w:rPr>
                <w:rFonts w:ascii="Gill Sans MT" w:hAnsi="Gill Sans MT" w:cs="Arial"/>
                <w:b/>
                <w:bCs/>
                <w:sz w:val="22"/>
                <w:szCs w:val="22"/>
              </w:rPr>
              <w:t>Resources</w:t>
            </w:r>
          </w:p>
        </w:tc>
        <w:tc>
          <w:tcPr>
            <w:tcW w:w="2977" w:type="dxa"/>
            <w:vAlign w:val="center"/>
          </w:tcPr>
          <w:p w14:paraId="404C3AC5" w14:textId="77777777" w:rsidR="00B21D1C" w:rsidRDefault="00B21D1C" w:rsidP="00B21D1C">
            <w:pPr>
              <w:jc w:val="center"/>
              <w:rPr>
                <w:rFonts w:ascii="Aptos" w:hAnsi="Aptos" w:cs="Arial"/>
                <w:b/>
                <w:bCs/>
                <w:color w:val="000000" w:themeColor="text1"/>
                <w:sz w:val="22"/>
                <w:szCs w:val="22"/>
              </w:rPr>
            </w:pPr>
            <w:r w:rsidRPr="00B94A95">
              <w:rPr>
                <w:rFonts w:ascii="Gill Sans MT" w:hAnsi="Gill Sans MT" w:cs="Arial"/>
                <w:b/>
                <w:bCs/>
                <w:sz w:val="22"/>
                <w:szCs w:val="22"/>
              </w:rPr>
              <w:t>Assessment</w:t>
            </w:r>
          </w:p>
        </w:tc>
      </w:tr>
      <w:tr w:rsidR="003B0A06" w:rsidRPr="00C91A05" w14:paraId="5DAB9649" w14:textId="77777777" w:rsidTr="003C25D9">
        <w:tc>
          <w:tcPr>
            <w:tcW w:w="2031" w:type="dxa"/>
          </w:tcPr>
          <w:p w14:paraId="091EA898" w14:textId="77777777" w:rsidR="003B0A06" w:rsidRPr="003B0A06" w:rsidRDefault="003B0A06" w:rsidP="003B0A06">
            <w:pPr>
              <w:jc w:val="center"/>
              <w:rPr>
                <w:rFonts w:ascii="Aptos" w:hAnsi="Aptos"/>
                <w:color w:val="000000" w:themeColor="text1"/>
                <w:sz w:val="22"/>
                <w:szCs w:val="22"/>
              </w:rPr>
            </w:pPr>
          </w:p>
          <w:p w14:paraId="17902EE8" w14:textId="77777777" w:rsidR="00D91AF8" w:rsidRDefault="00D91AF8" w:rsidP="003B0A06">
            <w:pPr>
              <w:rPr>
                <w:rFonts w:ascii="Aptos" w:hAnsi="Aptos"/>
                <w:b/>
                <w:color w:val="000000" w:themeColor="text1"/>
                <w:sz w:val="22"/>
                <w:szCs w:val="22"/>
              </w:rPr>
            </w:pPr>
          </w:p>
          <w:p w14:paraId="4F21B046" w14:textId="77777777" w:rsidR="00D91AF8" w:rsidRDefault="00D91AF8" w:rsidP="003B0A06">
            <w:pPr>
              <w:rPr>
                <w:rFonts w:ascii="Aptos" w:hAnsi="Aptos"/>
                <w:b/>
                <w:color w:val="000000" w:themeColor="text1"/>
                <w:sz w:val="22"/>
                <w:szCs w:val="22"/>
              </w:rPr>
            </w:pPr>
          </w:p>
          <w:p w14:paraId="0039446F" w14:textId="7963760B" w:rsidR="00D91AF8" w:rsidRDefault="00D91AF8" w:rsidP="003B0A06">
            <w:pPr>
              <w:rPr>
                <w:rFonts w:ascii="Aptos" w:hAnsi="Aptos"/>
                <w:b/>
                <w:color w:val="000000" w:themeColor="text1"/>
                <w:sz w:val="22"/>
                <w:szCs w:val="22"/>
              </w:rPr>
            </w:pPr>
            <w:r>
              <w:rPr>
                <w:rFonts w:ascii="Aptos" w:hAnsi="Aptos"/>
                <w:b/>
                <w:color w:val="000000" w:themeColor="text1"/>
                <w:sz w:val="22"/>
                <w:szCs w:val="22"/>
              </w:rPr>
              <w:t>Week 13 &amp; 14</w:t>
            </w:r>
          </w:p>
          <w:p w14:paraId="7E17C09A" w14:textId="77777777" w:rsidR="00D91AF8" w:rsidRDefault="00D91AF8" w:rsidP="003B0A06">
            <w:pPr>
              <w:rPr>
                <w:rFonts w:ascii="Aptos" w:hAnsi="Aptos"/>
                <w:b/>
                <w:color w:val="000000" w:themeColor="text1"/>
                <w:sz w:val="22"/>
                <w:szCs w:val="22"/>
              </w:rPr>
            </w:pPr>
          </w:p>
          <w:p w14:paraId="3262B95F" w14:textId="680D4D23" w:rsidR="003B0A06" w:rsidRPr="00D91AF8" w:rsidRDefault="00D91AF8" w:rsidP="003B0A06">
            <w:pPr>
              <w:rPr>
                <w:rFonts w:ascii="Aptos" w:hAnsi="Aptos" w:cs="Arial"/>
                <w:bCs/>
                <w:color w:val="000000" w:themeColor="text1"/>
                <w:sz w:val="22"/>
                <w:szCs w:val="22"/>
              </w:rPr>
            </w:pPr>
            <w:r w:rsidRPr="00D91AF8">
              <w:rPr>
                <w:rFonts w:ascii="Aptos" w:hAnsi="Aptos"/>
                <w:bCs/>
                <w:color w:val="000000" w:themeColor="text1"/>
                <w:sz w:val="22"/>
                <w:szCs w:val="22"/>
              </w:rPr>
              <w:t>(</w:t>
            </w:r>
            <w:r w:rsidR="003B0A06" w:rsidRPr="00D91AF8">
              <w:rPr>
                <w:rFonts w:ascii="Aptos" w:hAnsi="Aptos"/>
                <w:bCs/>
                <w:color w:val="000000" w:themeColor="text1"/>
                <w:sz w:val="22"/>
                <w:szCs w:val="22"/>
              </w:rPr>
              <w:t xml:space="preserve">Term 2 </w:t>
            </w:r>
            <w:r w:rsidRPr="00D91AF8">
              <w:rPr>
                <w:rFonts w:ascii="Aptos" w:hAnsi="Aptos"/>
                <w:bCs/>
                <w:color w:val="000000" w:themeColor="text1"/>
                <w:sz w:val="22"/>
                <w:szCs w:val="22"/>
              </w:rPr>
              <w:br/>
            </w:r>
            <w:r w:rsidR="003B0A06" w:rsidRPr="00D91AF8">
              <w:rPr>
                <w:rFonts w:ascii="Aptos" w:hAnsi="Aptos"/>
                <w:bCs/>
                <w:color w:val="000000" w:themeColor="text1"/>
                <w:sz w:val="22"/>
                <w:szCs w:val="22"/>
              </w:rPr>
              <w:t xml:space="preserve">Week </w:t>
            </w:r>
            <w:r w:rsidR="00301102">
              <w:rPr>
                <w:rFonts w:ascii="Aptos" w:hAnsi="Aptos"/>
                <w:bCs/>
                <w:color w:val="000000" w:themeColor="text1"/>
                <w:sz w:val="22"/>
                <w:szCs w:val="22"/>
              </w:rPr>
              <w:t>4</w:t>
            </w:r>
            <w:r w:rsidR="003B0A06" w:rsidRPr="00D91AF8">
              <w:rPr>
                <w:rFonts w:ascii="Aptos" w:hAnsi="Aptos"/>
                <w:bCs/>
                <w:color w:val="000000" w:themeColor="text1"/>
                <w:sz w:val="22"/>
                <w:szCs w:val="22"/>
              </w:rPr>
              <w:t xml:space="preserve"> &amp; </w:t>
            </w:r>
            <w:r w:rsidR="00301102">
              <w:rPr>
                <w:rFonts w:ascii="Aptos" w:hAnsi="Aptos"/>
                <w:bCs/>
                <w:color w:val="000000" w:themeColor="text1"/>
                <w:sz w:val="22"/>
                <w:szCs w:val="22"/>
              </w:rPr>
              <w:t>5</w:t>
            </w:r>
            <w:r w:rsidRPr="00D91AF8">
              <w:rPr>
                <w:rFonts w:ascii="Aptos" w:hAnsi="Aptos"/>
                <w:bCs/>
                <w:color w:val="000000" w:themeColor="text1"/>
                <w:sz w:val="22"/>
                <w:szCs w:val="22"/>
              </w:rPr>
              <w:t>)</w:t>
            </w:r>
          </w:p>
        </w:tc>
        <w:tc>
          <w:tcPr>
            <w:tcW w:w="5761" w:type="dxa"/>
          </w:tcPr>
          <w:p w14:paraId="5E2C993D" w14:textId="77777777" w:rsidR="003B0A06" w:rsidRPr="003B0A06" w:rsidRDefault="003B0A06" w:rsidP="003B0A06">
            <w:pPr>
              <w:pStyle w:val="ListItem"/>
              <w:spacing w:after="0" w:line="240" w:lineRule="auto"/>
              <w:rPr>
                <w:rFonts w:ascii="Aptos" w:hAnsi="Aptos"/>
                <w:color w:val="000000" w:themeColor="text1"/>
              </w:rPr>
            </w:pPr>
            <w:r w:rsidRPr="003B0A06">
              <w:rPr>
                <w:rFonts w:ascii="Aptos" w:hAnsi="Aptos"/>
                <w:color w:val="000000" w:themeColor="text1"/>
              </w:rPr>
              <w:t>electrochemical cells, including galvanic and electrolytic cells, consist of oxidation and reduction half-reactions connected via an external circuit through which electrons move from the anode (oxidation reaction) to the cathode (reduction reaction).</w:t>
            </w:r>
          </w:p>
          <w:p w14:paraId="6FFFAF78" w14:textId="77777777" w:rsidR="003B0A06" w:rsidRPr="003B0A06" w:rsidRDefault="003B0A06" w:rsidP="003B0A06">
            <w:pPr>
              <w:pStyle w:val="ListItem"/>
              <w:spacing w:after="0" w:line="240" w:lineRule="auto"/>
              <w:rPr>
                <w:rFonts w:ascii="Aptos" w:hAnsi="Aptos"/>
                <w:color w:val="000000" w:themeColor="text1"/>
              </w:rPr>
            </w:pPr>
            <w:r w:rsidRPr="003B0A06">
              <w:rPr>
                <w:rFonts w:ascii="Aptos" w:hAnsi="Aptos"/>
                <w:color w:val="000000" w:themeColor="text1"/>
              </w:rPr>
              <w:t>galvanic cells produce an electric current from a spontaneous redox reaction.</w:t>
            </w:r>
          </w:p>
          <w:p w14:paraId="3EFB8787" w14:textId="77777777" w:rsidR="003B0A06" w:rsidRPr="003B0A06" w:rsidRDefault="003B0A06" w:rsidP="003B0A06">
            <w:pPr>
              <w:pStyle w:val="ListItem"/>
              <w:spacing w:after="0" w:line="240" w:lineRule="auto"/>
              <w:rPr>
                <w:rFonts w:ascii="Aptos" w:hAnsi="Aptos"/>
                <w:color w:val="000000" w:themeColor="text1"/>
              </w:rPr>
            </w:pPr>
            <w:r w:rsidRPr="003B0A06">
              <w:rPr>
                <w:rFonts w:ascii="Aptos" w:hAnsi="Aptos"/>
                <w:color w:val="000000" w:themeColor="text1"/>
              </w:rPr>
              <w:t>the electric potential difference of a cell under standard conditions can be calculated from standard electrode potentials; these values can be used to compare the voltages generated by cells constructed from different materials.</w:t>
            </w:r>
          </w:p>
          <w:p w14:paraId="528B267A" w14:textId="77777777" w:rsidR="003B0A06" w:rsidRPr="003B0A06" w:rsidRDefault="003B0A06" w:rsidP="003B0A06">
            <w:pPr>
              <w:pStyle w:val="ListItem"/>
              <w:spacing w:after="0" w:line="240" w:lineRule="auto"/>
              <w:rPr>
                <w:rFonts w:ascii="Aptos" w:hAnsi="Aptos"/>
                <w:color w:val="000000" w:themeColor="text1"/>
              </w:rPr>
            </w:pPr>
            <w:r w:rsidRPr="003B0A06">
              <w:rPr>
                <w:rFonts w:ascii="Aptos" w:hAnsi="Aptos"/>
                <w:color w:val="000000" w:themeColor="text1"/>
              </w:rPr>
              <w:t>electrochemical cells can be described in terms of the reactions occurring at the anode and cathode, the role of the electrolyte, salt bridge (galvanic cell), ion migration, and electron flow in the external circuit.</w:t>
            </w:r>
          </w:p>
          <w:p w14:paraId="3F4FE765" w14:textId="77777777" w:rsidR="003B0A06" w:rsidRPr="003B0A06" w:rsidRDefault="003B0A06" w:rsidP="003B0A06">
            <w:pPr>
              <w:pStyle w:val="ListItem"/>
              <w:spacing w:after="0" w:line="240" w:lineRule="auto"/>
              <w:rPr>
                <w:rFonts w:ascii="Aptos" w:hAnsi="Aptos"/>
                <w:color w:val="000000" w:themeColor="text1"/>
              </w:rPr>
            </w:pPr>
            <w:r w:rsidRPr="003B0A06">
              <w:rPr>
                <w:rFonts w:ascii="Aptos" w:hAnsi="Aptos"/>
                <w:color w:val="000000" w:themeColor="text1"/>
              </w:rPr>
              <w:t>corrosion of iron is an electrochemical process that can be prevented by a range of techniques, including by exclusion of oxygen and/or water and through cathodic protection and sacrificial anodes.</w:t>
            </w:r>
          </w:p>
          <w:p w14:paraId="106E3284" w14:textId="776CD5B2" w:rsidR="003B0A06" w:rsidRPr="003B0A06" w:rsidRDefault="003B0A06" w:rsidP="003B0A06">
            <w:pPr>
              <w:pStyle w:val="ListItem"/>
              <w:spacing w:after="0" w:line="240" w:lineRule="auto"/>
              <w:rPr>
                <w:rFonts w:ascii="Aptos" w:hAnsi="Aptos"/>
                <w:color w:val="000000" w:themeColor="text1"/>
              </w:rPr>
            </w:pPr>
            <w:r w:rsidRPr="003B0A06">
              <w:rPr>
                <w:rFonts w:ascii="Aptos" w:hAnsi="Aptos"/>
                <w:color w:val="000000" w:themeColor="text1"/>
              </w:rPr>
              <w:t>cell diagrams can be used to represent electrochemical cells</w:t>
            </w:r>
          </w:p>
        </w:tc>
        <w:tc>
          <w:tcPr>
            <w:tcW w:w="2976" w:type="dxa"/>
          </w:tcPr>
          <w:p w14:paraId="6E94A83C" w14:textId="77777777" w:rsidR="003B0A06" w:rsidRPr="00C91A05" w:rsidRDefault="003B0A06" w:rsidP="003B0A06">
            <w:pPr>
              <w:rPr>
                <w:rFonts w:ascii="Aptos" w:hAnsi="Aptos" w:cs="Arial"/>
                <w:b/>
                <w:color w:val="000000" w:themeColor="text1"/>
                <w:sz w:val="22"/>
                <w:szCs w:val="22"/>
              </w:rPr>
            </w:pPr>
          </w:p>
        </w:tc>
        <w:tc>
          <w:tcPr>
            <w:tcW w:w="2137" w:type="dxa"/>
          </w:tcPr>
          <w:p w14:paraId="5E3EE3F4" w14:textId="77777777" w:rsidR="003B0A06" w:rsidRDefault="003B0A06" w:rsidP="003B0A06">
            <w:pPr>
              <w:rPr>
                <w:rFonts w:ascii="Aptos" w:hAnsi="Aptos" w:cs="Arial"/>
                <w:color w:val="000000" w:themeColor="text1"/>
                <w:sz w:val="22"/>
                <w:szCs w:val="22"/>
              </w:rPr>
            </w:pPr>
          </w:p>
          <w:p w14:paraId="2A24ACE8" w14:textId="6D45FC04" w:rsidR="00D73991" w:rsidRPr="00D73991" w:rsidRDefault="00D73991" w:rsidP="00D73991">
            <w:r w:rsidRPr="00D73991">
              <w:rPr>
                <w:rFonts w:ascii="Aptos" w:hAnsi="Aptos" w:cs="Arial"/>
                <w:b/>
                <w:bCs/>
                <w:color w:val="000000" w:themeColor="text1"/>
                <w:sz w:val="22"/>
                <w:szCs w:val="22"/>
              </w:rPr>
              <w:t>Pearson</w:t>
            </w:r>
            <w:r>
              <w:rPr>
                <w:rFonts w:ascii="Aptos" w:hAnsi="Aptos" w:cs="Arial"/>
                <w:color w:val="000000" w:themeColor="text1"/>
                <w:sz w:val="22"/>
                <w:szCs w:val="22"/>
              </w:rPr>
              <w:t xml:space="preserve">: </w:t>
            </w:r>
            <w:r>
              <w:t>9.1, 9.2, 9.3, 9.4 &amp; 9.5</w:t>
            </w:r>
          </w:p>
          <w:p w14:paraId="0731F020" w14:textId="77777777" w:rsidR="00D73991" w:rsidRDefault="00D73991" w:rsidP="003B0A06">
            <w:pPr>
              <w:rPr>
                <w:rFonts w:ascii="Aptos" w:hAnsi="Aptos" w:cs="Arial"/>
                <w:color w:val="000000" w:themeColor="text1"/>
                <w:sz w:val="22"/>
                <w:szCs w:val="22"/>
              </w:rPr>
            </w:pPr>
          </w:p>
          <w:p w14:paraId="5035DC04" w14:textId="70919446" w:rsidR="00D73991" w:rsidRPr="00D73991" w:rsidRDefault="00D73991" w:rsidP="00D73991">
            <w:pPr>
              <w:rPr>
                <w:rFonts w:ascii="Aptos" w:hAnsi="Aptos"/>
                <w:sz w:val="22"/>
                <w:szCs w:val="22"/>
              </w:rPr>
            </w:pPr>
            <w:r w:rsidRPr="00D73991">
              <w:rPr>
                <w:rFonts w:ascii="Aptos" w:hAnsi="Aptos" w:cs="Arial"/>
                <w:b/>
                <w:bCs/>
                <w:color w:val="000000" w:themeColor="text1"/>
                <w:sz w:val="22"/>
                <w:szCs w:val="22"/>
              </w:rPr>
              <w:t>Lucarelli:</w:t>
            </w:r>
            <w:r w:rsidRPr="00D73991">
              <w:rPr>
                <w:rFonts w:ascii="Aptos" w:hAnsi="Aptos" w:cs="Arial"/>
                <w:b/>
                <w:bCs/>
                <w:color w:val="000000" w:themeColor="text1"/>
                <w:sz w:val="22"/>
                <w:szCs w:val="22"/>
              </w:rPr>
              <w:br/>
            </w:r>
            <w:r w:rsidRPr="00D73991">
              <w:rPr>
                <w:rFonts w:ascii="Aptos" w:hAnsi="Aptos"/>
                <w:sz w:val="22"/>
                <w:szCs w:val="22"/>
              </w:rPr>
              <w:t>Chapter 7 pg. 70 – 74</w:t>
            </w:r>
          </w:p>
          <w:p w14:paraId="3D466C41" w14:textId="77777777" w:rsidR="00D73991" w:rsidRPr="00D73991" w:rsidRDefault="00D73991" w:rsidP="00D73991">
            <w:pPr>
              <w:rPr>
                <w:rFonts w:ascii="Aptos" w:hAnsi="Aptos"/>
                <w:sz w:val="22"/>
                <w:szCs w:val="22"/>
              </w:rPr>
            </w:pPr>
          </w:p>
          <w:p w14:paraId="51B3DB8B" w14:textId="77777777" w:rsidR="00D73991" w:rsidRPr="00D73991" w:rsidRDefault="00D73991" w:rsidP="00D73991">
            <w:pPr>
              <w:rPr>
                <w:rFonts w:ascii="Aptos" w:hAnsi="Aptos"/>
                <w:sz w:val="22"/>
                <w:szCs w:val="22"/>
              </w:rPr>
            </w:pPr>
            <w:r w:rsidRPr="00D73991">
              <w:rPr>
                <w:rFonts w:ascii="Aptos" w:hAnsi="Aptos"/>
                <w:sz w:val="22"/>
                <w:szCs w:val="22"/>
              </w:rPr>
              <w:t xml:space="preserve">Set 10 </w:t>
            </w:r>
            <w:proofErr w:type="spellStart"/>
            <w:r w:rsidRPr="00D73991">
              <w:rPr>
                <w:rFonts w:ascii="Aptos" w:hAnsi="Aptos"/>
                <w:sz w:val="22"/>
                <w:szCs w:val="22"/>
              </w:rPr>
              <w:t>pg</w:t>
            </w:r>
            <w:proofErr w:type="spellEnd"/>
            <w:r w:rsidRPr="00D73991">
              <w:rPr>
                <w:rFonts w:ascii="Aptos" w:hAnsi="Aptos"/>
                <w:sz w:val="22"/>
                <w:szCs w:val="22"/>
              </w:rPr>
              <w:t xml:space="preserve"> 75 – 77</w:t>
            </w:r>
          </w:p>
          <w:p w14:paraId="580709C8" w14:textId="7BFA4CD8" w:rsidR="00D73991" w:rsidRPr="00D73991" w:rsidRDefault="00D73991" w:rsidP="003B0A06">
            <w:pPr>
              <w:rPr>
                <w:rFonts w:ascii="Aptos" w:hAnsi="Aptos" w:cs="Arial"/>
                <w:b/>
                <w:bCs/>
                <w:color w:val="000000" w:themeColor="text1"/>
                <w:sz w:val="22"/>
                <w:szCs w:val="22"/>
              </w:rPr>
            </w:pPr>
          </w:p>
        </w:tc>
        <w:tc>
          <w:tcPr>
            <w:tcW w:w="2977" w:type="dxa"/>
          </w:tcPr>
          <w:p w14:paraId="210F292E" w14:textId="77777777" w:rsidR="003B0A06" w:rsidRDefault="003B0A06" w:rsidP="003B0A06">
            <w:pPr>
              <w:rPr>
                <w:rFonts w:ascii="Aptos" w:hAnsi="Aptos" w:cs="Arial"/>
                <w:color w:val="000000" w:themeColor="text1"/>
                <w:sz w:val="22"/>
                <w:szCs w:val="22"/>
              </w:rPr>
            </w:pPr>
          </w:p>
        </w:tc>
      </w:tr>
      <w:tr w:rsidR="003B0A06" w:rsidRPr="00C91A05" w14:paraId="333F5055" w14:textId="77777777" w:rsidTr="003C25D9">
        <w:tc>
          <w:tcPr>
            <w:tcW w:w="2031" w:type="dxa"/>
          </w:tcPr>
          <w:p w14:paraId="0D736E30" w14:textId="77777777" w:rsidR="003B0A06" w:rsidRPr="003B0A06" w:rsidRDefault="003B0A06" w:rsidP="003B0A06">
            <w:pPr>
              <w:jc w:val="center"/>
              <w:rPr>
                <w:rFonts w:ascii="Aptos" w:hAnsi="Aptos"/>
                <w:color w:val="000000" w:themeColor="text1"/>
                <w:sz w:val="22"/>
                <w:szCs w:val="22"/>
              </w:rPr>
            </w:pPr>
          </w:p>
          <w:p w14:paraId="5F6396C3" w14:textId="32279320" w:rsidR="00D91AF8" w:rsidRDefault="00D91AF8" w:rsidP="003B0A06">
            <w:pPr>
              <w:rPr>
                <w:rFonts w:ascii="Aptos" w:hAnsi="Aptos"/>
                <w:b/>
                <w:color w:val="000000" w:themeColor="text1"/>
                <w:sz w:val="22"/>
                <w:szCs w:val="22"/>
              </w:rPr>
            </w:pPr>
            <w:r>
              <w:rPr>
                <w:rFonts w:ascii="Aptos" w:hAnsi="Aptos"/>
                <w:b/>
                <w:color w:val="000000" w:themeColor="text1"/>
                <w:sz w:val="22"/>
                <w:szCs w:val="22"/>
              </w:rPr>
              <w:t>Week 15</w:t>
            </w:r>
          </w:p>
          <w:p w14:paraId="51AB04EA" w14:textId="77777777" w:rsidR="00D91AF8" w:rsidRDefault="00D91AF8" w:rsidP="003B0A06">
            <w:pPr>
              <w:rPr>
                <w:rFonts w:ascii="Aptos" w:hAnsi="Aptos"/>
                <w:b/>
                <w:color w:val="000000" w:themeColor="text1"/>
                <w:sz w:val="22"/>
                <w:szCs w:val="22"/>
              </w:rPr>
            </w:pPr>
          </w:p>
          <w:p w14:paraId="76ED0C98" w14:textId="77777777" w:rsidR="00D91AF8" w:rsidRDefault="00D91AF8" w:rsidP="003B0A06">
            <w:pPr>
              <w:rPr>
                <w:rFonts w:ascii="Aptos" w:hAnsi="Aptos"/>
                <w:b/>
                <w:color w:val="000000" w:themeColor="text1"/>
                <w:sz w:val="22"/>
                <w:szCs w:val="22"/>
              </w:rPr>
            </w:pPr>
          </w:p>
          <w:p w14:paraId="0160B5AF" w14:textId="1B5DBA6B" w:rsidR="003B0A06" w:rsidRPr="00D91AF8" w:rsidRDefault="00D91AF8" w:rsidP="003B0A06">
            <w:pPr>
              <w:rPr>
                <w:rFonts w:ascii="Aptos" w:hAnsi="Aptos" w:cs="Arial"/>
                <w:bCs/>
                <w:color w:val="000000" w:themeColor="text1"/>
                <w:sz w:val="22"/>
                <w:szCs w:val="22"/>
              </w:rPr>
            </w:pPr>
            <w:r w:rsidRPr="00D91AF8">
              <w:rPr>
                <w:rFonts w:ascii="Aptos" w:hAnsi="Aptos"/>
                <w:bCs/>
                <w:color w:val="000000" w:themeColor="text1"/>
                <w:sz w:val="22"/>
                <w:szCs w:val="22"/>
              </w:rPr>
              <w:t>(</w:t>
            </w:r>
            <w:r w:rsidR="003B0A06" w:rsidRPr="00D91AF8">
              <w:rPr>
                <w:rFonts w:ascii="Aptos" w:hAnsi="Aptos"/>
                <w:bCs/>
                <w:color w:val="000000" w:themeColor="text1"/>
                <w:sz w:val="22"/>
                <w:szCs w:val="22"/>
              </w:rPr>
              <w:t xml:space="preserve">Term 2 Week </w:t>
            </w:r>
            <w:r w:rsidR="00301102">
              <w:rPr>
                <w:rFonts w:ascii="Aptos" w:hAnsi="Aptos"/>
                <w:bCs/>
                <w:color w:val="000000" w:themeColor="text1"/>
                <w:sz w:val="22"/>
                <w:szCs w:val="22"/>
              </w:rPr>
              <w:t>6</w:t>
            </w:r>
            <w:r w:rsidRPr="00D91AF8">
              <w:rPr>
                <w:rFonts w:ascii="Aptos" w:hAnsi="Aptos"/>
                <w:bCs/>
                <w:color w:val="000000" w:themeColor="text1"/>
                <w:sz w:val="22"/>
                <w:szCs w:val="22"/>
              </w:rPr>
              <w:t>)</w:t>
            </w:r>
          </w:p>
        </w:tc>
        <w:tc>
          <w:tcPr>
            <w:tcW w:w="5761" w:type="dxa"/>
          </w:tcPr>
          <w:p w14:paraId="42914CB8" w14:textId="77777777" w:rsidR="003B0A06" w:rsidRPr="003B0A06" w:rsidRDefault="003B0A06" w:rsidP="003B0A06">
            <w:pPr>
              <w:pStyle w:val="ListItem"/>
              <w:spacing w:after="0" w:line="240" w:lineRule="auto"/>
              <w:rPr>
                <w:rFonts w:ascii="Aptos" w:hAnsi="Aptos"/>
                <w:color w:val="000000" w:themeColor="text1"/>
              </w:rPr>
            </w:pPr>
            <w:r w:rsidRPr="003B0A06">
              <w:rPr>
                <w:rFonts w:ascii="Aptos" w:hAnsi="Aptos"/>
                <w:color w:val="000000" w:themeColor="text1"/>
              </w:rPr>
              <w:t>electrolytic cells use an external electrical potential difference to provide the energy to allow a non-spontaneous redox reaction to occur.</w:t>
            </w:r>
          </w:p>
          <w:p w14:paraId="7626A293" w14:textId="5B3900D0" w:rsidR="003B0A06" w:rsidRPr="003B0A06" w:rsidRDefault="003B0A06" w:rsidP="003B0A06">
            <w:pPr>
              <w:pStyle w:val="ListItem"/>
              <w:spacing w:after="0" w:line="240" w:lineRule="auto"/>
              <w:rPr>
                <w:rFonts w:ascii="Aptos" w:hAnsi="Aptos"/>
                <w:color w:val="000000" w:themeColor="text1"/>
              </w:rPr>
            </w:pPr>
            <w:r w:rsidRPr="003B0A06">
              <w:rPr>
                <w:rFonts w:ascii="Aptos" w:hAnsi="Aptos"/>
                <w:color w:val="000000" w:themeColor="text1"/>
              </w:rPr>
              <w:t>describe the use of electrolysis in electrolytic refining, including for purification of copper, and metal electroplating, including for silver.</w:t>
            </w:r>
          </w:p>
        </w:tc>
        <w:tc>
          <w:tcPr>
            <w:tcW w:w="2976" w:type="dxa"/>
          </w:tcPr>
          <w:p w14:paraId="4337D233" w14:textId="77777777" w:rsidR="003B0A06" w:rsidRPr="00C91A05" w:rsidRDefault="003B0A06" w:rsidP="003B0A06">
            <w:pPr>
              <w:rPr>
                <w:rFonts w:ascii="Aptos" w:hAnsi="Aptos" w:cs="Arial"/>
                <w:b/>
                <w:color w:val="000000" w:themeColor="text1"/>
                <w:sz w:val="22"/>
                <w:szCs w:val="22"/>
              </w:rPr>
            </w:pPr>
          </w:p>
        </w:tc>
        <w:tc>
          <w:tcPr>
            <w:tcW w:w="2137" w:type="dxa"/>
          </w:tcPr>
          <w:p w14:paraId="6CA0A8CF" w14:textId="77777777" w:rsidR="003B0A06" w:rsidRDefault="003B0A06" w:rsidP="003B0A06">
            <w:pPr>
              <w:rPr>
                <w:rFonts w:ascii="Aptos" w:hAnsi="Aptos" w:cs="Arial"/>
                <w:color w:val="000000" w:themeColor="text1"/>
                <w:sz w:val="22"/>
                <w:szCs w:val="22"/>
              </w:rPr>
            </w:pPr>
          </w:p>
          <w:p w14:paraId="66001210" w14:textId="77777777" w:rsidR="00D73991" w:rsidRDefault="009E0478" w:rsidP="003B0A06">
            <w:pPr>
              <w:rPr>
                <w:rFonts w:ascii="Aptos" w:hAnsi="Aptos" w:cs="Arial"/>
                <w:color w:val="000000" w:themeColor="text1"/>
                <w:sz w:val="22"/>
                <w:szCs w:val="22"/>
              </w:rPr>
            </w:pPr>
            <w:r w:rsidRPr="009E0478">
              <w:rPr>
                <w:rFonts w:ascii="Aptos" w:hAnsi="Aptos" w:cs="Arial"/>
                <w:b/>
                <w:bCs/>
                <w:color w:val="000000" w:themeColor="text1"/>
                <w:sz w:val="22"/>
                <w:szCs w:val="22"/>
              </w:rPr>
              <w:t>Pearson</w:t>
            </w:r>
            <w:r>
              <w:rPr>
                <w:rFonts w:ascii="Aptos" w:hAnsi="Aptos" w:cs="Arial"/>
                <w:color w:val="000000" w:themeColor="text1"/>
                <w:sz w:val="22"/>
                <w:szCs w:val="22"/>
              </w:rPr>
              <w:t>: 10.1 &amp; 10.2</w:t>
            </w:r>
          </w:p>
          <w:p w14:paraId="48E2897B" w14:textId="77777777" w:rsidR="009E0478" w:rsidRDefault="009E0478" w:rsidP="003B0A06">
            <w:pPr>
              <w:rPr>
                <w:rFonts w:ascii="Aptos" w:hAnsi="Aptos" w:cs="Arial"/>
                <w:color w:val="000000" w:themeColor="text1"/>
                <w:sz w:val="22"/>
                <w:szCs w:val="22"/>
              </w:rPr>
            </w:pPr>
          </w:p>
          <w:p w14:paraId="4C33F7E7" w14:textId="238FAAC9" w:rsidR="009E0478" w:rsidRPr="009E0478" w:rsidRDefault="009E0478" w:rsidP="009E0478">
            <w:pPr>
              <w:rPr>
                <w:rFonts w:ascii="Aptos" w:hAnsi="Aptos"/>
                <w:sz w:val="22"/>
                <w:szCs w:val="22"/>
              </w:rPr>
            </w:pPr>
            <w:r w:rsidRPr="009E0478">
              <w:rPr>
                <w:rFonts w:ascii="Aptos" w:hAnsi="Aptos" w:cs="Arial"/>
                <w:b/>
                <w:bCs/>
                <w:color w:val="000000" w:themeColor="text1"/>
                <w:sz w:val="22"/>
                <w:szCs w:val="22"/>
              </w:rPr>
              <w:t>Lucarelli</w:t>
            </w:r>
            <w:r w:rsidRPr="009E0478">
              <w:rPr>
                <w:rFonts w:ascii="Aptos" w:hAnsi="Aptos" w:cs="Arial"/>
                <w:color w:val="000000" w:themeColor="text1"/>
                <w:sz w:val="22"/>
                <w:szCs w:val="22"/>
              </w:rPr>
              <w:t>:</w:t>
            </w:r>
            <w:r w:rsidRPr="009E0478">
              <w:rPr>
                <w:rFonts w:ascii="Aptos" w:hAnsi="Aptos" w:cs="Arial"/>
                <w:color w:val="000000" w:themeColor="text1"/>
                <w:sz w:val="22"/>
                <w:szCs w:val="22"/>
              </w:rPr>
              <w:br/>
            </w:r>
            <w:r w:rsidRPr="009E0478">
              <w:rPr>
                <w:rFonts w:ascii="Aptos" w:hAnsi="Aptos"/>
                <w:sz w:val="22"/>
                <w:szCs w:val="22"/>
              </w:rPr>
              <w:t xml:space="preserve"> Chapter 7 pg. 78 – 80</w:t>
            </w:r>
          </w:p>
          <w:p w14:paraId="00BA3ADA" w14:textId="77777777" w:rsidR="009E0478" w:rsidRPr="009E0478" w:rsidRDefault="009E0478" w:rsidP="009E0478">
            <w:pPr>
              <w:rPr>
                <w:rFonts w:ascii="Aptos" w:hAnsi="Aptos"/>
                <w:sz w:val="22"/>
                <w:szCs w:val="22"/>
              </w:rPr>
            </w:pPr>
          </w:p>
          <w:p w14:paraId="4F87C31F" w14:textId="4DC5D64A" w:rsidR="009E0478" w:rsidRPr="00B21D1C" w:rsidRDefault="009E0478" w:rsidP="003B0A06">
            <w:pPr>
              <w:rPr>
                <w:rFonts w:ascii="Aptos" w:hAnsi="Aptos"/>
                <w:sz w:val="22"/>
                <w:szCs w:val="22"/>
              </w:rPr>
            </w:pPr>
            <w:r w:rsidRPr="009E0478">
              <w:rPr>
                <w:rFonts w:ascii="Aptos" w:hAnsi="Aptos"/>
                <w:sz w:val="22"/>
                <w:szCs w:val="22"/>
              </w:rPr>
              <w:t>Set 11 pg. 80 – 81</w:t>
            </w:r>
          </w:p>
        </w:tc>
        <w:tc>
          <w:tcPr>
            <w:tcW w:w="2977" w:type="dxa"/>
          </w:tcPr>
          <w:p w14:paraId="022EF956" w14:textId="5F1FF816" w:rsidR="009E0478" w:rsidRDefault="009E0478" w:rsidP="003B0A06">
            <w:pPr>
              <w:rPr>
                <w:rFonts w:ascii="Aptos" w:hAnsi="Aptos" w:cs="Arial"/>
                <w:b/>
                <w:bCs/>
                <w:color w:val="000000" w:themeColor="text1"/>
                <w:sz w:val="22"/>
                <w:szCs w:val="22"/>
              </w:rPr>
            </w:pPr>
          </w:p>
          <w:p w14:paraId="265558E0" w14:textId="687D4566" w:rsidR="003B0A06" w:rsidRDefault="009E0478" w:rsidP="003B0A06">
            <w:pPr>
              <w:rPr>
                <w:rFonts w:ascii="Aptos" w:hAnsi="Aptos" w:cs="Arial"/>
                <w:color w:val="000000" w:themeColor="text1"/>
                <w:sz w:val="22"/>
                <w:szCs w:val="22"/>
              </w:rPr>
            </w:pPr>
            <w:r>
              <w:rPr>
                <w:rFonts w:ascii="Aptos" w:hAnsi="Aptos" w:cs="Arial"/>
                <w:b/>
                <w:bCs/>
                <w:color w:val="000000" w:themeColor="text1"/>
                <w:sz w:val="22"/>
                <w:szCs w:val="22"/>
              </w:rPr>
              <w:t>T</w:t>
            </w:r>
            <w:r w:rsidR="003B0A06" w:rsidRPr="003B0A06">
              <w:rPr>
                <w:rFonts w:ascii="Aptos" w:hAnsi="Aptos" w:cs="Arial"/>
                <w:b/>
                <w:bCs/>
                <w:color w:val="000000" w:themeColor="text1"/>
                <w:sz w:val="22"/>
                <w:szCs w:val="22"/>
              </w:rPr>
              <w:t>ask 5</w:t>
            </w:r>
            <w:r w:rsidR="003B0A06">
              <w:rPr>
                <w:rFonts w:ascii="Aptos" w:hAnsi="Aptos" w:cs="Arial"/>
                <w:color w:val="000000" w:themeColor="text1"/>
                <w:sz w:val="22"/>
                <w:szCs w:val="22"/>
              </w:rPr>
              <w:t>: Test 3 REDOX</w:t>
            </w:r>
          </w:p>
        </w:tc>
      </w:tr>
      <w:tr w:rsidR="00B21D1C" w:rsidRPr="00B21D1C" w14:paraId="0F29057A" w14:textId="77777777" w:rsidTr="001A3675">
        <w:tc>
          <w:tcPr>
            <w:tcW w:w="2031" w:type="dxa"/>
            <w:vAlign w:val="center"/>
          </w:tcPr>
          <w:p w14:paraId="1FF66755" w14:textId="77777777" w:rsidR="00B21D1C" w:rsidRPr="00B21D1C" w:rsidRDefault="00B21D1C" w:rsidP="00B21D1C">
            <w:pPr>
              <w:rPr>
                <w:rFonts w:ascii="Aptos" w:hAnsi="Aptos" w:cs="Arial"/>
                <w:color w:val="000000" w:themeColor="text1"/>
                <w:sz w:val="22"/>
                <w:szCs w:val="22"/>
              </w:rPr>
            </w:pPr>
            <w:r w:rsidRPr="00B21D1C">
              <w:rPr>
                <w:rFonts w:ascii="Gill Sans MT" w:hAnsi="Gill Sans MT" w:cs="Arial"/>
                <w:b/>
                <w:bCs/>
                <w:sz w:val="22"/>
                <w:szCs w:val="22"/>
              </w:rPr>
              <w:lastRenderedPageBreak/>
              <w:t>Timeline</w:t>
            </w:r>
          </w:p>
        </w:tc>
        <w:tc>
          <w:tcPr>
            <w:tcW w:w="5761" w:type="dxa"/>
            <w:vAlign w:val="center"/>
          </w:tcPr>
          <w:p w14:paraId="4AE6E35F" w14:textId="77777777" w:rsidR="00B21D1C" w:rsidRPr="00B21D1C" w:rsidRDefault="00B21D1C" w:rsidP="00B21D1C">
            <w:pPr>
              <w:ind w:left="360" w:hanging="360"/>
              <w:rPr>
                <w:rFonts w:ascii="Aptos" w:eastAsiaTheme="minorHAnsi" w:hAnsi="Aptos" w:cs="Arial"/>
                <w:iCs/>
                <w:color w:val="000000" w:themeColor="text1"/>
                <w:sz w:val="22"/>
                <w:szCs w:val="22"/>
                <w:lang w:eastAsia="en-AU"/>
              </w:rPr>
            </w:pPr>
            <w:r w:rsidRPr="00B21D1C">
              <w:rPr>
                <w:rFonts w:ascii="Gill Sans MT" w:eastAsiaTheme="minorHAnsi" w:hAnsi="Gill Sans MT" w:cs="Arial"/>
                <w:b/>
                <w:bCs/>
                <w:iCs/>
                <w:color w:val="595959" w:themeColor="text1" w:themeTint="A6"/>
                <w:sz w:val="22"/>
                <w:szCs w:val="22"/>
                <w:lang w:eastAsia="en-AU"/>
              </w:rPr>
              <w:t>Syllabus Content</w:t>
            </w:r>
          </w:p>
        </w:tc>
        <w:tc>
          <w:tcPr>
            <w:tcW w:w="2976" w:type="dxa"/>
            <w:vAlign w:val="center"/>
          </w:tcPr>
          <w:p w14:paraId="16AD95E5" w14:textId="77777777" w:rsidR="00B21D1C" w:rsidRPr="00B21D1C" w:rsidRDefault="00B21D1C" w:rsidP="00B21D1C">
            <w:pPr>
              <w:spacing w:before="120" w:line="276" w:lineRule="auto"/>
              <w:ind w:left="360"/>
              <w:jc w:val="center"/>
              <w:rPr>
                <w:rFonts w:ascii="Aptos" w:hAnsi="Aptos"/>
                <w:b/>
              </w:rPr>
            </w:pPr>
            <w:r w:rsidRPr="00B21D1C">
              <w:rPr>
                <w:rFonts w:ascii="Gill Sans MT" w:hAnsi="Gill Sans MT" w:cs="Arial"/>
                <w:b/>
                <w:bCs/>
                <w:sz w:val="22"/>
                <w:szCs w:val="22"/>
              </w:rPr>
              <w:t>Learning Intentions/ Activities</w:t>
            </w:r>
          </w:p>
        </w:tc>
        <w:tc>
          <w:tcPr>
            <w:tcW w:w="2137" w:type="dxa"/>
            <w:vAlign w:val="center"/>
          </w:tcPr>
          <w:p w14:paraId="1C5C38A0" w14:textId="77777777" w:rsidR="00B21D1C" w:rsidRPr="00B21D1C" w:rsidRDefault="00B21D1C" w:rsidP="00B21D1C">
            <w:pPr>
              <w:rPr>
                <w:rFonts w:ascii="Aptos" w:hAnsi="Aptos"/>
                <w:sz w:val="22"/>
                <w:szCs w:val="22"/>
              </w:rPr>
            </w:pPr>
            <w:r w:rsidRPr="00B21D1C">
              <w:rPr>
                <w:rFonts w:ascii="Gill Sans MT" w:hAnsi="Gill Sans MT" w:cs="Arial"/>
                <w:b/>
                <w:bCs/>
                <w:sz w:val="22"/>
                <w:szCs w:val="22"/>
              </w:rPr>
              <w:t>Resources</w:t>
            </w:r>
          </w:p>
        </w:tc>
        <w:tc>
          <w:tcPr>
            <w:tcW w:w="2977" w:type="dxa"/>
            <w:vAlign w:val="center"/>
          </w:tcPr>
          <w:p w14:paraId="18F52214" w14:textId="77777777" w:rsidR="00B21D1C" w:rsidRPr="00B21D1C" w:rsidRDefault="00B21D1C" w:rsidP="00B21D1C">
            <w:pPr>
              <w:rPr>
                <w:rFonts w:ascii="Aptos" w:hAnsi="Aptos" w:cs="Arial"/>
                <w:b/>
                <w:bCs/>
                <w:color w:val="000000" w:themeColor="text1"/>
                <w:sz w:val="22"/>
                <w:szCs w:val="22"/>
              </w:rPr>
            </w:pPr>
            <w:r w:rsidRPr="00B21D1C">
              <w:rPr>
                <w:rFonts w:ascii="Gill Sans MT" w:hAnsi="Gill Sans MT" w:cs="Arial"/>
                <w:b/>
                <w:bCs/>
                <w:sz w:val="22"/>
                <w:szCs w:val="22"/>
              </w:rPr>
              <w:t>Assessment</w:t>
            </w:r>
          </w:p>
        </w:tc>
      </w:tr>
      <w:tr w:rsidR="003B0A06" w:rsidRPr="00C91A05" w14:paraId="69CB84C2" w14:textId="77777777" w:rsidTr="003C25D9">
        <w:tc>
          <w:tcPr>
            <w:tcW w:w="2031" w:type="dxa"/>
          </w:tcPr>
          <w:p w14:paraId="1F1A73C8" w14:textId="77777777" w:rsidR="003B0A06" w:rsidRPr="003B0A06" w:rsidRDefault="003B0A06" w:rsidP="003B0A06">
            <w:pPr>
              <w:jc w:val="center"/>
              <w:rPr>
                <w:rFonts w:ascii="Aptos" w:hAnsi="Aptos"/>
                <w:b/>
                <w:bCs/>
                <w:color w:val="000000" w:themeColor="text1"/>
                <w:sz w:val="22"/>
                <w:szCs w:val="22"/>
              </w:rPr>
            </w:pPr>
          </w:p>
          <w:p w14:paraId="3BC62543" w14:textId="56740841" w:rsidR="00D91AF8" w:rsidRDefault="00D91AF8" w:rsidP="00D91AF8">
            <w:pPr>
              <w:rPr>
                <w:rFonts w:ascii="Aptos" w:hAnsi="Aptos"/>
                <w:b/>
                <w:bCs/>
                <w:color w:val="000000" w:themeColor="text1"/>
                <w:sz w:val="22"/>
                <w:szCs w:val="22"/>
              </w:rPr>
            </w:pPr>
            <w:r>
              <w:rPr>
                <w:rFonts w:ascii="Aptos" w:hAnsi="Aptos"/>
                <w:b/>
                <w:bCs/>
                <w:color w:val="000000" w:themeColor="text1"/>
                <w:sz w:val="22"/>
                <w:szCs w:val="22"/>
              </w:rPr>
              <w:t>Week 16 &amp; 17</w:t>
            </w:r>
          </w:p>
          <w:p w14:paraId="2B9951F4" w14:textId="77777777" w:rsidR="00D91AF8" w:rsidRDefault="00D91AF8" w:rsidP="00D91AF8">
            <w:pPr>
              <w:rPr>
                <w:rFonts w:ascii="Aptos" w:hAnsi="Aptos"/>
                <w:b/>
                <w:bCs/>
                <w:color w:val="000000" w:themeColor="text1"/>
                <w:sz w:val="22"/>
                <w:szCs w:val="22"/>
              </w:rPr>
            </w:pPr>
          </w:p>
          <w:p w14:paraId="14634F4B" w14:textId="4DF2F69E" w:rsidR="003B0A06" w:rsidRPr="00D91AF8" w:rsidRDefault="00D91AF8" w:rsidP="00D91AF8">
            <w:pPr>
              <w:rPr>
                <w:rFonts w:ascii="Aptos" w:hAnsi="Aptos"/>
                <w:color w:val="000000" w:themeColor="text1"/>
                <w:sz w:val="22"/>
                <w:szCs w:val="22"/>
              </w:rPr>
            </w:pPr>
            <w:r w:rsidRPr="00D91AF8">
              <w:rPr>
                <w:rFonts w:ascii="Aptos" w:hAnsi="Aptos"/>
                <w:color w:val="000000" w:themeColor="text1"/>
                <w:sz w:val="22"/>
                <w:szCs w:val="22"/>
              </w:rPr>
              <w:t>(</w:t>
            </w:r>
            <w:r w:rsidR="003B0A06" w:rsidRPr="00D91AF8">
              <w:rPr>
                <w:rFonts w:ascii="Aptos" w:hAnsi="Aptos"/>
                <w:color w:val="000000" w:themeColor="text1"/>
                <w:sz w:val="22"/>
                <w:szCs w:val="22"/>
              </w:rPr>
              <w:t xml:space="preserve">Term 2 </w:t>
            </w:r>
            <w:r>
              <w:rPr>
                <w:rFonts w:ascii="Aptos" w:hAnsi="Aptos"/>
                <w:color w:val="000000" w:themeColor="text1"/>
                <w:sz w:val="22"/>
                <w:szCs w:val="22"/>
              </w:rPr>
              <w:br/>
            </w:r>
            <w:r w:rsidR="003B0A06" w:rsidRPr="00D91AF8">
              <w:rPr>
                <w:rFonts w:ascii="Aptos" w:hAnsi="Aptos"/>
                <w:color w:val="000000" w:themeColor="text1"/>
                <w:sz w:val="22"/>
                <w:szCs w:val="22"/>
              </w:rPr>
              <w:t xml:space="preserve">Week </w:t>
            </w:r>
            <w:r w:rsidR="00301102">
              <w:rPr>
                <w:rFonts w:ascii="Aptos" w:hAnsi="Aptos"/>
                <w:color w:val="000000" w:themeColor="text1"/>
                <w:sz w:val="22"/>
                <w:szCs w:val="22"/>
              </w:rPr>
              <w:t>7</w:t>
            </w:r>
            <w:r w:rsidR="003B0A06" w:rsidRPr="00D91AF8">
              <w:rPr>
                <w:rFonts w:ascii="Aptos" w:hAnsi="Aptos"/>
                <w:color w:val="000000" w:themeColor="text1"/>
                <w:sz w:val="22"/>
                <w:szCs w:val="22"/>
              </w:rPr>
              <w:t xml:space="preserve"> &amp; </w:t>
            </w:r>
            <w:r w:rsidR="00301102">
              <w:rPr>
                <w:rFonts w:ascii="Aptos" w:hAnsi="Aptos"/>
                <w:color w:val="000000" w:themeColor="text1"/>
                <w:sz w:val="22"/>
                <w:szCs w:val="22"/>
              </w:rPr>
              <w:t>8</w:t>
            </w:r>
            <w:r w:rsidRPr="00D91AF8">
              <w:rPr>
                <w:rFonts w:ascii="Aptos" w:hAnsi="Aptos"/>
                <w:color w:val="000000" w:themeColor="text1"/>
                <w:sz w:val="22"/>
                <w:szCs w:val="22"/>
              </w:rPr>
              <w:t>)</w:t>
            </w:r>
          </w:p>
          <w:p w14:paraId="40B1E8A4" w14:textId="1D5E8A49" w:rsidR="009E023E" w:rsidRPr="003B0A06" w:rsidRDefault="009E023E" w:rsidP="003B0A06">
            <w:pPr>
              <w:jc w:val="center"/>
              <w:rPr>
                <w:rFonts w:ascii="Aptos" w:hAnsi="Aptos"/>
                <w:b/>
                <w:bCs/>
                <w:color w:val="000000" w:themeColor="text1"/>
                <w:sz w:val="22"/>
                <w:szCs w:val="22"/>
              </w:rPr>
            </w:pPr>
          </w:p>
        </w:tc>
        <w:tc>
          <w:tcPr>
            <w:tcW w:w="5761" w:type="dxa"/>
          </w:tcPr>
          <w:p w14:paraId="24D5FA1A" w14:textId="77777777" w:rsidR="00D91AF8" w:rsidRDefault="00D91AF8" w:rsidP="003B0A06">
            <w:pPr>
              <w:pStyle w:val="ListItem"/>
              <w:numPr>
                <w:ilvl w:val="0"/>
                <w:numId w:val="0"/>
              </w:numPr>
              <w:spacing w:after="0" w:line="240" w:lineRule="auto"/>
              <w:ind w:left="360"/>
              <w:rPr>
                <w:rFonts w:ascii="Aptos" w:hAnsi="Aptos"/>
                <w:color w:val="000000" w:themeColor="text1"/>
              </w:rPr>
            </w:pPr>
          </w:p>
          <w:p w14:paraId="0436BF50" w14:textId="17D36BA9" w:rsidR="003B0A06" w:rsidRPr="00D91AF8" w:rsidRDefault="003B0A06" w:rsidP="003B0A06">
            <w:pPr>
              <w:pStyle w:val="ListItem"/>
              <w:numPr>
                <w:ilvl w:val="0"/>
                <w:numId w:val="0"/>
              </w:numPr>
              <w:spacing w:after="0" w:line="240" w:lineRule="auto"/>
              <w:ind w:left="360"/>
              <w:rPr>
                <w:rFonts w:ascii="Aptos" w:hAnsi="Aptos"/>
                <w:b/>
                <w:bCs/>
                <w:color w:val="000000" w:themeColor="text1"/>
              </w:rPr>
            </w:pPr>
            <w:r w:rsidRPr="00D91AF8">
              <w:rPr>
                <w:rFonts w:ascii="Aptos" w:hAnsi="Aptos"/>
                <w:b/>
                <w:bCs/>
                <w:color w:val="000000" w:themeColor="text1"/>
              </w:rPr>
              <w:t>Semester 1 Examinations</w:t>
            </w:r>
          </w:p>
        </w:tc>
        <w:tc>
          <w:tcPr>
            <w:tcW w:w="2976" w:type="dxa"/>
          </w:tcPr>
          <w:p w14:paraId="43560A79" w14:textId="77777777" w:rsidR="003B0A06" w:rsidRPr="00C91A05" w:rsidRDefault="003B0A06" w:rsidP="003B0A06">
            <w:pPr>
              <w:rPr>
                <w:rFonts w:ascii="Aptos" w:hAnsi="Aptos" w:cs="Arial"/>
                <w:b/>
                <w:color w:val="000000" w:themeColor="text1"/>
                <w:sz w:val="22"/>
                <w:szCs w:val="22"/>
              </w:rPr>
            </w:pPr>
          </w:p>
        </w:tc>
        <w:tc>
          <w:tcPr>
            <w:tcW w:w="2137" w:type="dxa"/>
          </w:tcPr>
          <w:p w14:paraId="56DC9674" w14:textId="77777777" w:rsidR="003B0A06" w:rsidRPr="00C91A05" w:rsidRDefault="003B0A06" w:rsidP="003B0A06">
            <w:pPr>
              <w:rPr>
                <w:rFonts w:ascii="Aptos" w:hAnsi="Aptos" w:cs="Arial"/>
                <w:color w:val="000000" w:themeColor="text1"/>
                <w:sz w:val="22"/>
                <w:szCs w:val="22"/>
              </w:rPr>
            </w:pPr>
          </w:p>
        </w:tc>
        <w:tc>
          <w:tcPr>
            <w:tcW w:w="2977" w:type="dxa"/>
          </w:tcPr>
          <w:p w14:paraId="46816DF6" w14:textId="77777777" w:rsidR="009E023E" w:rsidRDefault="009E023E" w:rsidP="003B0A06">
            <w:pPr>
              <w:rPr>
                <w:rFonts w:ascii="Aptos" w:hAnsi="Aptos" w:cs="Arial"/>
                <w:b/>
                <w:bCs/>
                <w:color w:val="000000" w:themeColor="text1"/>
                <w:sz w:val="22"/>
                <w:szCs w:val="22"/>
              </w:rPr>
            </w:pPr>
          </w:p>
          <w:p w14:paraId="57205A71" w14:textId="77777777" w:rsidR="00D91AF8" w:rsidRDefault="00D91AF8" w:rsidP="003B0A06">
            <w:pPr>
              <w:rPr>
                <w:rFonts w:ascii="Aptos" w:hAnsi="Aptos" w:cs="Arial"/>
                <w:b/>
                <w:bCs/>
                <w:color w:val="000000" w:themeColor="text1"/>
                <w:sz w:val="22"/>
                <w:szCs w:val="22"/>
              </w:rPr>
            </w:pPr>
          </w:p>
          <w:p w14:paraId="6784B974" w14:textId="3FE88AC4" w:rsidR="003B0A06" w:rsidRDefault="003B0A06" w:rsidP="003B0A06">
            <w:pPr>
              <w:rPr>
                <w:rFonts w:ascii="Aptos" w:hAnsi="Aptos" w:cs="Arial"/>
                <w:color w:val="000000" w:themeColor="text1"/>
                <w:sz w:val="22"/>
                <w:szCs w:val="22"/>
              </w:rPr>
            </w:pPr>
            <w:r w:rsidRPr="003B0A06">
              <w:rPr>
                <w:rFonts w:ascii="Aptos" w:hAnsi="Aptos" w:cs="Arial"/>
                <w:b/>
                <w:bCs/>
                <w:color w:val="000000" w:themeColor="text1"/>
                <w:sz w:val="22"/>
                <w:szCs w:val="22"/>
              </w:rPr>
              <w:t>Task 6</w:t>
            </w:r>
            <w:r>
              <w:rPr>
                <w:rFonts w:ascii="Aptos" w:hAnsi="Aptos" w:cs="Arial"/>
                <w:color w:val="000000" w:themeColor="text1"/>
                <w:sz w:val="22"/>
                <w:szCs w:val="22"/>
              </w:rPr>
              <w:t>: Examination</w:t>
            </w:r>
          </w:p>
        </w:tc>
      </w:tr>
      <w:tr w:rsidR="00041B89" w:rsidRPr="00C91A05" w14:paraId="389045FA" w14:textId="77777777" w:rsidTr="00E77D86">
        <w:tc>
          <w:tcPr>
            <w:tcW w:w="15882" w:type="dxa"/>
            <w:gridSpan w:val="5"/>
          </w:tcPr>
          <w:p w14:paraId="3F6A293F" w14:textId="77777777" w:rsidR="00041B89" w:rsidRPr="00041B89" w:rsidRDefault="00041B89" w:rsidP="00041B89">
            <w:pPr>
              <w:pStyle w:val="Heading3"/>
              <w:spacing w:before="0"/>
              <w:rPr>
                <w:rFonts w:ascii="Aptos" w:hAnsi="Aptos"/>
                <w:b/>
                <w:bCs/>
                <w:color w:val="000000" w:themeColor="text1"/>
                <w:sz w:val="22"/>
                <w:szCs w:val="22"/>
              </w:rPr>
            </w:pPr>
            <w:r w:rsidRPr="00041B89">
              <w:rPr>
                <w:rFonts w:ascii="Aptos" w:hAnsi="Aptos"/>
                <w:b/>
                <w:bCs/>
                <w:color w:val="000000" w:themeColor="text1"/>
                <w:sz w:val="22"/>
                <w:szCs w:val="22"/>
              </w:rPr>
              <w:t>Science as a Human Endeavour</w:t>
            </w:r>
          </w:p>
          <w:p w14:paraId="66BD2DA0" w14:textId="77777777" w:rsidR="00041B89" w:rsidRPr="00041B89" w:rsidRDefault="00041B89" w:rsidP="00041B89">
            <w:pPr>
              <w:pStyle w:val="Paragraph"/>
              <w:spacing w:before="0" w:after="0"/>
              <w:rPr>
                <w:rFonts w:ascii="Aptos" w:hAnsi="Aptos"/>
                <w:b/>
                <w:color w:val="000000" w:themeColor="text1"/>
              </w:rPr>
            </w:pPr>
            <w:r w:rsidRPr="00041B89">
              <w:rPr>
                <w:rFonts w:ascii="Aptos" w:hAnsi="Aptos"/>
                <w:b/>
                <w:color w:val="000000" w:themeColor="text1"/>
              </w:rPr>
              <w:t>Properties and structure of organic materials</w:t>
            </w:r>
          </w:p>
          <w:p w14:paraId="4275B43C" w14:textId="028C47DE" w:rsidR="00041B89" w:rsidRPr="003B0A06" w:rsidRDefault="00041B89" w:rsidP="00041B89">
            <w:pPr>
              <w:rPr>
                <w:rFonts w:ascii="Aptos" w:hAnsi="Aptos" w:cs="Arial"/>
                <w:b/>
                <w:bCs/>
                <w:color w:val="000000" w:themeColor="text1"/>
                <w:sz w:val="22"/>
                <w:szCs w:val="22"/>
              </w:rPr>
            </w:pPr>
            <w:r w:rsidRPr="00041B89">
              <w:rPr>
                <w:rFonts w:ascii="Aptos" w:hAnsi="Aptos"/>
                <w:color w:val="000000" w:themeColor="text1"/>
                <w:sz w:val="22"/>
                <w:szCs w:val="22"/>
              </w:rPr>
              <w:t>The Protein Data Bank (PDB) houses an international repository of structural data of proteins. The information is accessed and contributed to by scientists worldwide. The function of a protein is closely linked to its structure.</w:t>
            </w:r>
          </w:p>
        </w:tc>
      </w:tr>
      <w:tr w:rsidR="00B31C18" w:rsidRPr="00C91A05" w14:paraId="55CCB0B1" w14:textId="77777777" w:rsidTr="003C25D9">
        <w:tc>
          <w:tcPr>
            <w:tcW w:w="2031" w:type="dxa"/>
          </w:tcPr>
          <w:p w14:paraId="62D47329" w14:textId="77777777" w:rsidR="00041B89" w:rsidRDefault="00041B89" w:rsidP="003B0A06">
            <w:pPr>
              <w:jc w:val="center"/>
              <w:rPr>
                <w:rFonts w:ascii="Aptos" w:hAnsi="Aptos"/>
                <w:b/>
                <w:bCs/>
                <w:color w:val="000000" w:themeColor="text1"/>
                <w:sz w:val="22"/>
                <w:szCs w:val="22"/>
              </w:rPr>
            </w:pPr>
          </w:p>
          <w:p w14:paraId="1E57F692" w14:textId="77777777" w:rsidR="00802293" w:rsidRDefault="00802293" w:rsidP="003B0A06">
            <w:pPr>
              <w:jc w:val="center"/>
              <w:rPr>
                <w:rFonts w:ascii="Aptos" w:hAnsi="Aptos"/>
                <w:b/>
                <w:bCs/>
                <w:color w:val="000000" w:themeColor="text1"/>
                <w:sz w:val="22"/>
                <w:szCs w:val="22"/>
              </w:rPr>
            </w:pPr>
          </w:p>
          <w:p w14:paraId="682DEE6A" w14:textId="191F2335" w:rsidR="00802293" w:rsidRDefault="00802293" w:rsidP="00802293">
            <w:pPr>
              <w:rPr>
                <w:rFonts w:ascii="Aptos" w:hAnsi="Aptos"/>
                <w:b/>
                <w:bCs/>
                <w:color w:val="000000" w:themeColor="text1"/>
                <w:sz w:val="22"/>
                <w:szCs w:val="22"/>
              </w:rPr>
            </w:pPr>
            <w:r>
              <w:rPr>
                <w:rFonts w:ascii="Aptos" w:hAnsi="Aptos"/>
                <w:b/>
                <w:bCs/>
                <w:color w:val="000000" w:themeColor="text1"/>
                <w:sz w:val="22"/>
                <w:szCs w:val="22"/>
              </w:rPr>
              <w:t>Week 18 &amp; 19</w:t>
            </w:r>
          </w:p>
          <w:p w14:paraId="570D324D" w14:textId="77777777" w:rsidR="00802293" w:rsidRDefault="00802293" w:rsidP="00802293">
            <w:pPr>
              <w:rPr>
                <w:rFonts w:ascii="Aptos" w:hAnsi="Aptos"/>
                <w:b/>
                <w:bCs/>
                <w:color w:val="000000" w:themeColor="text1"/>
                <w:sz w:val="22"/>
                <w:szCs w:val="22"/>
              </w:rPr>
            </w:pPr>
          </w:p>
          <w:p w14:paraId="1B3BE07B" w14:textId="5A94E551" w:rsidR="00B31C18" w:rsidRPr="00802293" w:rsidRDefault="00802293" w:rsidP="00802293">
            <w:pPr>
              <w:rPr>
                <w:rFonts w:ascii="Aptos" w:hAnsi="Aptos"/>
                <w:color w:val="000000" w:themeColor="text1"/>
                <w:sz w:val="22"/>
                <w:szCs w:val="22"/>
              </w:rPr>
            </w:pPr>
            <w:r w:rsidRPr="00802293">
              <w:rPr>
                <w:rFonts w:ascii="Aptos" w:hAnsi="Aptos"/>
                <w:color w:val="000000" w:themeColor="text1"/>
                <w:sz w:val="22"/>
                <w:szCs w:val="22"/>
              </w:rPr>
              <w:t>(</w:t>
            </w:r>
            <w:r w:rsidR="00041B89" w:rsidRPr="00802293">
              <w:rPr>
                <w:rFonts w:ascii="Aptos" w:hAnsi="Aptos"/>
                <w:color w:val="000000" w:themeColor="text1"/>
                <w:sz w:val="22"/>
                <w:szCs w:val="22"/>
              </w:rPr>
              <w:t xml:space="preserve">Term 2 </w:t>
            </w:r>
            <w:r w:rsidRPr="00802293">
              <w:rPr>
                <w:rFonts w:ascii="Aptos" w:hAnsi="Aptos"/>
                <w:color w:val="000000" w:themeColor="text1"/>
                <w:sz w:val="22"/>
                <w:szCs w:val="22"/>
              </w:rPr>
              <w:br/>
            </w:r>
            <w:r w:rsidR="00041B89" w:rsidRPr="00802293">
              <w:rPr>
                <w:rFonts w:ascii="Aptos" w:hAnsi="Aptos"/>
                <w:color w:val="000000" w:themeColor="text1"/>
                <w:sz w:val="22"/>
                <w:szCs w:val="22"/>
              </w:rPr>
              <w:t xml:space="preserve">Week </w:t>
            </w:r>
            <w:r w:rsidR="00301102">
              <w:rPr>
                <w:rFonts w:ascii="Aptos" w:hAnsi="Aptos"/>
                <w:color w:val="000000" w:themeColor="text1"/>
                <w:sz w:val="22"/>
                <w:szCs w:val="22"/>
              </w:rPr>
              <w:t>9</w:t>
            </w:r>
            <w:r w:rsidR="00041B89" w:rsidRPr="00802293">
              <w:rPr>
                <w:rFonts w:ascii="Aptos" w:hAnsi="Aptos"/>
                <w:color w:val="000000" w:themeColor="text1"/>
                <w:sz w:val="22"/>
                <w:szCs w:val="22"/>
              </w:rPr>
              <w:t xml:space="preserve"> &amp; </w:t>
            </w:r>
            <w:r w:rsidR="00301102">
              <w:rPr>
                <w:rFonts w:ascii="Aptos" w:hAnsi="Aptos"/>
                <w:color w:val="000000" w:themeColor="text1"/>
                <w:sz w:val="22"/>
                <w:szCs w:val="22"/>
              </w:rPr>
              <w:t>10</w:t>
            </w:r>
            <w:r w:rsidRPr="00802293">
              <w:rPr>
                <w:rFonts w:ascii="Aptos" w:hAnsi="Aptos"/>
                <w:color w:val="000000" w:themeColor="text1"/>
                <w:sz w:val="22"/>
                <w:szCs w:val="22"/>
              </w:rPr>
              <w:t>)</w:t>
            </w:r>
          </w:p>
        </w:tc>
        <w:tc>
          <w:tcPr>
            <w:tcW w:w="5761" w:type="dxa"/>
          </w:tcPr>
          <w:p w14:paraId="184E7461" w14:textId="77777777" w:rsidR="00041B89" w:rsidRPr="00A14804" w:rsidRDefault="00041B89" w:rsidP="00041B89">
            <w:pPr>
              <w:pStyle w:val="Paragraph"/>
              <w:spacing w:line="240" w:lineRule="auto"/>
              <w:rPr>
                <w:rFonts w:ascii="Aptos" w:hAnsi="Aptos"/>
                <w:b/>
                <w:color w:val="000000" w:themeColor="text1"/>
              </w:rPr>
            </w:pPr>
            <w:r w:rsidRPr="00A14804">
              <w:rPr>
                <w:rFonts w:ascii="Aptos" w:hAnsi="Aptos"/>
                <w:b/>
                <w:color w:val="000000" w:themeColor="text1"/>
              </w:rPr>
              <w:t>Properties and structure of organic materials</w:t>
            </w:r>
          </w:p>
          <w:p w14:paraId="14D3661D" w14:textId="77777777" w:rsidR="00041B89" w:rsidRPr="00A14804" w:rsidRDefault="00041B89" w:rsidP="00041B89">
            <w:pPr>
              <w:pStyle w:val="ListItem"/>
              <w:spacing w:before="80" w:after="0" w:line="240" w:lineRule="auto"/>
              <w:rPr>
                <w:rFonts w:ascii="Aptos" w:hAnsi="Aptos"/>
                <w:color w:val="000000" w:themeColor="text1"/>
              </w:rPr>
            </w:pPr>
            <w:r w:rsidRPr="00A14804">
              <w:rPr>
                <w:rFonts w:ascii="Aptos" w:hAnsi="Aptos"/>
                <w:color w:val="000000" w:themeColor="text1"/>
              </w:rPr>
              <w:t>organic molecules have a hydrocarbon skeleton and can contain functional groups, including alkenes, alcohols, aldehydes, ketones, carboxylic acids, esters, amines and amides; functional groups are groups of atoms or bonds within molecules which are responsible for the molecule’s characteristic chemical properties.</w:t>
            </w:r>
          </w:p>
          <w:p w14:paraId="631F962A" w14:textId="0D0114D8" w:rsidR="00B31C18" w:rsidRPr="003B0A06" w:rsidRDefault="00041B89" w:rsidP="00A14804">
            <w:pPr>
              <w:pStyle w:val="ListItem"/>
              <w:spacing w:line="240" w:lineRule="auto"/>
            </w:pPr>
            <w:r w:rsidRPr="00A14804">
              <w:rPr>
                <w:rFonts w:ascii="Aptos" w:hAnsi="Aptos"/>
                <w:color w:val="000000" w:themeColor="text1"/>
              </w:rPr>
              <w:t>structural formulae (condensed or showing bonds) can be used to show the arrangement of atoms and bonding in organic molecules that contain the following functional groups: alkenes, alcohols, aldehydes, ketones, carboxylic acids, esters, amines and amides.</w:t>
            </w:r>
          </w:p>
        </w:tc>
        <w:tc>
          <w:tcPr>
            <w:tcW w:w="2976" w:type="dxa"/>
          </w:tcPr>
          <w:p w14:paraId="4DD0AE09" w14:textId="77777777" w:rsidR="00B31C18" w:rsidRPr="00C91A05" w:rsidRDefault="00B31C18" w:rsidP="003B0A06">
            <w:pPr>
              <w:rPr>
                <w:rFonts w:ascii="Aptos" w:hAnsi="Aptos" w:cs="Arial"/>
                <w:b/>
                <w:color w:val="000000" w:themeColor="text1"/>
                <w:sz w:val="22"/>
                <w:szCs w:val="22"/>
              </w:rPr>
            </w:pPr>
          </w:p>
        </w:tc>
        <w:tc>
          <w:tcPr>
            <w:tcW w:w="2137" w:type="dxa"/>
          </w:tcPr>
          <w:p w14:paraId="1099F66B" w14:textId="77777777" w:rsidR="00015119" w:rsidRDefault="00015119" w:rsidP="00015119">
            <w:pPr>
              <w:rPr>
                <w:rFonts w:ascii="Aptos" w:hAnsi="Aptos" w:cs="Arial"/>
                <w:color w:val="000000" w:themeColor="text1"/>
                <w:sz w:val="22"/>
                <w:szCs w:val="22"/>
              </w:rPr>
            </w:pPr>
          </w:p>
          <w:p w14:paraId="6FAA4510" w14:textId="48FF98E9" w:rsidR="00015119" w:rsidRPr="00015119" w:rsidRDefault="00015119" w:rsidP="00015119">
            <w:pPr>
              <w:rPr>
                <w:rFonts w:ascii="Aptos" w:hAnsi="Aptos"/>
                <w:sz w:val="22"/>
                <w:szCs w:val="22"/>
              </w:rPr>
            </w:pPr>
            <w:r w:rsidRPr="00015119">
              <w:rPr>
                <w:rFonts w:ascii="Aptos" w:hAnsi="Aptos" w:cs="Arial"/>
                <w:b/>
                <w:bCs/>
                <w:color w:val="000000" w:themeColor="text1"/>
                <w:sz w:val="22"/>
                <w:szCs w:val="22"/>
              </w:rPr>
              <w:t>Pearson</w:t>
            </w:r>
            <w:r w:rsidRPr="00015119">
              <w:rPr>
                <w:rFonts w:ascii="Aptos" w:hAnsi="Aptos" w:cs="Arial"/>
                <w:color w:val="000000" w:themeColor="text1"/>
                <w:sz w:val="22"/>
                <w:szCs w:val="22"/>
              </w:rPr>
              <w:t xml:space="preserve">: </w:t>
            </w:r>
            <w:r w:rsidRPr="00015119">
              <w:rPr>
                <w:rFonts w:ascii="Aptos" w:hAnsi="Aptos"/>
                <w:sz w:val="22"/>
                <w:szCs w:val="22"/>
              </w:rPr>
              <w:t>13.1 – 13.5</w:t>
            </w:r>
          </w:p>
          <w:p w14:paraId="1A9B3932" w14:textId="77777777" w:rsidR="00015119" w:rsidRPr="00015119" w:rsidRDefault="00015119" w:rsidP="00015119">
            <w:pPr>
              <w:rPr>
                <w:rFonts w:ascii="Aptos" w:hAnsi="Aptos"/>
                <w:sz w:val="22"/>
                <w:szCs w:val="22"/>
              </w:rPr>
            </w:pPr>
            <w:r w:rsidRPr="00015119">
              <w:rPr>
                <w:rFonts w:ascii="Aptos" w:hAnsi="Aptos"/>
                <w:sz w:val="22"/>
                <w:szCs w:val="22"/>
              </w:rPr>
              <w:t xml:space="preserve">And </w:t>
            </w:r>
          </w:p>
          <w:p w14:paraId="397BF2E4" w14:textId="77777777" w:rsidR="00B31C18" w:rsidRDefault="00015119" w:rsidP="00015119">
            <w:pPr>
              <w:rPr>
                <w:rFonts w:ascii="Aptos" w:hAnsi="Aptos"/>
                <w:sz w:val="22"/>
                <w:szCs w:val="22"/>
              </w:rPr>
            </w:pPr>
            <w:r w:rsidRPr="00015119">
              <w:rPr>
                <w:rFonts w:ascii="Aptos" w:hAnsi="Aptos"/>
                <w:sz w:val="22"/>
                <w:szCs w:val="22"/>
              </w:rPr>
              <w:t>14.1 – 14.3</w:t>
            </w:r>
          </w:p>
          <w:p w14:paraId="25ABC05E" w14:textId="77777777" w:rsidR="00015119" w:rsidRDefault="00015119" w:rsidP="00015119">
            <w:pPr>
              <w:rPr>
                <w:rFonts w:ascii="Aptos" w:hAnsi="Aptos"/>
                <w:sz w:val="22"/>
                <w:szCs w:val="22"/>
              </w:rPr>
            </w:pPr>
          </w:p>
          <w:p w14:paraId="259D93B6" w14:textId="6D39ADE1" w:rsidR="00015119" w:rsidRPr="00015119" w:rsidRDefault="00015119" w:rsidP="00015119">
            <w:pPr>
              <w:rPr>
                <w:rFonts w:ascii="Aptos" w:hAnsi="Aptos"/>
                <w:sz w:val="22"/>
                <w:szCs w:val="22"/>
              </w:rPr>
            </w:pPr>
            <w:r w:rsidRPr="00015119">
              <w:rPr>
                <w:rFonts w:ascii="Aptos" w:hAnsi="Aptos"/>
                <w:b/>
                <w:bCs/>
                <w:sz w:val="22"/>
                <w:szCs w:val="22"/>
              </w:rPr>
              <w:t>Lucarelli</w:t>
            </w:r>
            <w:r w:rsidRPr="00015119">
              <w:rPr>
                <w:rFonts w:ascii="Aptos" w:hAnsi="Aptos"/>
                <w:sz w:val="22"/>
                <w:szCs w:val="22"/>
              </w:rPr>
              <w:t>:</w:t>
            </w:r>
            <w:r w:rsidRPr="00015119">
              <w:rPr>
                <w:rFonts w:ascii="Aptos" w:hAnsi="Aptos"/>
                <w:sz w:val="22"/>
                <w:szCs w:val="22"/>
              </w:rPr>
              <w:br/>
              <w:t>Chapter 10</w:t>
            </w:r>
            <w:r>
              <w:rPr>
                <w:rFonts w:ascii="Aptos" w:hAnsi="Aptos"/>
                <w:sz w:val="22"/>
                <w:szCs w:val="22"/>
              </w:rPr>
              <w:br/>
            </w:r>
            <w:r w:rsidRPr="00015119">
              <w:rPr>
                <w:rFonts w:ascii="Aptos" w:hAnsi="Aptos"/>
                <w:sz w:val="22"/>
                <w:szCs w:val="22"/>
              </w:rPr>
              <w:t>pgs. 108 – 113</w:t>
            </w:r>
          </w:p>
          <w:p w14:paraId="293881B7" w14:textId="387D82F9" w:rsidR="00015119" w:rsidRPr="00015119" w:rsidRDefault="00015119" w:rsidP="00015119">
            <w:pPr>
              <w:rPr>
                <w:rFonts w:ascii="Aptos" w:hAnsi="Aptos"/>
                <w:sz w:val="22"/>
                <w:szCs w:val="22"/>
              </w:rPr>
            </w:pPr>
            <w:r w:rsidRPr="00015119">
              <w:rPr>
                <w:rFonts w:ascii="Aptos" w:hAnsi="Aptos"/>
                <w:sz w:val="22"/>
                <w:szCs w:val="22"/>
              </w:rPr>
              <w:t xml:space="preserve">Set 15 </w:t>
            </w:r>
            <w:r>
              <w:rPr>
                <w:rFonts w:ascii="Aptos" w:hAnsi="Aptos"/>
                <w:sz w:val="22"/>
                <w:szCs w:val="22"/>
              </w:rPr>
              <w:br/>
            </w:r>
            <w:r w:rsidRPr="00015119">
              <w:rPr>
                <w:rFonts w:ascii="Aptos" w:hAnsi="Aptos"/>
                <w:sz w:val="22"/>
                <w:szCs w:val="22"/>
              </w:rPr>
              <w:t>pgs. 113 – 117</w:t>
            </w:r>
          </w:p>
          <w:p w14:paraId="77D4FFBA" w14:textId="77777777" w:rsidR="00015119" w:rsidRPr="00015119" w:rsidRDefault="00015119" w:rsidP="00015119">
            <w:pPr>
              <w:rPr>
                <w:rFonts w:ascii="Aptos" w:hAnsi="Aptos"/>
                <w:sz w:val="22"/>
                <w:szCs w:val="22"/>
              </w:rPr>
            </w:pPr>
          </w:p>
          <w:p w14:paraId="41636FE4" w14:textId="529A9337" w:rsidR="00015119" w:rsidRPr="00015119" w:rsidRDefault="00015119" w:rsidP="00015119">
            <w:pPr>
              <w:rPr>
                <w:rFonts w:ascii="Aptos" w:hAnsi="Aptos"/>
                <w:sz w:val="22"/>
                <w:szCs w:val="22"/>
              </w:rPr>
            </w:pPr>
            <w:r w:rsidRPr="00015119">
              <w:rPr>
                <w:rFonts w:ascii="Aptos" w:hAnsi="Aptos"/>
                <w:sz w:val="22"/>
                <w:szCs w:val="22"/>
              </w:rPr>
              <w:t>Chapter 11</w:t>
            </w:r>
            <w:r>
              <w:rPr>
                <w:rFonts w:ascii="Aptos" w:hAnsi="Aptos"/>
                <w:sz w:val="22"/>
                <w:szCs w:val="22"/>
              </w:rPr>
              <w:br/>
            </w:r>
            <w:r w:rsidRPr="00015119">
              <w:rPr>
                <w:rFonts w:ascii="Aptos" w:hAnsi="Aptos"/>
                <w:sz w:val="22"/>
                <w:szCs w:val="22"/>
              </w:rPr>
              <w:t>pgs. 118 – 127</w:t>
            </w:r>
          </w:p>
          <w:p w14:paraId="59B174DF" w14:textId="6ECDB7E4" w:rsidR="00015119" w:rsidRPr="00015119" w:rsidRDefault="00015119" w:rsidP="00015119">
            <w:pPr>
              <w:rPr>
                <w:rFonts w:ascii="Aptos" w:hAnsi="Aptos"/>
                <w:sz w:val="22"/>
                <w:szCs w:val="22"/>
              </w:rPr>
            </w:pPr>
            <w:r w:rsidRPr="00015119">
              <w:rPr>
                <w:rFonts w:ascii="Aptos" w:hAnsi="Aptos"/>
                <w:sz w:val="22"/>
                <w:szCs w:val="22"/>
              </w:rPr>
              <w:t>Set 16</w:t>
            </w:r>
            <w:r>
              <w:rPr>
                <w:rFonts w:ascii="Aptos" w:hAnsi="Aptos"/>
                <w:sz w:val="22"/>
                <w:szCs w:val="22"/>
              </w:rPr>
              <w:br/>
            </w:r>
            <w:r w:rsidRPr="00015119">
              <w:rPr>
                <w:rFonts w:ascii="Aptos" w:hAnsi="Aptos"/>
                <w:sz w:val="22"/>
                <w:szCs w:val="22"/>
              </w:rPr>
              <w:t>pgs. 128 - 131</w:t>
            </w:r>
          </w:p>
        </w:tc>
        <w:tc>
          <w:tcPr>
            <w:tcW w:w="2977" w:type="dxa"/>
          </w:tcPr>
          <w:p w14:paraId="07DD748B" w14:textId="77777777" w:rsidR="00B31C18" w:rsidRPr="003B0A06" w:rsidRDefault="00B31C18" w:rsidP="003B0A06">
            <w:pPr>
              <w:rPr>
                <w:rFonts w:ascii="Aptos" w:hAnsi="Aptos" w:cs="Arial"/>
                <w:b/>
                <w:bCs/>
                <w:color w:val="000000" w:themeColor="text1"/>
                <w:sz w:val="22"/>
                <w:szCs w:val="22"/>
              </w:rPr>
            </w:pPr>
          </w:p>
        </w:tc>
      </w:tr>
    </w:tbl>
    <w:p w14:paraId="2B346E02" w14:textId="77777777" w:rsidR="00B21D1C" w:rsidRDefault="00B21D1C">
      <w:r>
        <w:br w:type="page"/>
      </w:r>
    </w:p>
    <w:tbl>
      <w:tblPr>
        <w:tblStyle w:val="TableGrid"/>
        <w:tblpPr w:leftFromText="180" w:rightFromText="180" w:vertAnchor="text" w:tblpXSpec="center" w:tblpY="1"/>
        <w:tblOverlap w:val="never"/>
        <w:tblW w:w="15882" w:type="dxa"/>
        <w:tblLook w:val="00A0" w:firstRow="1" w:lastRow="0" w:firstColumn="1" w:lastColumn="0" w:noHBand="0" w:noVBand="0"/>
      </w:tblPr>
      <w:tblGrid>
        <w:gridCol w:w="2031"/>
        <w:gridCol w:w="5761"/>
        <w:gridCol w:w="2976"/>
        <w:gridCol w:w="2137"/>
        <w:gridCol w:w="2977"/>
      </w:tblGrid>
      <w:tr w:rsidR="00B21D1C" w:rsidRPr="00C91A05" w14:paraId="2930DAEF" w14:textId="77777777" w:rsidTr="001A3675">
        <w:tc>
          <w:tcPr>
            <w:tcW w:w="2031" w:type="dxa"/>
            <w:vAlign w:val="center"/>
          </w:tcPr>
          <w:p w14:paraId="156D10CE" w14:textId="77777777" w:rsidR="00B21D1C" w:rsidRPr="00867D23" w:rsidRDefault="00B21D1C" w:rsidP="00B21D1C">
            <w:pPr>
              <w:rPr>
                <w:rFonts w:ascii="Aptos" w:hAnsi="Aptos" w:cs="Arial"/>
                <w:color w:val="000000" w:themeColor="text1"/>
                <w:sz w:val="22"/>
                <w:szCs w:val="22"/>
              </w:rPr>
            </w:pPr>
            <w:r w:rsidRPr="00B94A95">
              <w:rPr>
                <w:rFonts w:ascii="Gill Sans MT" w:hAnsi="Gill Sans MT" w:cs="Arial"/>
                <w:b/>
                <w:bCs/>
                <w:sz w:val="22"/>
                <w:szCs w:val="22"/>
              </w:rPr>
              <w:lastRenderedPageBreak/>
              <w:t>Timeline</w:t>
            </w:r>
          </w:p>
        </w:tc>
        <w:tc>
          <w:tcPr>
            <w:tcW w:w="5761" w:type="dxa"/>
            <w:vAlign w:val="center"/>
          </w:tcPr>
          <w:p w14:paraId="142A6CA8" w14:textId="77777777" w:rsidR="00B21D1C" w:rsidRPr="00B21D1C" w:rsidRDefault="00B21D1C" w:rsidP="00B21D1C">
            <w:pPr>
              <w:pStyle w:val="ListItem"/>
              <w:numPr>
                <w:ilvl w:val="0"/>
                <w:numId w:val="0"/>
              </w:numPr>
              <w:spacing w:before="0" w:after="0" w:line="240" w:lineRule="auto"/>
              <w:ind w:left="360" w:hanging="360"/>
              <w:rPr>
                <w:rFonts w:ascii="Aptos" w:hAnsi="Aptos"/>
                <w:color w:val="000000" w:themeColor="text1"/>
              </w:rPr>
            </w:pPr>
            <w:r w:rsidRPr="00B94A95">
              <w:rPr>
                <w:rFonts w:ascii="Gill Sans MT" w:hAnsi="Gill Sans MT"/>
                <w:b/>
                <w:bCs/>
              </w:rPr>
              <w:t>Syllabus Content</w:t>
            </w:r>
          </w:p>
        </w:tc>
        <w:tc>
          <w:tcPr>
            <w:tcW w:w="2976" w:type="dxa"/>
            <w:vAlign w:val="center"/>
          </w:tcPr>
          <w:p w14:paraId="3A9716E3" w14:textId="77777777" w:rsidR="00B21D1C" w:rsidRPr="00ED4927" w:rsidRDefault="00B21D1C" w:rsidP="00B21D1C">
            <w:pPr>
              <w:spacing w:before="120" w:line="276" w:lineRule="auto"/>
              <w:ind w:left="360"/>
              <w:jc w:val="center"/>
              <w:rPr>
                <w:rFonts w:ascii="Aptos" w:hAnsi="Aptos"/>
                <w:b/>
              </w:rPr>
            </w:pPr>
            <w:r w:rsidRPr="00B94A95">
              <w:rPr>
                <w:rFonts w:ascii="Gill Sans MT" w:hAnsi="Gill Sans MT" w:cs="Arial"/>
                <w:b/>
                <w:bCs/>
                <w:sz w:val="22"/>
                <w:szCs w:val="22"/>
              </w:rPr>
              <w:t>Learning Intentions/ Activities</w:t>
            </w:r>
          </w:p>
        </w:tc>
        <w:tc>
          <w:tcPr>
            <w:tcW w:w="2137" w:type="dxa"/>
            <w:vAlign w:val="center"/>
          </w:tcPr>
          <w:p w14:paraId="5155E299" w14:textId="77777777" w:rsidR="00B21D1C" w:rsidRPr="009E7D2D" w:rsidRDefault="00B21D1C" w:rsidP="00B21D1C">
            <w:pPr>
              <w:rPr>
                <w:rFonts w:ascii="Aptos" w:hAnsi="Aptos"/>
                <w:sz w:val="22"/>
                <w:szCs w:val="22"/>
              </w:rPr>
            </w:pPr>
            <w:r w:rsidRPr="00B94A95">
              <w:rPr>
                <w:rFonts w:ascii="Gill Sans MT" w:hAnsi="Gill Sans MT" w:cs="Arial"/>
                <w:b/>
                <w:bCs/>
                <w:sz w:val="22"/>
                <w:szCs w:val="22"/>
              </w:rPr>
              <w:t>Resources</w:t>
            </w:r>
          </w:p>
        </w:tc>
        <w:tc>
          <w:tcPr>
            <w:tcW w:w="2977" w:type="dxa"/>
            <w:vAlign w:val="center"/>
          </w:tcPr>
          <w:p w14:paraId="66E2E324" w14:textId="77777777" w:rsidR="00B21D1C" w:rsidRDefault="00B21D1C" w:rsidP="00B21D1C">
            <w:pPr>
              <w:rPr>
                <w:rFonts w:ascii="Aptos" w:hAnsi="Aptos" w:cs="Arial"/>
                <w:b/>
                <w:bCs/>
                <w:color w:val="000000" w:themeColor="text1"/>
                <w:sz w:val="22"/>
                <w:szCs w:val="22"/>
              </w:rPr>
            </w:pPr>
            <w:r w:rsidRPr="00B94A95">
              <w:rPr>
                <w:rFonts w:ascii="Gill Sans MT" w:hAnsi="Gill Sans MT" w:cs="Arial"/>
                <w:b/>
                <w:bCs/>
                <w:sz w:val="22"/>
                <w:szCs w:val="22"/>
              </w:rPr>
              <w:t>Assessment</w:t>
            </w:r>
          </w:p>
        </w:tc>
      </w:tr>
      <w:tr w:rsidR="00B31C18" w:rsidRPr="00C91A05" w14:paraId="38285EFA" w14:textId="77777777" w:rsidTr="003C25D9">
        <w:tc>
          <w:tcPr>
            <w:tcW w:w="2031" w:type="dxa"/>
          </w:tcPr>
          <w:p w14:paraId="2B1A581B" w14:textId="33B7BF58" w:rsidR="00041B89" w:rsidRDefault="00041B89" w:rsidP="003B0A06">
            <w:pPr>
              <w:jc w:val="center"/>
              <w:rPr>
                <w:rFonts w:ascii="Aptos" w:hAnsi="Aptos"/>
                <w:b/>
                <w:bCs/>
                <w:color w:val="000000" w:themeColor="text1"/>
                <w:sz w:val="22"/>
                <w:szCs w:val="22"/>
              </w:rPr>
            </w:pPr>
          </w:p>
          <w:p w14:paraId="56EAC5C2" w14:textId="4806B17D" w:rsidR="00802293" w:rsidRPr="00802293" w:rsidRDefault="00802293" w:rsidP="00802293">
            <w:pPr>
              <w:rPr>
                <w:rFonts w:ascii="Aptos" w:hAnsi="Aptos"/>
                <w:b/>
                <w:bCs/>
                <w:color w:val="000000" w:themeColor="text1"/>
                <w:sz w:val="22"/>
                <w:szCs w:val="22"/>
              </w:rPr>
            </w:pPr>
            <w:r w:rsidRPr="00802293">
              <w:rPr>
                <w:rFonts w:ascii="Aptos" w:hAnsi="Aptos"/>
                <w:b/>
                <w:bCs/>
                <w:color w:val="000000" w:themeColor="text1"/>
                <w:sz w:val="22"/>
                <w:szCs w:val="22"/>
              </w:rPr>
              <w:t>Week 2</w:t>
            </w:r>
            <w:r w:rsidR="00F62572">
              <w:rPr>
                <w:rFonts w:ascii="Aptos" w:hAnsi="Aptos"/>
                <w:b/>
                <w:bCs/>
                <w:color w:val="000000" w:themeColor="text1"/>
                <w:sz w:val="22"/>
                <w:szCs w:val="22"/>
              </w:rPr>
              <w:t>0</w:t>
            </w:r>
            <w:r w:rsidRPr="00802293">
              <w:rPr>
                <w:rFonts w:ascii="Aptos" w:hAnsi="Aptos"/>
                <w:b/>
                <w:bCs/>
                <w:color w:val="000000" w:themeColor="text1"/>
                <w:sz w:val="22"/>
                <w:szCs w:val="22"/>
              </w:rPr>
              <w:t xml:space="preserve"> &amp; 21</w:t>
            </w:r>
          </w:p>
          <w:p w14:paraId="5D46C85C" w14:textId="77777777" w:rsidR="00802293" w:rsidRPr="00802293" w:rsidRDefault="00802293" w:rsidP="00802293">
            <w:pPr>
              <w:rPr>
                <w:rFonts w:ascii="Aptos" w:hAnsi="Aptos"/>
                <w:color w:val="000000" w:themeColor="text1"/>
                <w:sz w:val="22"/>
                <w:szCs w:val="22"/>
              </w:rPr>
            </w:pPr>
          </w:p>
          <w:p w14:paraId="21C8F1A1" w14:textId="77777777" w:rsidR="00802293" w:rsidRPr="00802293" w:rsidRDefault="00802293" w:rsidP="00802293">
            <w:pPr>
              <w:rPr>
                <w:rFonts w:ascii="Aptos" w:hAnsi="Aptos"/>
                <w:color w:val="000000" w:themeColor="text1"/>
                <w:sz w:val="22"/>
                <w:szCs w:val="22"/>
              </w:rPr>
            </w:pPr>
          </w:p>
          <w:p w14:paraId="0ECBC25A" w14:textId="0FA1BB1F" w:rsidR="00B31C18" w:rsidRDefault="00802293" w:rsidP="00802293">
            <w:pPr>
              <w:rPr>
                <w:rFonts w:ascii="Aptos" w:hAnsi="Aptos"/>
                <w:color w:val="000000" w:themeColor="text1"/>
                <w:sz w:val="22"/>
                <w:szCs w:val="22"/>
              </w:rPr>
            </w:pPr>
            <w:r>
              <w:rPr>
                <w:rFonts w:ascii="Aptos" w:hAnsi="Aptos"/>
                <w:color w:val="000000" w:themeColor="text1"/>
                <w:sz w:val="22"/>
                <w:szCs w:val="22"/>
              </w:rPr>
              <w:t>(</w:t>
            </w:r>
            <w:r w:rsidR="00041B89" w:rsidRPr="00802293">
              <w:rPr>
                <w:rFonts w:ascii="Aptos" w:hAnsi="Aptos"/>
                <w:color w:val="000000" w:themeColor="text1"/>
                <w:sz w:val="22"/>
                <w:szCs w:val="22"/>
              </w:rPr>
              <w:t xml:space="preserve">Term </w:t>
            </w:r>
            <w:r w:rsidR="009E023E" w:rsidRPr="00802293">
              <w:rPr>
                <w:rFonts w:ascii="Aptos" w:hAnsi="Aptos"/>
                <w:color w:val="000000" w:themeColor="text1"/>
                <w:sz w:val="22"/>
                <w:szCs w:val="22"/>
              </w:rPr>
              <w:t>2</w:t>
            </w:r>
            <w:r w:rsidR="00041B89" w:rsidRPr="00802293">
              <w:rPr>
                <w:rFonts w:ascii="Aptos" w:hAnsi="Aptos"/>
                <w:color w:val="000000" w:themeColor="text1"/>
                <w:sz w:val="22"/>
                <w:szCs w:val="22"/>
              </w:rPr>
              <w:t xml:space="preserve"> Week 1</w:t>
            </w:r>
            <w:r w:rsidR="00301102">
              <w:rPr>
                <w:rFonts w:ascii="Aptos" w:hAnsi="Aptos"/>
                <w:color w:val="000000" w:themeColor="text1"/>
                <w:sz w:val="22"/>
                <w:szCs w:val="22"/>
              </w:rPr>
              <w:t>1</w:t>
            </w:r>
            <w:r w:rsidR="00041B89" w:rsidRPr="00802293">
              <w:rPr>
                <w:rFonts w:ascii="Aptos" w:hAnsi="Aptos"/>
                <w:color w:val="000000" w:themeColor="text1"/>
                <w:sz w:val="22"/>
                <w:szCs w:val="22"/>
              </w:rPr>
              <w:t xml:space="preserve"> </w:t>
            </w:r>
            <w:r>
              <w:rPr>
                <w:rFonts w:ascii="Aptos" w:hAnsi="Aptos"/>
                <w:color w:val="000000" w:themeColor="text1"/>
                <w:sz w:val="22"/>
                <w:szCs w:val="22"/>
              </w:rPr>
              <w:br/>
            </w:r>
            <w:r w:rsidR="00041B89" w:rsidRPr="00802293">
              <w:rPr>
                <w:rFonts w:ascii="Aptos" w:hAnsi="Aptos"/>
                <w:color w:val="000000" w:themeColor="text1"/>
                <w:sz w:val="22"/>
                <w:szCs w:val="22"/>
              </w:rPr>
              <w:t xml:space="preserve">&amp; </w:t>
            </w:r>
            <w:r>
              <w:rPr>
                <w:rFonts w:ascii="Aptos" w:hAnsi="Aptos"/>
                <w:color w:val="000000" w:themeColor="text1"/>
                <w:sz w:val="22"/>
                <w:szCs w:val="22"/>
              </w:rPr>
              <w:br/>
            </w:r>
            <w:r w:rsidR="009E023E" w:rsidRPr="00802293">
              <w:rPr>
                <w:rFonts w:ascii="Aptos" w:hAnsi="Aptos"/>
                <w:color w:val="000000" w:themeColor="text1"/>
                <w:sz w:val="22"/>
                <w:szCs w:val="22"/>
              </w:rPr>
              <w:t>Term 3 Week 1</w:t>
            </w:r>
            <w:r>
              <w:rPr>
                <w:rFonts w:ascii="Aptos" w:hAnsi="Aptos"/>
                <w:color w:val="000000" w:themeColor="text1"/>
                <w:sz w:val="22"/>
                <w:szCs w:val="22"/>
              </w:rPr>
              <w:t>)</w:t>
            </w:r>
          </w:p>
          <w:p w14:paraId="21F49FC3" w14:textId="77777777" w:rsidR="00C448E3" w:rsidRDefault="00C448E3" w:rsidP="00802293">
            <w:pPr>
              <w:rPr>
                <w:rFonts w:ascii="Aptos" w:hAnsi="Aptos"/>
                <w:b/>
                <w:bCs/>
                <w:color w:val="000000" w:themeColor="text1"/>
                <w:sz w:val="22"/>
                <w:szCs w:val="22"/>
              </w:rPr>
            </w:pPr>
          </w:p>
          <w:p w14:paraId="166AC11E" w14:textId="77777777" w:rsidR="00C448E3" w:rsidRDefault="00C448E3" w:rsidP="00802293">
            <w:pPr>
              <w:rPr>
                <w:rFonts w:ascii="Aptos" w:hAnsi="Aptos"/>
                <w:b/>
                <w:bCs/>
                <w:color w:val="000000" w:themeColor="text1"/>
                <w:sz w:val="22"/>
                <w:szCs w:val="22"/>
              </w:rPr>
            </w:pPr>
          </w:p>
          <w:p w14:paraId="6828DB21" w14:textId="77777777" w:rsidR="00C448E3" w:rsidRDefault="00C448E3" w:rsidP="00802293">
            <w:pPr>
              <w:rPr>
                <w:rFonts w:ascii="Aptos" w:hAnsi="Aptos"/>
                <w:b/>
                <w:bCs/>
                <w:color w:val="000000" w:themeColor="text1"/>
                <w:sz w:val="22"/>
                <w:szCs w:val="22"/>
              </w:rPr>
            </w:pPr>
          </w:p>
          <w:p w14:paraId="6F6ADBF0" w14:textId="77777777" w:rsidR="00C448E3" w:rsidRDefault="00C448E3" w:rsidP="00802293">
            <w:pPr>
              <w:rPr>
                <w:rFonts w:ascii="Aptos" w:hAnsi="Aptos"/>
                <w:b/>
                <w:bCs/>
                <w:color w:val="000000" w:themeColor="text1"/>
                <w:sz w:val="22"/>
                <w:szCs w:val="22"/>
              </w:rPr>
            </w:pPr>
          </w:p>
          <w:p w14:paraId="031C1EE8" w14:textId="77777777" w:rsidR="00C448E3" w:rsidRDefault="00C448E3" w:rsidP="00802293">
            <w:pPr>
              <w:rPr>
                <w:rFonts w:ascii="Aptos" w:hAnsi="Aptos"/>
                <w:b/>
                <w:bCs/>
                <w:color w:val="000000" w:themeColor="text1"/>
                <w:sz w:val="22"/>
                <w:szCs w:val="22"/>
              </w:rPr>
            </w:pPr>
          </w:p>
          <w:p w14:paraId="1A350535" w14:textId="77777777" w:rsidR="00C448E3" w:rsidRDefault="00C448E3" w:rsidP="00802293">
            <w:pPr>
              <w:rPr>
                <w:rFonts w:ascii="Aptos" w:hAnsi="Aptos"/>
                <w:b/>
                <w:bCs/>
                <w:color w:val="000000" w:themeColor="text1"/>
                <w:sz w:val="22"/>
                <w:szCs w:val="22"/>
              </w:rPr>
            </w:pPr>
          </w:p>
          <w:p w14:paraId="7896D2F8" w14:textId="77777777" w:rsidR="00C448E3" w:rsidRDefault="00C448E3" w:rsidP="00802293">
            <w:pPr>
              <w:rPr>
                <w:rFonts w:ascii="Aptos" w:hAnsi="Aptos"/>
                <w:b/>
                <w:bCs/>
                <w:color w:val="000000" w:themeColor="text1"/>
                <w:sz w:val="22"/>
                <w:szCs w:val="22"/>
              </w:rPr>
            </w:pPr>
          </w:p>
          <w:p w14:paraId="2275AB35" w14:textId="77777777" w:rsidR="00C448E3" w:rsidRDefault="00C448E3" w:rsidP="00802293">
            <w:pPr>
              <w:rPr>
                <w:rFonts w:ascii="Aptos" w:hAnsi="Aptos"/>
                <w:b/>
                <w:bCs/>
                <w:color w:val="000000" w:themeColor="text1"/>
                <w:sz w:val="22"/>
                <w:szCs w:val="22"/>
              </w:rPr>
            </w:pPr>
          </w:p>
          <w:p w14:paraId="67026D5E" w14:textId="3662C5E4" w:rsidR="00C448E3" w:rsidRPr="00C448E3" w:rsidRDefault="00C448E3" w:rsidP="00802293">
            <w:pPr>
              <w:rPr>
                <w:rFonts w:ascii="Aptos" w:hAnsi="Aptos"/>
                <w:color w:val="000000" w:themeColor="text1"/>
                <w:sz w:val="22"/>
                <w:szCs w:val="22"/>
              </w:rPr>
            </w:pPr>
            <w:r>
              <w:rPr>
                <w:rFonts w:ascii="Aptos" w:hAnsi="Aptos"/>
                <w:color w:val="000000" w:themeColor="text1"/>
                <w:sz w:val="22"/>
                <w:szCs w:val="22"/>
              </w:rPr>
              <w:t>(</w:t>
            </w:r>
            <w:r w:rsidRPr="00802293">
              <w:rPr>
                <w:rFonts w:ascii="Aptos" w:hAnsi="Aptos"/>
                <w:color w:val="000000" w:themeColor="text1"/>
                <w:sz w:val="22"/>
                <w:szCs w:val="22"/>
              </w:rPr>
              <w:t>Term 2 Week 1</w:t>
            </w:r>
            <w:r w:rsidR="00301102">
              <w:rPr>
                <w:rFonts w:ascii="Aptos" w:hAnsi="Aptos"/>
                <w:color w:val="000000" w:themeColor="text1"/>
                <w:sz w:val="22"/>
                <w:szCs w:val="22"/>
              </w:rPr>
              <w:t>1</w:t>
            </w:r>
            <w:r w:rsidRPr="00802293">
              <w:rPr>
                <w:rFonts w:ascii="Aptos" w:hAnsi="Aptos"/>
                <w:color w:val="000000" w:themeColor="text1"/>
                <w:sz w:val="22"/>
                <w:szCs w:val="22"/>
              </w:rPr>
              <w:t xml:space="preserve"> </w:t>
            </w:r>
            <w:r>
              <w:rPr>
                <w:rFonts w:ascii="Aptos" w:hAnsi="Aptos"/>
                <w:color w:val="000000" w:themeColor="text1"/>
                <w:sz w:val="22"/>
                <w:szCs w:val="22"/>
              </w:rPr>
              <w:br/>
            </w:r>
            <w:r w:rsidRPr="00802293">
              <w:rPr>
                <w:rFonts w:ascii="Aptos" w:hAnsi="Aptos"/>
                <w:color w:val="000000" w:themeColor="text1"/>
                <w:sz w:val="22"/>
                <w:szCs w:val="22"/>
              </w:rPr>
              <w:t xml:space="preserve">&amp; </w:t>
            </w:r>
            <w:r>
              <w:rPr>
                <w:rFonts w:ascii="Aptos" w:hAnsi="Aptos"/>
                <w:color w:val="000000" w:themeColor="text1"/>
                <w:sz w:val="22"/>
                <w:szCs w:val="22"/>
              </w:rPr>
              <w:br/>
            </w:r>
            <w:r w:rsidRPr="00802293">
              <w:rPr>
                <w:rFonts w:ascii="Aptos" w:hAnsi="Aptos"/>
                <w:color w:val="000000" w:themeColor="text1"/>
                <w:sz w:val="22"/>
                <w:szCs w:val="22"/>
              </w:rPr>
              <w:t>Term 3 Week 1</w:t>
            </w:r>
            <w:r>
              <w:rPr>
                <w:rFonts w:ascii="Aptos" w:hAnsi="Aptos"/>
                <w:color w:val="000000" w:themeColor="text1"/>
                <w:sz w:val="22"/>
                <w:szCs w:val="22"/>
              </w:rPr>
              <w:br/>
              <w:t>Continued)</w:t>
            </w:r>
          </w:p>
        </w:tc>
        <w:tc>
          <w:tcPr>
            <w:tcW w:w="5761" w:type="dxa"/>
          </w:tcPr>
          <w:p w14:paraId="5872F433" w14:textId="7A125260" w:rsidR="00C448E3" w:rsidRPr="00B21D1C" w:rsidRDefault="00041B89" w:rsidP="00B21D1C">
            <w:pPr>
              <w:pStyle w:val="ListItem"/>
              <w:spacing w:before="80" w:after="0" w:line="240" w:lineRule="auto"/>
              <w:rPr>
                <w:rFonts w:ascii="Aptos" w:hAnsi="Aptos"/>
                <w:color w:val="000000" w:themeColor="text1"/>
              </w:rPr>
            </w:pPr>
            <w:r w:rsidRPr="00A14804">
              <w:rPr>
                <w:rFonts w:ascii="Aptos" w:hAnsi="Aptos"/>
                <w:color w:val="000000" w:themeColor="text1"/>
              </w:rPr>
              <w:t>functional groups within organic compounds display characteristic chemical properties and undergo specific reactions; these reactions include addition reactions of alkenes, redox reactions of alcohols, and acid-base reactions of carboxylic acids; these reactions can be used to identify the functional group present within the organic compound.</w:t>
            </w:r>
          </w:p>
          <w:p w14:paraId="32012A21" w14:textId="47868A18" w:rsidR="006E1E04" w:rsidRPr="00B42FEE" w:rsidRDefault="00041B89" w:rsidP="00B42FEE">
            <w:pPr>
              <w:pStyle w:val="ListItem"/>
              <w:spacing w:after="0" w:line="240" w:lineRule="auto"/>
              <w:rPr>
                <w:rFonts w:ascii="Aptos" w:hAnsi="Aptos"/>
                <w:color w:val="000000" w:themeColor="text1"/>
              </w:rPr>
            </w:pPr>
            <w:r w:rsidRPr="00A14804">
              <w:rPr>
                <w:rFonts w:ascii="Aptos" w:hAnsi="Aptos"/>
                <w:color w:val="000000" w:themeColor="text1"/>
              </w:rPr>
              <w:t>IUPAC nomenclature is used to name organic species, including those with a parent chain of up to 8 carbon atoms with simple branching and one of the following functional groups: alkenes, alcohols, aldehydes, ketones, carboxylic acids, esters, amines and amides.</w:t>
            </w:r>
          </w:p>
          <w:p w14:paraId="632A8DDB" w14:textId="72B98F2E" w:rsidR="00B31C18" w:rsidRPr="00A14804" w:rsidRDefault="00041B89" w:rsidP="00FB7E12">
            <w:pPr>
              <w:pStyle w:val="ListItem"/>
              <w:spacing w:line="240" w:lineRule="auto"/>
              <w:rPr>
                <w:rFonts w:ascii="Aptos" w:hAnsi="Aptos"/>
                <w:color w:val="000000" w:themeColor="text1"/>
              </w:rPr>
            </w:pPr>
            <w:r w:rsidRPr="00A14804">
              <w:rPr>
                <w:rFonts w:ascii="Aptos" w:hAnsi="Aptos"/>
                <w:color w:val="000000" w:themeColor="text1"/>
              </w:rPr>
              <w:t>isomers are compounds with the same molecular formulae but different structures; different types of isomerism include chain and position structural isomerism and cis-trans isomerism.</w:t>
            </w:r>
          </w:p>
        </w:tc>
        <w:tc>
          <w:tcPr>
            <w:tcW w:w="2976" w:type="dxa"/>
          </w:tcPr>
          <w:p w14:paraId="7290FB2C" w14:textId="77777777" w:rsidR="00B31C18" w:rsidRPr="00C91A05" w:rsidRDefault="00B31C18" w:rsidP="003B0A06">
            <w:pPr>
              <w:rPr>
                <w:rFonts w:ascii="Aptos" w:hAnsi="Aptos" w:cs="Arial"/>
                <w:b/>
                <w:color w:val="000000" w:themeColor="text1"/>
                <w:sz w:val="22"/>
                <w:szCs w:val="22"/>
              </w:rPr>
            </w:pPr>
          </w:p>
        </w:tc>
        <w:tc>
          <w:tcPr>
            <w:tcW w:w="2137" w:type="dxa"/>
          </w:tcPr>
          <w:p w14:paraId="6AD87FBC" w14:textId="77777777" w:rsidR="00B31C18" w:rsidRPr="00FB7E12" w:rsidRDefault="00B31C18" w:rsidP="003B0A06">
            <w:pPr>
              <w:rPr>
                <w:rFonts w:ascii="Aptos" w:hAnsi="Aptos" w:cs="Arial"/>
                <w:color w:val="000000" w:themeColor="text1"/>
                <w:sz w:val="22"/>
                <w:szCs w:val="22"/>
              </w:rPr>
            </w:pPr>
          </w:p>
          <w:p w14:paraId="5F607A60" w14:textId="70CD7569" w:rsidR="00FB7E12" w:rsidRPr="00FB7E12" w:rsidRDefault="007B6E94" w:rsidP="00FB7E12">
            <w:pPr>
              <w:rPr>
                <w:rFonts w:ascii="Aptos" w:hAnsi="Aptos"/>
                <w:sz w:val="22"/>
                <w:szCs w:val="22"/>
              </w:rPr>
            </w:pPr>
            <w:r w:rsidRPr="00FB7E12">
              <w:rPr>
                <w:rFonts w:ascii="Aptos" w:hAnsi="Aptos" w:cs="Arial"/>
                <w:b/>
                <w:bCs/>
                <w:color w:val="000000" w:themeColor="text1"/>
                <w:sz w:val="22"/>
                <w:szCs w:val="22"/>
              </w:rPr>
              <w:t>Lucarelli</w:t>
            </w:r>
            <w:r w:rsidRPr="00FB7E12">
              <w:rPr>
                <w:rFonts w:ascii="Aptos" w:hAnsi="Aptos" w:cs="Arial"/>
                <w:color w:val="000000" w:themeColor="text1"/>
                <w:sz w:val="22"/>
                <w:szCs w:val="22"/>
              </w:rPr>
              <w:t>:</w:t>
            </w:r>
            <w:r w:rsidRPr="00FB7E12">
              <w:rPr>
                <w:rFonts w:ascii="Aptos" w:hAnsi="Aptos" w:cs="Arial"/>
                <w:color w:val="000000" w:themeColor="text1"/>
                <w:sz w:val="22"/>
                <w:szCs w:val="22"/>
              </w:rPr>
              <w:br/>
            </w:r>
            <w:r w:rsidR="00FB7E12" w:rsidRPr="00FB7E12">
              <w:rPr>
                <w:rFonts w:ascii="Aptos" w:hAnsi="Aptos"/>
                <w:sz w:val="22"/>
                <w:szCs w:val="22"/>
              </w:rPr>
              <w:t>Chapter 12</w:t>
            </w:r>
            <w:r w:rsidR="00FB7E12">
              <w:rPr>
                <w:rFonts w:ascii="Aptos" w:hAnsi="Aptos"/>
                <w:sz w:val="22"/>
                <w:szCs w:val="22"/>
              </w:rPr>
              <w:br/>
            </w:r>
            <w:r w:rsidR="00FB7E12" w:rsidRPr="00FB7E12">
              <w:rPr>
                <w:rFonts w:ascii="Aptos" w:hAnsi="Aptos"/>
                <w:sz w:val="22"/>
                <w:szCs w:val="22"/>
              </w:rPr>
              <w:t>pgs. 132 – 133</w:t>
            </w:r>
          </w:p>
          <w:p w14:paraId="1343A92B" w14:textId="1E319FD5" w:rsidR="00FB7E12" w:rsidRPr="00FB7E12" w:rsidRDefault="00FB7E12" w:rsidP="00FB7E12">
            <w:pPr>
              <w:rPr>
                <w:rFonts w:ascii="Aptos" w:hAnsi="Aptos"/>
                <w:sz w:val="22"/>
                <w:szCs w:val="22"/>
              </w:rPr>
            </w:pPr>
            <w:proofErr w:type="gramStart"/>
            <w:r w:rsidRPr="00FB7E12">
              <w:rPr>
                <w:rFonts w:ascii="Aptos" w:hAnsi="Aptos"/>
                <w:sz w:val="22"/>
                <w:szCs w:val="22"/>
              </w:rPr>
              <w:t>Set  17</w:t>
            </w:r>
            <w:proofErr w:type="gramEnd"/>
            <w:r w:rsidRPr="00FB7E12">
              <w:rPr>
                <w:rFonts w:ascii="Aptos" w:hAnsi="Aptos"/>
                <w:sz w:val="22"/>
                <w:szCs w:val="22"/>
              </w:rPr>
              <w:t xml:space="preserve"> </w:t>
            </w:r>
            <w:r>
              <w:rPr>
                <w:rFonts w:ascii="Aptos" w:hAnsi="Aptos"/>
                <w:sz w:val="22"/>
                <w:szCs w:val="22"/>
              </w:rPr>
              <w:br/>
            </w:r>
            <w:r w:rsidRPr="00FB7E12">
              <w:rPr>
                <w:rFonts w:ascii="Aptos" w:hAnsi="Aptos"/>
                <w:sz w:val="22"/>
                <w:szCs w:val="22"/>
              </w:rPr>
              <w:t>pgs. 133 – 135</w:t>
            </w:r>
          </w:p>
          <w:p w14:paraId="3F00C769" w14:textId="25BD8681" w:rsidR="007B6E94" w:rsidRPr="00FB7E12" w:rsidRDefault="007B6E94" w:rsidP="003B0A06">
            <w:pPr>
              <w:rPr>
                <w:rFonts w:ascii="Aptos" w:hAnsi="Aptos" w:cs="Arial"/>
                <w:color w:val="000000" w:themeColor="text1"/>
                <w:sz w:val="22"/>
                <w:szCs w:val="22"/>
              </w:rPr>
            </w:pPr>
          </w:p>
        </w:tc>
        <w:tc>
          <w:tcPr>
            <w:tcW w:w="2977" w:type="dxa"/>
          </w:tcPr>
          <w:p w14:paraId="1BEEEDE0" w14:textId="77777777" w:rsidR="00B31C18" w:rsidRPr="003B0A06" w:rsidRDefault="00B31C18" w:rsidP="003B0A06">
            <w:pPr>
              <w:rPr>
                <w:rFonts w:ascii="Aptos" w:hAnsi="Aptos" w:cs="Arial"/>
                <w:b/>
                <w:bCs/>
                <w:color w:val="000000" w:themeColor="text1"/>
                <w:sz w:val="22"/>
                <w:szCs w:val="22"/>
              </w:rPr>
            </w:pPr>
          </w:p>
        </w:tc>
      </w:tr>
    </w:tbl>
    <w:p w14:paraId="02BD82E9" w14:textId="77777777" w:rsidR="00B21D1C" w:rsidRDefault="00B21D1C">
      <w:r>
        <w:br w:type="page"/>
      </w:r>
    </w:p>
    <w:tbl>
      <w:tblPr>
        <w:tblStyle w:val="TableGrid"/>
        <w:tblpPr w:leftFromText="180" w:rightFromText="180" w:vertAnchor="text" w:tblpXSpec="center" w:tblpY="1"/>
        <w:tblOverlap w:val="never"/>
        <w:tblW w:w="15882" w:type="dxa"/>
        <w:tblLook w:val="00A0" w:firstRow="1" w:lastRow="0" w:firstColumn="1" w:lastColumn="0" w:noHBand="0" w:noVBand="0"/>
      </w:tblPr>
      <w:tblGrid>
        <w:gridCol w:w="2031"/>
        <w:gridCol w:w="5761"/>
        <w:gridCol w:w="2976"/>
        <w:gridCol w:w="2137"/>
        <w:gridCol w:w="2977"/>
      </w:tblGrid>
      <w:tr w:rsidR="00B21D1C" w:rsidRPr="00B21D1C" w14:paraId="568AAC93" w14:textId="77777777" w:rsidTr="001A3675">
        <w:tc>
          <w:tcPr>
            <w:tcW w:w="2031" w:type="dxa"/>
            <w:vAlign w:val="center"/>
          </w:tcPr>
          <w:p w14:paraId="58636CD0" w14:textId="77777777" w:rsidR="00B21D1C" w:rsidRPr="00B21D1C" w:rsidRDefault="00B21D1C" w:rsidP="00B21D1C">
            <w:pPr>
              <w:rPr>
                <w:rFonts w:ascii="Aptos" w:hAnsi="Aptos" w:cs="Arial"/>
                <w:color w:val="000000" w:themeColor="text1"/>
                <w:sz w:val="22"/>
                <w:szCs w:val="22"/>
              </w:rPr>
            </w:pPr>
            <w:r w:rsidRPr="00B21D1C">
              <w:rPr>
                <w:rFonts w:ascii="Gill Sans MT" w:hAnsi="Gill Sans MT" w:cs="Arial"/>
                <w:b/>
                <w:bCs/>
                <w:sz w:val="22"/>
                <w:szCs w:val="22"/>
              </w:rPr>
              <w:lastRenderedPageBreak/>
              <w:t>Timeline</w:t>
            </w:r>
          </w:p>
        </w:tc>
        <w:tc>
          <w:tcPr>
            <w:tcW w:w="5761" w:type="dxa"/>
            <w:vAlign w:val="center"/>
          </w:tcPr>
          <w:p w14:paraId="79525D32" w14:textId="77777777" w:rsidR="00B21D1C" w:rsidRPr="00B21D1C" w:rsidRDefault="00B21D1C" w:rsidP="00B21D1C">
            <w:pPr>
              <w:ind w:left="360" w:hanging="360"/>
              <w:rPr>
                <w:rFonts w:ascii="Aptos" w:eastAsiaTheme="minorHAnsi" w:hAnsi="Aptos" w:cs="Arial"/>
                <w:iCs/>
                <w:color w:val="000000" w:themeColor="text1"/>
                <w:sz w:val="22"/>
                <w:szCs w:val="22"/>
                <w:lang w:eastAsia="en-AU"/>
              </w:rPr>
            </w:pPr>
            <w:r w:rsidRPr="00B21D1C">
              <w:rPr>
                <w:rFonts w:ascii="Gill Sans MT" w:eastAsiaTheme="minorHAnsi" w:hAnsi="Gill Sans MT" w:cs="Arial"/>
                <w:b/>
                <w:bCs/>
                <w:iCs/>
                <w:color w:val="595959" w:themeColor="text1" w:themeTint="A6"/>
                <w:sz w:val="22"/>
                <w:szCs w:val="22"/>
                <w:lang w:eastAsia="en-AU"/>
              </w:rPr>
              <w:t>Syllabus Content</w:t>
            </w:r>
          </w:p>
        </w:tc>
        <w:tc>
          <w:tcPr>
            <w:tcW w:w="2976" w:type="dxa"/>
            <w:vAlign w:val="center"/>
          </w:tcPr>
          <w:p w14:paraId="67CE4E1C" w14:textId="77777777" w:rsidR="00B21D1C" w:rsidRPr="00B21D1C" w:rsidRDefault="00B21D1C" w:rsidP="00B21D1C">
            <w:pPr>
              <w:spacing w:before="120" w:line="276" w:lineRule="auto"/>
              <w:ind w:left="360"/>
              <w:jc w:val="center"/>
              <w:rPr>
                <w:rFonts w:ascii="Aptos" w:hAnsi="Aptos"/>
                <w:b/>
              </w:rPr>
            </w:pPr>
            <w:r w:rsidRPr="00B21D1C">
              <w:rPr>
                <w:rFonts w:ascii="Gill Sans MT" w:hAnsi="Gill Sans MT" w:cs="Arial"/>
                <w:b/>
                <w:bCs/>
                <w:sz w:val="22"/>
                <w:szCs w:val="22"/>
              </w:rPr>
              <w:t>Learning Intentions/ Activities</w:t>
            </w:r>
          </w:p>
        </w:tc>
        <w:tc>
          <w:tcPr>
            <w:tcW w:w="2137" w:type="dxa"/>
            <w:vAlign w:val="center"/>
          </w:tcPr>
          <w:p w14:paraId="70976741" w14:textId="77777777" w:rsidR="00B21D1C" w:rsidRPr="00B21D1C" w:rsidRDefault="00B21D1C" w:rsidP="00B21D1C">
            <w:pPr>
              <w:rPr>
                <w:rFonts w:ascii="Aptos" w:hAnsi="Aptos"/>
                <w:sz w:val="22"/>
                <w:szCs w:val="22"/>
              </w:rPr>
            </w:pPr>
            <w:r w:rsidRPr="00B21D1C">
              <w:rPr>
                <w:rFonts w:ascii="Gill Sans MT" w:hAnsi="Gill Sans MT" w:cs="Arial"/>
                <w:b/>
                <w:bCs/>
                <w:sz w:val="22"/>
                <w:szCs w:val="22"/>
              </w:rPr>
              <w:t>Resources</w:t>
            </w:r>
          </w:p>
        </w:tc>
        <w:tc>
          <w:tcPr>
            <w:tcW w:w="2977" w:type="dxa"/>
            <w:vAlign w:val="center"/>
          </w:tcPr>
          <w:p w14:paraId="7B6115B5" w14:textId="77777777" w:rsidR="00B21D1C" w:rsidRPr="00B21D1C" w:rsidRDefault="00B21D1C" w:rsidP="00B21D1C">
            <w:pPr>
              <w:rPr>
                <w:rFonts w:ascii="Aptos" w:hAnsi="Aptos" w:cs="Arial"/>
                <w:b/>
                <w:bCs/>
                <w:color w:val="000000" w:themeColor="text1"/>
                <w:sz w:val="22"/>
                <w:szCs w:val="22"/>
              </w:rPr>
            </w:pPr>
            <w:r w:rsidRPr="00B21D1C">
              <w:rPr>
                <w:rFonts w:ascii="Gill Sans MT" w:hAnsi="Gill Sans MT" w:cs="Arial"/>
                <w:b/>
                <w:bCs/>
                <w:sz w:val="22"/>
                <w:szCs w:val="22"/>
              </w:rPr>
              <w:t>Assessment</w:t>
            </w:r>
          </w:p>
        </w:tc>
      </w:tr>
      <w:tr w:rsidR="00B31C18" w:rsidRPr="00C91A05" w14:paraId="7009228A" w14:textId="77777777" w:rsidTr="003C25D9">
        <w:tc>
          <w:tcPr>
            <w:tcW w:w="2031" w:type="dxa"/>
          </w:tcPr>
          <w:p w14:paraId="1A1E8CBD" w14:textId="30031EB3" w:rsidR="00C448E3" w:rsidRDefault="00C448E3" w:rsidP="00C448E3">
            <w:pPr>
              <w:rPr>
                <w:rFonts w:ascii="Aptos" w:hAnsi="Aptos"/>
                <w:b/>
                <w:bCs/>
                <w:color w:val="000000" w:themeColor="text1"/>
                <w:sz w:val="22"/>
                <w:szCs w:val="22"/>
              </w:rPr>
            </w:pPr>
          </w:p>
          <w:p w14:paraId="15C1AD08" w14:textId="77777777" w:rsidR="00C448E3" w:rsidRDefault="00C448E3" w:rsidP="00C448E3">
            <w:pPr>
              <w:rPr>
                <w:rFonts w:ascii="Aptos" w:hAnsi="Aptos"/>
                <w:b/>
                <w:bCs/>
                <w:color w:val="000000" w:themeColor="text1"/>
                <w:sz w:val="22"/>
                <w:szCs w:val="22"/>
              </w:rPr>
            </w:pPr>
          </w:p>
          <w:p w14:paraId="278E1C50" w14:textId="77777777" w:rsidR="00C448E3" w:rsidRDefault="00C448E3" w:rsidP="00C448E3">
            <w:pPr>
              <w:rPr>
                <w:rFonts w:ascii="Aptos" w:hAnsi="Aptos"/>
                <w:b/>
                <w:bCs/>
                <w:color w:val="000000" w:themeColor="text1"/>
                <w:sz w:val="22"/>
                <w:szCs w:val="22"/>
              </w:rPr>
            </w:pPr>
          </w:p>
          <w:p w14:paraId="6C5D6D79" w14:textId="77777777" w:rsidR="00C448E3" w:rsidRDefault="00C448E3" w:rsidP="00C448E3">
            <w:pPr>
              <w:rPr>
                <w:rFonts w:ascii="Aptos" w:hAnsi="Aptos"/>
                <w:b/>
                <w:bCs/>
                <w:color w:val="000000" w:themeColor="text1"/>
                <w:sz w:val="22"/>
                <w:szCs w:val="22"/>
              </w:rPr>
            </w:pPr>
            <w:r>
              <w:rPr>
                <w:rFonts w:ascii="Aptos" w:hAnsi="Aptos"/>
                <w:b/>
                <w:bCs/>
                <w:color w:val="000000" w:themeColor="text1"/>
                <w:sz w:val="22"/>
                <w:szCs w:val="22"/>
              </w:rPr>
              <w:t>Week 22</w:t>
            </w:r>
          </w:p>
          <w:p w14:paraId="744DBC24" w14:textId="77777777" w:rsidR="00C448E3" w:rsidRDefault="00C448E3" w:rsidP="00C448E3">
            <w:pPr>
              <w:rPr>
                <w:rFonts w:ascii="Aptos" w:hAnsi="Aptos"/>
                <w:b/>
                <w:bCs/>
                <w:color w:val="000000" w:themeColor="text1"/>
                <w:sz w:val="22"/>
                <w:szCs w:val="22"/>
              </w:rPr>
            </w:pPr>
          </w:p>
          <w:p w14:paraId="12C4FEBF" w14:textId="23CCD203" w:rsidR="00B31C18" w:rsidRPr="00C448E3" w:rsidRDefault="00C448E3" w:rsidP="00C448E3">
            <w:pPr>
              <w:rPr>
                <w:rFonts w:ascii="Aptos" w:hAnsi="Aptos"/>
                <w:color w:val="000000" w:themeColor="text1"/>
                <w:sz w:val="22"/>
                <w:szCs w:val="22"/>
              </w:rPr>
            </w:pPr>
            <w:r w:rsidRPr="00C448E3">
              <w:rPr>
                <w:rFonts w:ascii="Aptos" w:hAnsi="Aptos"/>
                <w:color w:val="000000" w:themeColor="text1"/>
                <w:sz w:val="22"/>
                <w:szCs w:val="22"/>
              </w:rPr>
              <w:t>(</w:t>
            </w:r>
            <w:r w:rsidR="00041B89" w:rsidRPr="00C448E3">
              <w:rPr>
                <w:rFonts w:ascii="Aptos" w:hAnsi="Aptos"/>
                <w:color w:val="000000" w:themeColor="text1"/>
                <w:sz w:val="22"/>
                <w:szCs w:val="22"/>
              </w:rPr>
              <w:t xml:space="preserve">Term 3 Week </w:t>
            </w:r>
            <w:r w:rsidR="009E023E" w:rsidRPr="00C448E3">
              <w:rPr>
                <w:rFonts w:ascii="Aptos" w:hAnsi="Aptos"/>
                <w:color w:val="000000" w:themeColor="text1"/>
                <w:sz w:val="22"/>
                <w:szCs w:val="22"/>
              </w:rPr>
              <w:t>2</w:t>
            </w:r>
            <w:r w:rsidRPr="00C448E3">
              <w:rPr>
                <w:rFonts w:ascii="Aptos" w:hAnsi="Aptos"/>
                <w:color w:val="000000" w:themeColor="text1"/>
                <w:sz w:val="22"/>
                <w:szCs w:val="22"/>
              </w:rPr>
              <w:t>)</w:t>
            </w:r>
          </w:p>
        </w:tc>
        <w:tc>
          <w:tcPr>
            <w:tcW w:w="5761" w:type="dxa"/>
          </w:tcPr>
          <w:p w14:paraId="79C463F8" w14:textId="77777777" w:rsidR="00041B89" w:rsidRPr="00A14804" w:rsidRDefault="00041B89" w:rsidP="00041B89">
            <w:pPr>
              <w:pStyle w:val="ListItem"/>
              <w:spacing w:after="0" w:line="240" w:lineRule="auto"/>
              <w:rPr>
                <w:rFonts w:ascii="Aptos" w:hAnsi="Aptos"/>
                <w:color w:val="000000" w:themeColor="text1"/>
              </w:rPr>
            </w:pPr>
            <w:r w:rsidRPr="00A14804">
              <w:rPr>
                <w:rFonts w:ascii="Aptos" w:hAnsi="Aptos"/>
                <w:color w:val="000000" w:themeColor="text1"/>
              </w:rPr>
              <w:t>all alcohols can undergo complete combustion; with oxidising agents, including acidified MnO</w:t>
            </w:r>
            <w:r w:rsidRPr="00A14804">
              <w:rPr>
                <w:rFonts w:ascii="Aptos" w:hAnsi="Aptos"/>
                <w:color w:val="000000" w:themeColor="text1"/>
                <w:vertAlign w:val="subscript"/>
              </w:rPr>
              <w:t>4</w:t>
            </w:r>
            <w:r w:rsidRPr="00A14804">
              <w:rPr>
                <w:rFonts w:ascii="Aptos" w:hAnsi="Aptos"/>
                <w:color w:val="000000" w:themeColor="text1"/>
                <w:vertAlign w:val="superscript"/>
              </w:rPr>
              <w:t>-</w:t>
            </w:r>
            <w:r w:rsidRPr="00A14804">
              <w:rPr>
                <w:rFonts w:ascii="Aptos" w:hAnsi="Aptos"/>
                <w:color w:val="000000" w:themeColor="text1"/>
              </w:rPr>
              <w:t xml:space="preserve"> or Cr</w:t>
            </w:r>
            <w:r w:rsidRPr="00A14804">
              <w:rPr>
                <w:rFonts w:ascii="Aptos" w:hAnsi="Aptos"/>
                <w:color w:val="000000" w:themeColor="text1"/>
                <w:vertAlign w:val="subscript"/>
              </w:rPr>
              <w:t>2</w:t>
            </w:r>
            <w:r w:rsidRPr="00A14804">
              <w:rPr>
                <w:rFonts w:ascii="Aptos" w:hAnsi="Aptos"/>
                <w:color w:val="000000" w:themeColor="text1"/>
              </w:rPr>
              <w:t>O</w:t>
            </w:r>
            <w:r w:rsidRPr="00A14804">
              <w:rPr>
                <w:rFonts w:ascii="Aptos" w:hAnsi="Aptos"/>
                <w:color w:val="000000" w:themeColor="text1"/>
                <w:vertAlign w:val="subscript"/>
              </w:rPr>
              <w:t>7</w:t>
            </w:r>
            <w:r w:rsidRPr="00A14804">
              <w:rPr>
                <w:rFonts w:ascii="Aptos" w:hAnsi="Aptos"/>
                <w:color w:val="000000" w:themeColor="text1"/>
                <w:vertAlign w:val="superscript"/>
              </w:rPr>
              <w:t>2-</w:t>
            </w:r>
            <w:r w:rsidRPr="00A14804">
              <w:rPr>
                <w:rFonts w:ascii="Aptos" w:hAnsi="Aptos"/>
                <w:color w:val="000000" w:themeColor="text1"/>
              </w:rPr>
              <w:t xml:space="preserve"> oxidation of primary alcohols produces aldehydes and carboxylic acids, while the oxidation of secondary alcohols produce ketones; these reactions have characteristic observations and can be represented with equations.</w:t>
            </w:r>
          </w:p>
          <w:p w14:paraId="7E3C2603" w14:textId="77777777" w:rsidR="00041B89" w:rsidRPr="00A14804" w:rsidRDefault="00041B89" w:rsidP="00041B89">
            <w:pPr>
              <w:pStyle w:val="ListItem"/>
              <w:spacing w:after="0" w:line="240" w:lineRule="auto"/>
              <w:rPr>
                <w:rFonts w:ascii="Aptos" w:hAnsi="Aptos"/>
                <w:color w:val="000000" w:themeColor="text1"/>
              </w:rPr>
            </w:pPr>
            <w:r w:rsidRPr="00A14804">
              <w:rPr>
                <w:rFonts w:ascii="Aptos" w:hAnsi="Aptos"/>
                <w:color w:val="000000" w:themeColor="text1"/>
              </w:rPr>
              <w:t>alcohols can react with carboxylic acids in a condensation reaction to produce esters and can be represented with equations.</w:t>
            </w:r>
          </w:p>
          <w:p w14:paraId="2A6D9857" w14:textId="648B4A48" w:rsidR="00B31C18" w:rsidRPr="001571AF" w:rsidRDefault="00041B89" w:rsidP="00853231">
            <w:pPr>
              <w:pStyle w:val="ListItem"/>
              <w:spacing w:line="240" w:lineRule="auto"/>
              <w:rPr>
                <w:rFonts w:ascii="Aptos" w:hAnsi="Aptos"/>
              </w:rPr>
            </w:pPr>
            <w:r w:rsidRPr="001571AF">
              <w:rPr>
                <w:rFonts w:ascii="Aptos" w:hAnsi="Aptos"/>
                <w:color w:val="000000" w:themeColor="text1"/>
              </w:rPr>
              <w:t>organic compounds display characteristic physical properties, including boiling point and solubility in water and organic solvents; these properties can be explained in terms of intermolecular forces (dispersion forces, dipole-dipole interactions and hydrogen bonds) which are influenced by the nature of the functional groups.</w:t>
            </w:r>
          </w:p>
        </w:tc>
        <w:tc>
          <w:tcPr>
            <w:tcW w:w="2976" w:type="dxa"/>
          </w:tcPr>
          <w:p w14:paraId="497A08DD" w14:textId="77777777" w:rsidR="00B31C18" w:rsidRPr="00C91A05" w:rsidRDefault="00B31C18" w:rsidP="003B0A06">
            <w:pPr>
              <w:rPr>
                <w:rFonts w:ascii="Aptos" w:hAnsi="Aptos" w:cs="Arial"/>
                <w:b/>
                <w:color w:val="000000" w:themeColor="text1"/>
                <w:sz w:val="22"/>
                <w:szCs w:val="22"/>
              </w:rPr>
            </w:pPr>
          </w:p>
        </w:tc>
        <w:tc>
          <w:tcPr>
            <w:tcW w:w="2137" w:type="dxa"/>
          </w:tcPr>
          <w:p w14:paraId="23D40786" w14:textId="77777777" w:rsidR="00B31C18" w:rsidRDefault="00B31C18" w:rsidP="003B0A06">
            <w:pPr>
              <w:rPr>
                <w:rFonts w:ascii="Aptos" w:hAnsi="Aptos" w:cs="Arial"/>
                <w:color w:val="000000" w:themeColor="text1"/>
                <w:sz w:val="22"/>
                <w:szCs w:val="22"/>
              </w:rPr>
            </w:pPr>
          </w:p>
          <w:p w14:paraId="14D5D91C" w14:textId="62712F4C" w:rsidR="00FB7E12" w:rsidRPr="00FB7E12" w:rsidRDefault="00FB7E12" w:rsidP="00FB7E12">
            <w:pPr>
              <w:rPr>
                <w:rFonts w:ascii="Aptos" w:hAnsi="Aptos"/>
                <w:sz w:val="22"/>
                <w:szCs w:val="22"/>
              </w:rPr>
            </w:pPr>
            <w:r w:rsidRPr="00FB7E12">
              <w:rPr>
                <w:rFonts w:ascii="Aptos" w:hAnsi="Aptos" w:cs="Arial"/>
                <w:b/>
                <w:bCs/>
                <w:color w:val="000000" w:themeColor="text1"/>
                <w:sz w:val="22"/>
                <w:szCs w:val="22"/>
              </w:rPr>
              <w:t>Luca</w:t>
            </w:r>
            <w:r w:rsidR="006A5D3F">
              <w:rPr>
                <w:rFonts w:ascii="Aptos" w:hAnsi="Aptos" w:cs="Arial"/>
                <w:b/>
                <w:bCs/>
                <w:color w:val="000000" w:themeColor="text1"/>
                <w:sz w:val="22"/>
                <w:szCs w:val="22"/>
              </w:rPr>
              <w:t>r</w:t>
            </w:r>
            <w:r w:rsidRPr="00FB7E12">
              <w:rPr>
                <w:rFonts w:ascii="Aptos" w:hAnsi="Aptos" w:cs="Arial"/>
                <w:b/>
                <w:bCs/>
                <w:color w:val="000000" w:themeColor="text1"/>
                <w:sz w:val="22"/>
                <w:szCs w:val="22"/>
              </w:rPr>
              <w:t>elli:</w:t>
            </w:r>
            <w:r>
              <w:rPr>
                <w:rFonts w:ascii="Aptos" w:hAnsi="Aptos" w:cs="Arial"/>
                <w:color w:val="000000" w:themeColor="text1"/>
                <w:sz w:val="22"/>
                <w:szCs w:val="22"/>
              </w:rPr>
              <w:br/>
            </w:r>
            <w:r w:rsidRPr="00FB7E12">
              <w:rPr>
                <w:rFonts w:ascii="Aptos" w:hAnsi="Aptos"/>
                <w:sz w:val="22"/>
                <w:szCs w:val="22"/>
              </w:rPr>
              <w:t xml:space="preserve">Chapter 12 </w:t>
            </w:r>
            <w:r w:rsidRPr="00FB7E12">
              <w:rPr>
                <w:rFonts w:ascii="Aptos" w:hAnsi="Aptos"/>
                <w:sz w:val="22"/>
                <w:szCs w:val="22"/>
              </w:rPr>
              <w:br/>
              <w:t>pgs. 135 – 137</w:t>
            </w:r>
          </w:p>
          <w:p w14:paraId="69B2D628" w14:textId="0D651F6E" w:rsidR="00FB7E12" w:rsidRPr="00C91A05" w:rsidRDefault="00FB7E12" w:rsidP="00FB7E12">
            <w:pPr>
              <w:rPr>
                <w:rFonts w:ascii="Aptos" w:hAnsi="Aptos" w:cs="Arial"/>
                <w:color w:val="000000" w:themeColor="text1"/>
                <w:sz w:val="22"/>
                <w:szCs w:val="22"/>
              </w:rPr>
            </w:pPr>
            <w:r w:rsidRPr="00FB7E12">
              <w:rPr>
                <w:rFonts w:ascii="Aptos" w:hAnsi="Aptos"/>
                <w:sz w:val="22"/>
                <w:szCs w:val="22"/>
              </w:rPr>
              <w:t xml:space="preserve">Set 18 </w:t>
            </w:r>
            <w:r w:rsidRPr="00FB7E12">
              <w:rPr>
                <w:rFonts w:ascii="Aptos" w:hAnsi="Aptos"/>
                <w:sz w:val="22"/>
                <w:szCs w:val="22"/>
              </w:rPr>
              <w:br/>
              <w:t>pgs. 138</w:t>
            </w:r>
            <w:r>
              <w:rPr>
                <w:rFonts w:ascii="Aptos" w:hAnsi="Aptos"/>
                <w:sz w:val="22"/>
                <w:szCs w:val="22"/>
              </w:rPr>
              <w:t xml:space="preserve"> – </w:t>
            </w:r>
            <w:r w:rsidRPr="00FB7E12">
              <w:rPr>
                <w:rFonts w:ascii="Aptos" w:hAnsi="Aptos"/>
                <w:sz w:val="22"/>
                <w:szCs w:val="22"/>
              </w:rPr>
              <w:t>139</w:t>
            </w:r>
          </w:p>
        </w:tc>
        <w:tc>
          <w:tcPr>
            <w:tcW w:w="2977" w:type="dxa"/>
          </w:tcPr>
          <w:p w14:paraId="60FA53F2" w14:textId="7E9A83ED" w:rsidR="00B31C18" w:rsidRDefault="006A5D3F" w:rsidP="003B0A06">
            <w:pPr>
              <w:rPr>
                <w:rFonts w:ascii="Aptos" w:hAnsi="Aptos"/>
                <w:bCs/>
                <w:sz w:val="22"/>
                <w:szCs w:val="22"/>
              </w:rPr>
            </w:pPr>
            <w:r w:rsidRPr="006A5D3F">
              <w:rPr>
                <w:rFonts w:ascii="Aptos" w:hAnsi="Aptos"/>
                <w:b/>
                <w:sz w:val="22"/>
                <w:szCs w:val="22"/>
              </w:rPr>
              <w:t xml:space="preserve">Task </w:t>
            </w:r>
            <w:r w:rsidR="00330708">
              <w:rPr>
                <w:rFonts w:ascii="Aptos" w:hAnsi="Aptos"/>
                <w:b/>
                <w:sz w:val="22"/>
                <w:szCs w:val="22"/>
              </w:rPr>
              <w:t>7</w:t>
            </w:r>
            <w:r w:rsidRPr="006A5D3F">
              <w:rPr>
                <w:rFonts w:ascii="Aptos" w:hAnsi="Aptos"/>
                <w:bCs/>
                <w:sz w:val="22"/>
                <w:szCs w:val="22"/>
              </w:rPr>
              <w:t xml:space="preserve"> (Science Inquiry): Practical (Laboratory) Validation Exercises – Reactions of Organic Molecules</w:t>
            </w:r>
          </w:p>
          <w:p w14:paraId="0CCEAE80" w14:textId="7993C653" w:rsidR="00330708" w:rsidRPr="006A5D3F" w:rsidRDefault="00330708" w:rsidP="003B0A06">
            <w:pPr>
              <w:rPr>
                <w:rFonts w:ascii="Aptos" w:hAnsi="Aptos" w:cs="Arial"/>
                <w:bCs/>
                <w:color w:val="000000" w:themeColor="text1"/>
                <w:sz w:val="22"/>
                <w:szCs w:val="22"/>
              </w:rPr>
            </w:pPr>
            <w:r>
              <w:rPr>
                <w:rFonts w:ascii="Aptos" w:hAnsi="Aptos" w:cs="Arial"/>
                <w:bCs/>
                <w:sz w:val="22"/>
                <w:szCs w:val="22"/>
              </w:rPr>
              <w:t>(Test Conditions)</w:t>
            </w:r>
          </w:p>
        </w:tc>
      </w:tr>
      <w:tr w:rsidR="00B31C18" w:rsidRPr="00C91A05" w14:paraId="4A7388F1" w14:textId="77777777" w:rsidTr="003C25D9">
        <w:tc>
          <w:tcPr>
            <w:tcW w:w="2031" w:type="dxa"/>
          </w:tcPr>
          <w:p w14:paraId="66F1B39C" w14:textId="00268612" w:rsidR="00C448E3" w:rsidRPr="00C448E3" w:rsidRDefault="00C448E3" w:rsidP="00C448E3">
            <w:pPr>
              <w:rPr>
                <w:rFonts w:ascii="Aptos" w:hAnsi="Aptos"/>
                <w:color w:val="000000" w:themeColor="text1"/>
                <w:sz w:val="22"/>
                <w:szCs w:val="22"/>
              </w:rPr>
            </w:pPr>
          </w:p>
          <w:p w14:paraId="31DDFAC6" w14:textId="77777777" w:rsidR="00C448E3" w:rsidRPr="00C448E3" w:rsidRDefault="00C448E3" w:rsidP="00C448E3">
            <w:pPr>
              <w:rPr>
                <w:rFonts w:ascii="Aptos" w:hAnsi="Aptos"/>
                <w:color w:val="000000" w:themeColor="text1"/>
                <w:sz w:val="22"/>
                <w:szCs w:val="22"/>
              </w:rPr>
            </w:pPr>
          </w:p>
          <w:p w14:paraId="6C0B0267" w14:textId="77777777" w:rsidR="00C448E3" w:rsidRPr="00C448E3" w:rsidRDefault="00C448E3" w:rsidP="00C448E3">
            <w:pPr>
              <w:rPr>
                <w:rFonts w:ascii="Aptos" w:hAnsi="Aptos"/>
                <w:b/>
                <w:bCs/>
                <w:color w:val="000000" w:themeColor="text1"/>
                <w:sz w:val="22"/>
                <w:szCs w:val="22"/>
              </w:rPr>
            </w:pPr>
            <w:r w:rsidRPr="00C448E3">
              <w:rPr>
                <w:rFonts w:ascii="Aptos" w:hAnsi="Aptos"/>
                <w:b/>
                <w:bCs/>
                <w:color w:val="000000" w:themeColor="text1"/>
                <w:sz w:val="22"/>
                <w:szCs w:val="22"/>
              </w:rPr>
              <w:t>Week 23</w:t>
            </w:r>
          </w:p>
          <w:p w14:paraId="1B4EC158" w14:textId="77777777" w:rsidR="00C448E3" w:rsidRPr="00C448E3" w:rsidRDefault="00C448E3" w:rsidP="00C448E3">
            <w:pPr>
              <w:rPr>
                <w:rFonts w:ascii="Aptos" w:hAnsi="Aptos"/>
                <w:color w:val="000000" w:themeColor="text1"/>
                <w:sz w:val="22"/>
                <w:szCs w:val="22"/>
              </w:rPr>
            </w:pPr>
          </w:p>
          <w:p w14:paraId="7E250CAD" w14:textId="63ABB77E" w:rsidR="00B31C18" w:rsidRPr="00C448E3" w:rsidRDefault="00C448E3" w:rsidP="00C448E3">
            <w:pPr>
              <w:rPr>
                <w:rFonts w:ascii="Aptos" w:hAnsi="Aptos"/>
                <w:color w:val="000000" w:themeColor="text1"/>
                <w:sz w:val="22"/>
                <w:szCs w:val="22"/>
              </w:rPr>
            </w:pPr>
            <w:r>
              <w:rPr>
                <w:rFonts w:ascii="Aptos" w:hAnsi="Aptos"/>
                <w:color w:val="000000" w:themeColor="text1"/>
                <w:sz w:val="22"/>
                <w:szCs w:val="22"/>
              </w:rPr>
              <w:t>(</w:t>
            </w:r>
            <w:r w:rsidR="00041B89" w:rsidRPr="00C448E3">
              <w:rPr>
                <w:rFonts w:ascii="Aptos" w:hAnsi="Aptos"/>
                <w:color w:val="000000" w:themeColor="text1"/>
                <w:sz w:val="22"/>
                <w:szCs w:val="22"/>
              </w:rPr>
              <w:t xml:space="preserve">Term 3 Week </w:t>
            </w:r>
            <w:r w:rsidR="009E023E" w:rsidRPr="00C448E3">
              <w:rPr>
                <w:rFonts w:ascii="Aptos" w:hAnsi="Aptos"/>
                <w:color w:val="000000" w:themeColor="text1"/>
                <w:sz w:val="22"/>
                <w:szCs w:val="22"/>
              </w:rPr>
              <w:t>3</w:t>
            </w:r>
            <w:r>
              <w:rPr>
                <w:rFonts w:ascii="Aptos" w:hAnsi="Aptos"/>
                <w:color w:val="000000" w:themeColor="text1"/>
                <w:sz w:val="22"/>
                <w:szCs w:val="22"/>
              </w:rPr>
              <w:t>)</w:t>
            </w:r>
          </w:p>
        </w:tc>
        <w:tc>
          <w:tcPr>
            <w:tcW w:w="5761" w:type="dxa"/>
          </w:tcPr>
          <w:p w14:paraId="6E6435DE" w14:textId="73E52C95" w:rsidR="00B31C18" w:rsidRPr="00A14804" w:rsidRDefault="00A14804" w:rsidP="00015119">
            <w:pPr>
              <w:pStyle w:val="ListItem"/>
              <w:spacing w:line="240" w:lineRule="auto"/>
              <w:rPr>
                <w:rFonts w:ascii="Aptos" w:hAnsi="Aptos"/>
                <w:color w:val="000000" w:themeColor="text1"/>
              </w:rPr>
            </w:pPr>
            <w:r w:rsidRPr="00A14804">
              <w:rPr>
                <w:rFonts w:ascii="Aptos" w:hAnsi="Aptos"/>
                <w:color w:val="000000" w:themeColor="text1"/>
              </w:rPr>
              <w:t>empirical and molecular formulae can be determined by calculation and the structure of an organic compound established from the chemical reactions they undergo, and other analytical data.</w:t>
            </w:r>
          </w:p>
        </w:tc>
        <w:tc>
          <w:tcPr>
            <w:tcW w:w="2976" w:type="dxa"/>
          </w:tcPr>
          <w:p w14:paraId="32509955" w14:textId="77777777" w:rsidR="00B31C18" w:rsidRDefault="00B31C18" w:rsidP="003B0A06">
            <w:pPr>
              <w:rPr>
                <w:rFonts w:ascii="Aptos" w:hAnsi="Aptos" w:cs="Arial"/>
                <w:b/>
                <w:color w:val="000000" w:themeColor="text1"/>
                <w:sz w:val="22"/>
                <w:szCs w:val="22"/>
              </w:rPr>
            </w:pPr>
          </w:p>
          <w:p w14:paraId="15736A94" w14:textId="77DF24FF" w:rsidR="00FB7E12" w:rsidRPr="00C91A05" w:rsidRDefault="00FB7E12" w:rsidP="003B0A06">
            <w:pPr>
              <w:rPr>
                <w:rFonts w:ascii="Aptos" w:hAnsi="Aptos" w:cs="Arial"/>
                <w:b/>
                <w:color w:val="000000" w:themeColor="text1"/>
                <w:sz w:val="22"/>
                <w:szCs w:val="22"/>
              </w:rPr>
            </w:pPr>
          </w:p>
        </w:tc>
        <w:tc>
          <w:tcPr>
            <w:tcW w:w="2137" w:type="dxa"/>
          </w:tcPr>
          <w:p w14:paraId="7828D554" w14:textId="77777777" w:rsidR="00FB7E12" w:rsidRDefault="00FB7E12" w:rsidP="003B0A06">
            <w:pPr>
              <w:rPr>
                <w:rFonts w:ascii="Aptos" w:hAnsi="Aptos" w:cs="Arial"/>
                <w:color w:val="000000" w:themeColor="text1"/>
                <w:sz w:val="22"/>
                <w:szCs w:val="22"/>
              </w:rPr>
            </w:pPr>
            <w:r w:rsidRPr="00FB7E12">
              <w:rPr>
                <w:rFonts w:ascii="Aptos" w:hAnsi="Aptos" w:cs="Arial"/>
                <w:b/>
                <w:bCs/>
                <w:color w:val="000000" w:themeColor="text1"/>
                <w:sz w:val="22"/>
                <w:szCs w:val="22"/>
              </w:rPr>
              <w:t>Pearson</w:t>
            </w:r>
            <w:r>
              <w:rPr>
                <w:rFonts w:ascii="Aptos" w:hAnsi="Aptos" w:cs="Arial"/>
                <w:color w:val="000000" w:themeColor="text1"/>
                <w:sz w:val="22"/>
                <w:szCs w:val="22"/>
              </w:rPr>
              <w:t xml:space="preserve"> 13.6</w:t>
            </w:r>
          </w:p>
          <w:p w14:paraId="26C62E14" w14:textId="77777777" w:rsidR="00FB7E12" w:rsidRDefault="00FB7E12" w:rsidP="003B0A06">
            <w:pPr>
              <w:rPr>
                <w:rFonts w:ascii="Aptos" w:hAnsi="Aptos" w:cs="Arial"/>
                <w:color w:val="000000" w:themeColor="text1"/>
                <w:sz w:val="22"/>
                <w:szCs w:val="22"/>
              </w:rPr>
            </w:pPr>
          </w:p>
          <w:p w14:paraId="6509FE15" w14:textId="77777777" w:rsidR="00FB7E12" w:rsidRDefault="00FB7E12" w:rsidP="00FB7E12">
            <w:pPr>
              <w:rPr>
                <w:rFonts w:ascii="Aptos" w:hAnsi="Aptos"/>
                <w:sz w:val="22"/>
                <w:szCs w:val="22"/>
              </w:rPr>
            </w:pPr>
            <w:r w:rsidRPr="00FB7E12">
              <w:rPr>
                <w:rFonts w:ascii="Aptos" w:hAnsi="Aptos" w:cs="Arial"/>
                <w:b/>
                <w:bCs/>
                <w:color w:val="000000" w:themeColor="text1"/>
                <w:sz w:val="22"/>
                <w:szCs w:val="22"/>
              </w:rPr>
              <w:t>Lucarelli</w:t>
            </w:r>
            <w:r>
              <w:rPr>
                <w:rFonts w:ascii="Aptos" w:hAnsi="Aptos" w:cs="Arial"/>
                <w:color w:val="000000" w:themeColor="text1"/>
                <w:sz w:val="22"/>
                <w:szCs w:val="22"/>
              </w:rPr>
              <w:t>:</w:t>
            </w:r>
            <w:r>
              <w:rPr>
                <w:rFonts w:ascii="Aptos" w:hAnsi="Aptos" w:cs="Arial"/>
                <w:color w:val="000000" w:themeColor="text1"/>
                <w:sz w:val="22"/>
                <w:szCs w:val="22"/>
              </w:rPr>
              <w:br/>
            </w:r>
            <w:r w:rsidRPr="00FB7E12">
              <w:rPr>
                <w:rFonts w:ascii="Aptos" w:hAnsi="Aptos"/>
                <w:sz w:val="22"/>
                <w:szCs w:val="22"/>
              </w:rPr>
              <w:t>Chapter 13</w:t>
            </w:r>
          </w:p>
          <w:p w14:paraId="59C062D7" w14:textId="515FD8B8" w:rsidR="00FB7E12" w:rsidRPr="00FB7E12" w:rsidRDefault="00FB7E12" w:rsidP="00FB7E12">
            <w:pPr>
              <w:rPr>
                <w:rFonts w:ascii="Aptos" w:hAnsi="Aptos"/>
                <w:sz w:val="22"/>
                <w:szCs w:val="22"/>
              </w:rPr>
            </w:pPr>
            <w:r w:rsidRPr="00FB7E12">
              <w:rPr>
                <w:rFonts w:ascii="Aptos" w:hAnsi="Aptos"/>
                <w:sz w:val="22"/>
                <w:szCs w:val="22"/>
              </w:rPr>
              <w:t>pgs. 140 – 142</w:t>
            </w:r>
          </w:p>
          <w:p w14:paraId="07CC7D05" w14:textId="3879C90B" w:rsidR="00FB7E12" w:rsidRPr="004346D9" w:rsidRDefault="00FB7E12" w:rsidP="00FB7E12">
            <w:pPr>
              <w:rPr>
                <w:rFonts w:ascii="Aptos" w:hAnsi="Aptos"/>
                <w:sz w:val="22"/>
                <w:szCs w:val="22"/>
              </w:rPr>
            </w:pPr>
            <w:r w:rsidRPr="00FB7E12">
              <w:rPr>
                <w:rFonts w:ascii="Aptos" w:hAnsi="Aptos"/>
                <w:sz w:val="22"/>
                <w:szCs w:val="22"/>
              </w:rPr>
              <w:t xml:space="preserve">Set 19 </w:t>
            </w:r>
            <w:r>
              <w:rPr>
                <w:rFonts w:ascii="Aptos" w:hAnsi="Aptos"/>
                <w:sz w:val="22"/>
                <w:szCs w:val="22"/>
              </w:rPr>
              <w:br/>
            </w:r>
            <w:proofErr w:type="spellStart"/>
            <w:r w:rsidRPr="00FB7E12">
              <w:rPr>
                <w:rFonts w:ascii="Aptos" w:hAnsi="Aptos"/>
                <w:sz w:val="22"/>
                <w:szCs w:val="22"/>
              </w:rPr>
              <w:t>pgs</w:t>
            </w:r>
            <w:proofErr w:type="spellEnd"/>
            <w:r w:rsidRPr="00FB7E12">
              <w:rPr>
                <w:rFonts w:ascii="Aptos" w:hAnsi="Aptos"/>
                <w:sz w:val="22"/>
                <w:szCs w:val="22"/>
              </w:rPr>
              <w:t xml:space="preserve"> 142 – 144</w:t>
            </w:r>
          </w:p>
        </w:tc>
        <w:tc>
          <w:tcPr>
            <w:tcW w:w="2977" w:type="dxa"/>
          </w:tcPr>
          <w:p w14:paraId="1C55445C" w14:textId="77777777" w:rsidR="006A5D3F" w:rsidRDefault="006A5D3F" w:rsidP="003B0A06">
            <w:pPr>
              <w:rPr>
                <w:rFonts w:ascii="Aptos" w:hAnsi="Aptos" w:cs="Arial"/>
                <w:b/>
                <w:bCs/>
                <w:color w:val="000000" w:themeColor="text1"/>
                <w:sz w:val="22"/>
                <w:szCs w:val="22"/>
              </w:rPr>
            </w:pPr>
          </w:p>
          <w:p w14:paraId="534DD758" w14:textId="77777777" w:rsidR="006A5D3F" w:rsidRDefault="006A5D3F" w:rsidP="003B0A06">
            <w:pPr>
              <w:rPr>
                <w:rFonts w:ascii="Aptos" w:hAnsi="Aptos" w:cs="Arial"/>
                <w:b/>
                <w:bCs/>
                <w:color w:val="000000" w:themeColor="text1"/>
                <w:sz w:val="22"/>
                <w:szCs w:val="22"/>
              </w:rPr>
            </w:pPr>
          </w:p>
          <w:p w14:paraId="4AE4E6B5" w14:textId="683DF4C9" w:rsidR="00B31C18" w:rsidRPr="003B0A06" w:rsidRDefault="00D11C49" w:rsidP="003B0A06">
            <w:pPr>
              <w:rPr>
                <w:rFonts w:ascii="Aptos" w:hAnsi="Aptos" w:cs="Arial"/>
                <w:b/>
                <w:bCs/>
                <w:color w:val="000000" w:themeColor="text1"/>
                <w:sz w:val="22"/>
                <w:szCs w:val="22"/>
              </w:rPr>
            </w:pPr>
            <w:r>
              <w:rPr>
                <w:rFonts w:ascii="Aptos" w:hAnsi="Aptos" w:cs="Arial"/>
                <w:b/>
                <w:bCs/>
                <w:color w:val="000000" w:themeColor="text1"/>
                <w:sz w:val="22"/>
                <w:szCs w:val="22"/>
              </w:rPr>
              <w:t xml:space="preserve">Task </w:t>
            </w:r>
            <w:r w:rsidR="00330708">
              <w:rPr>
                <w:rFonts w:ascii="Aptos" w:hAnsi="Aptos" w:cs="Arial"/>
                <w:b/>
                <w:bCs/>
                <w:color w:val="000000" w:themeColor="text1"/>
                <w:sz w:val="22"/>
                <w:szCs w:val="22"/>
              </w:rPr>
              <w:t>8</w:t>
            </w:r>
            <w:r>
              <w:rPr>
                <w:rFonts w:ascii="Aptos" w:hAnsi="Aptos" w:cs="Arial"/>
                <w:b/>
                <w:bCs/>
                <w:color w:val="000000" w:themeColor="text1"/>
                <w:sz w:val="22"/>
                <w:szCs w:val="22"/>
              </w:rPr>
              <w:t xml:space="preserve">: </w:t>
            </w:r>
            <w:r w:rsidRPr="00A14804">
              <w:rPr>
                <w:rFonts w:ascii="Aptos" w:hAnsi="Aptos" w:cs="Arial"/>
                <w:color w:val="000000" w:themeColor="text1"/>
                <w:sz w:val="22"/>
                <w:szCs w:val="22"/>
              </w:rPr>
              <w:t xml:space="preserve">Test </w:t>
            </w:r>
            <w:r w:rsidR="00A14804" w:rsidRPr="00A14804">
              <w:rPr>
                <w:rFonts w:ascii="Aptos" w:hAnsi="Aptos" w:cs="Arial"/>
                <w:color w:val="000000" w:themeColor="text1"/>
                <w:sz w:val="22"/>
                <w:szCs w:val="22"/>
              </w:rPr>
              <w:t>4 Organic Molecules</w:t>
            </w:r>
          </w:p>
        </w:tc>
      </w:tr>
    </w:tbl>
    <w:p w14:paraId="20463EA3" w14:textId="77777777" w:rsidR="00B21D1C" w:rsidRDefault="00B21D1C">
      <w:r>
        <w:br w:type="page"/>
      </w:r>
    </w:p>
    <w:tbl>
      <w:tblPr>
        <w:tblStyle w:val="TableGrid"/>
        <w:tblpPr w:leftFromText="180" w:rightFromText="180" w:vertAnchor="text" w:tblpXSpec="center" w:tblpY="1"/>
        <w:tblOverlap w:val="never"/>
        <w:tblW w:w="15882" w:type="dxa"/>
        <w:tblLook w:val="00A0" w:firstRow="1" w:lastRow="0" w:firstColumn="1" w:lastColumn="0" w:noHBand="0" w:noVBand="0"/>
      </w:tblPr>
      <w:tblGrid>
        <w:gridCol w:w="2031"/>
        <w:gridCol w:w="5761"/>
        <w:gridCol w:w="2976"/>
        <w:gridCol w:w="2137"/>
        <w:gridCol w:w="2977"/>
      </w:tblGrid>
      <w:tr w:rsidR="00B21D1C" w:rsidRPr="00C91A05" w14:paraId="234B2A5B" w14:textId="77777777" w:rsidTr="001A3675">
        <w:tc>
          <w:tcPr>
            <w:tcW w:w="2031" w:type="dxa"/>
            <w:vAlign w:val="center"/>
          </w:tcPr>
          <w:p w14:paraId="41DDB959" w14:textId="77777777" w:rsidR="00B21D1C" w:rsidRPr="00867D23" w:rsidRDefault="00B21D1C" w:rsidP="00B21D1C">
            <w:pPr>
              <w:rPr>
                <w:rFonts w:ascii="Aptos" w:hAnsi="Aptos" w:cs="Arial"/>
                <w:color w:val="000000" w:themeColor="text1"/>
                <w:sz w:val="22"/>
                <w:szCs w:val="22"/>
              </w:rPr>
            </w:pPr>
            <w:r w:rsidRPr="00B94A95">
              <w:rPr>
                <w:rFonts w:ascii="Gill Sans MT" w:hAnsi="Gill Sans MT" w:cs="Arial"/>
                <w:b/>
                <w:bCs/>
                <w:sz w:val="22"/>
                <w:szCs w:val="22"/>
              </w:rPr>
              <w:lastRenderedPageBreak/>
              <w:t>Timeline</w:t>
            </w:r>
          </w:p>
        </w:tc>
        <w:tc>
          <w:tcPr>
            <w:tcW w:w="5761" w:type="dxa"/>
            <w:vAlign w:val="center"/>
          </w:tcPr>
          <w:p w14:paraId="721C65C5" w14:textId="77777777" w:rsidR="00B21D1C" w:rsidRPr="00B21D1C" w:rsidRDefault="00B21D1C" w:rsidP="00B21D1C">
            <w:pPr>
              <w:pStyle w:val="ListItem"/>
              <w:numPr>
                <w:ilvl w:val="0"/>
                <w:numId w:val="0"/>
              </w:numPr>
              <w:spacing w:before="0" w:after="0" w:line="240" w:lineRule="auto"/>
              <w:ind w:left="360" w:hanging="360"/>
              <w:rPr>
                <w:rFonts w:ascii="Aptos" w:hAnsi="Aptos"/>
                <w:color w:val="000000" w:themeColor="text1"/>
              </w:rPr>
            </w:pPr>
            <w:r w:rsidRPr="00B94A95">
              <w:rPr>
                <w:rFonts w:ascii="Gill Sans MT" w:hAnsi="Gill Sans MT"/>
                <w:b/>
                <w:bCs/>
              </w:rPr>
              <w:t>Syllabus Content</w:t>
            </w:r>
          </w:p>
        </w:tc>
        <w:tc>
          <w:tcPr>
            <w:tcW w:w="2976" w:type="dxa"/>
            <w:vAlign w:val="center"/>
          </w:tcPr>
          <w:p w14:paraId="4679199F" w14:textId="77777777" w:rsidR="00B21D1C" w:rsidRPr="00ED4927" w:rsidRDefault="00B21D1C" w:rsidP="00B21D1C">
            <w:pPr>
              <w:spacing w:before="120" w:line="276" w:lineRule="auto"/>
              <w:ind w:left="360"/>
              <w:jc w:val="center"/>
              <w:rPr>
                <w:rFonts w:ascii="Aptos" w:hAnsi="Aptos"/>
                <w:b/>
              </w:rPr>
            </w:pPr>
            <w:r w:rsidRPr="00B94A95">
              <w:rPr>
                <w:rFonts w:ascii="Gill Sans MT" w:hAnsi="Gill Sans MT" w:cs="Arial"/>
                <w:b/>
                <w:bCs/>
                <w:sz w:val="22"/>
                <w:szCs w:val="22"/>
              </w:rPr>
              <w:t>Learning Intentions/ Activities</w:t>
            </w:r>
          </w:p>
        </w:tc>
        <w:tc>
          <w:tcPr>
            <w:tcW w:w="2137" w:type="dxa"/>
            <w:vAlign w:val="center"/>
          </w:tcPr>
          <w:p w14:paraId="2ED8C7B2" w14:textId="77777777" w:rsidR="00B21D1C" w:rsidRPr="009E7D2D" w:rsidRDefault="00B21D1C" w:rsidP="00B21D1C">
            <w:pPr>
              <w:rPr>
                <w:rFonts w:ascii="Aptos" w:hAnsi="Aptos"/>
                <w:sz w:val="22"/>
                <w:szCs w:val="22"/>
              </w:rPr>
            </w:pPr>
            <w:r w:rsidRPr="00B94A95">
              <w:rPr>
                <w:rFonts w:ascii="Gill Sans MT" w:hAnsi="Gill Sans MT" w:cs="Arial"/>
                <w:b/>
                <w:bCs/>
                <w:sz w:val="22"/>
                <w:szCs w:val="22"/>
              </w:rPr>
              <w:t>Resources</w:t>
            </w:r>
          </w:p>
        </w:tc>
        <w:tc>
          <w:tcPr>
            <w:tcW w:w="2977" w:type="dxa"/>
            <w:vAlign w:val="center"/>
          </w:tcPr>
          <w:p w14:paraId="4D71D6D3" w14:textId="77777777" w:rsidR="00B21D1C" w:rsidRDefault="00B21D1C" w:rsidP="00B21D1C">
            <w:pPr>
              <w:rPr>
                <w:rFonts w:ascii="Aptos" w:hAnsi="Aptos" w:cs="Arial"/>
                <w:b/>
                <w:bCs/>
                <w:color w:val="000000" w:themeColor="text1"/>
                <w:sz w:val="22"/>
                <w:szCs w:val="22"/>
              </w:rPr>
            </w:pPr>
            <w:r w:rsidRPr="00B94A95">
              <w:rPr>
                <w:rFonts w:ascii="Gill Sans MT" w:hAnsi="Gill Sans MT" w:cs="Arial"/>
                <w:b/>
                <w:bCs/>
                <w:sz w:val="22"/>
                <w:szCs w:val="22"/>
              </w:rPr>
              <w:t>Assessment</w:t>
            </w:r>
          </w:p>
        </w:tc>
      </w:tr>
      <w:tr w:rsidR="00F5372A" w:rsidRPr="00C91A05" w14:paraId="18C89D40" w14:textId="77777777" w:rsidTr="008061A9">
        <w:tc>
          <w:tcPr>
            <w:tcW w:w="15882" w:type="dxa"/>
            <w:gridSpan w:val="5"/>
          </w:tcPr>
          <w:p w14:paraId="44E39104" w14:textId="2002A37A" w:rsidR="00F5372A" w:rsidRPr="00F5372A" w:rsidRDefault="00F5372A" w:rsidP="00F5372A">
            <w:pPr>
              <w:pStyle w:val="Heading3"/>
              <w:spacing w:before="0"/>
              <w:rPr>
                <w:rFonts w:ascii="Aptos" w:hAnsi="Aptos"/>
                <w:b/>
                <w:bCs/>
                <w:color w:val="000000" w:themeColor="text1"/>
                <w:sz w:val="22"/>
                <w:szCs w:val="22"/>
              </w:rPr>
            </w:pPr>
            <w:r w:rsidRPr="00F5372A">
              <w:rPr>
                <w:rFonts w:ascii="Aptos" w:hAnsi="Aptos"/>
                <w:b/>
                <w:bCs/>
                <w:color w:val="000000" w:themeColor="text1"/>
                <w:sz w:val="22"/>
                <w:szCs w:val="22"/>
              </w:rPr>
              <w:t>Science as a Human Endeavour</w:t>
            </w:r>
          </w:p>
          <w:p w14:paraId="693F1846" w14:textId="77777777" w:rsidR="00F5372A" w:rsidRPr="00F5372A" w:rsidRDefault="00F5372A" w:rsidP="00F5372A">
            <w:pPr>
              <w:pStyle w:val="Paragraph"/>
              <w:spacing w:before="0" w:after="0"/>
              <w:rPr>
                <w:rFonts w:ascii="Aptos" w:hAnsi="Aptos"/>
                <w:b/>
                <w:bCs/>
                <w:color w:val="000000" w:themeColor="text1"/>
              </w:rPr>
            </w:pPr>
            <w:r w:rsidRPr="00F5372A">
              <w:rPr>
                <w:rFonts w:ascii="Aptos" w:hAnsi="Aptos"/>
                <w:b/>
                <w:bCs/>
                <w:color w:val="000000" w:themeColor="text1"/>
              </w:rPr>
              <w:t>Chemical synthesis</w:t>
            </w:r>
          </w:p>
          <w:p w14:paraId="750D42CD" w14:textId="34931CC2" w:rsidR="00F5372A" w:rsidRPr="003B0A06" w:rsidRDefault="00F5372A" w:rsidP="00F5372A">
            <w:pPr>
              <w:rPr>
                <w:rFonts w:ascii="Aptos" w:hAnsi="Aptos" w:cs="Arial"/>
                <w:b/>
                <w:bCs/>
                <w:color w:val="000000" w:themeColor="text1"/>
                <w:sz w:val="22"/>
                <w:szCs w:val="22"/>
              </w:rPr>
            </w:pPr>
            <w:r w:rsidRPr="00F5372A">
              <w:rPr>
                <w:rFonts w:ascii="Aptos" w:hAnsi="Aptos"/>
                <w:color w:val="000000" w:themeColor="text1"/>
              </w:rPr>
              <w:t xml:space="preserve">Scientific knowledge can be used to design alternative chemical synthesis pathways, </w:t>
            </w:r>
            <w:proofErr w:type="gramStart"/>
            <w:r w:rsidRPr="00F5372A">
              <w:rPr>
                <w:rFonts w:ascii="Aptos" w:hAnsi="Aptos"/>
                <w:color w:val="000000" w:themeColor="text1"/>
              </w:rPr>
              <w:t>taking into account</w:t>
            </w:r>
            <w:proofErr w:type="gramEnd"/>
            <w:r w:rsidRPr="00F5372A">
              <w:rPr>
                <w:rFonts w:ascii="Aptos" w:hAnsi="Aptos"/>
                <w:color w:val="000000" w:themeColor="text1"/>
              </w:rPr>
              <w:t xml:space="preserve"> sustainability, local resources, economics and environmental impacts (green chemistry), including the production of ethanol and biodiesel.</w:t>
            </w:r>
          </w:p>
        </w:tc>
      </w:tr>
      <w:tr w:rsidR="001571AF" w:rsidRPr="00C91A05" w14:paraId="1D0816B9" w14:textId="77777777" w:rsidTr="003C25D9">
        <w:tc>
          <w:tcPr>
            <w:tcW w:w="2031" w:type="dxa"/>
          </w:tcPr>
          <w:p w14:paraId="4060F9E2" w14:textId="77777777" w:rsidR="001571AF" w:rsidRDefault="001571AF" w:rsidP="001571AF">
            <w:pPr>
              <w:rPr>
                <w:rFonts w:ascii="Aptos" w:hAnsi="Aptos"/>
                <w:b/>
                <w:bCs/>
                <w:color w:val="000000" w:themeColor="text1"/>
                <w:sz w:val="22"/>
                <w:szCs w:val="22"/>
              </w:rPr>
            </w:pPr>
          </w:p>
          <w:p w14:paraId="5399DEC0" w14:textId="77777777" w:rsidR="001571AF" w:rsidRDefault="001571AF" w:rsidP="001571AF">
            <w:pPr>
              <w:rPr>
                <w:rFonts w:ascii="Aptos" w:hAnsi="Aptos"/>
                <w:b/>
                <w:bCs/>
                <w:color w:val="000000" w:themeColor="text1"/>
                <w:sz w:val="22"/>
                <w:szCs w:val="22"/>
              </w:rPr>
            </w:pPr>
          </w:p>
          <w:p w14:paraId="4EDD38E8" w14:textId="2F74EB72" w:rsidR="001571AF" w:rsidRDefault="001571AF" w:rsidP="001571AF">
            <w:pPr>
              <w:rPr>
                <w:rFonts w:ascii="Aptos" w:hAnsi="Aptos"/>
                <w:b/>
                <w:bCs/>
                <w:color w:val="000000" w:themeColor="text1"/>
                <w:sz w:val="22"/>
                <w:szCs w:val="22"/>
              </w:rPr>
            </w:pPr>
            <w:r>
              <w:rPr>
                <w:rFonts w:ascii="Aptos" w:hAnsi="Aptos"/>
                <w:b/>
                <w:bCs/>
                <w:color w:val="000000" w:themeColor="text1"/>
                <w:sz w:val="22"/>
                <w:szCs w:val="22"/>
              </w:rPr>
              <w:t>Week 24</w:t>
            </w:r>
          </w:p>
          <w:p w14:paraId="1168059F" w14:textId="77777777" w:rsidR="001571AF" w:rsidRDefault="001571AF" w:rsidP="001571AF">
            <w:pPr>
              <w:rPr>
                <w:rFonts w:ascii="Aptos" w:hAnsi="Aptos"/>
                <w:b/>
                <w:bCs/>
                <w:color w:val="000000" w:themeColor="text1"/>
                <w:sz w:val="22"/>
                <w:szCs w:val="22"/>
              </w:rPr>
            </w:pPr>
          </w:p>
          <w:p w14:paraId="14127494" w14:textId="77777777" w:rsidR="001571AF" w:rsidRDefault="001571AF" w:rsidP="001571AF">
            <w:pPr>
              <w:rPr>
                <w:rFonts w:ascii="Aptos" w:hAnsi="Aptos"/>
                <w:color w:val="000000" w:themeColor="text1"/>
                <w:sz w:val="22"/>
                <w:szCs w:val="22"/>
              </w:rPr>
            </w:pPr>
            <w:r w:rsidRPr="001571AF">
              <w:rPr>
                <w:rFonts w:ascii="Aptos" w:hAnsi="Aptos"/>
                <w:color w:val="000000" w:themeColor="text1"/>
                <w:sz w:val="22"/>
                <w:szCs w:val="22"/>
              </w:rPr>
              <w:t>(Term 3 Week 4)</w:t>
            </w:r>
          </w:p>
          <w:p w14:paraId="1348C1B0" w14:textId="77777777" w:rsidR="001571AF" w:rsidRDefault="001571AF" w:rsidP="001571AF">
            <w:pPr>
              <w:rPr>
                <w:rFonts w:ascii="Aptos" w:hAnsi="Aptos"/>
                <w:color w:val="000000" w:themeColor="text1"/>
                <w:sz w:val="22"/>
                <w:szCs w:val="22"/>
              </w:rPr>
            </w:pPr>
          </w:p>
          <w:p w14:paraId="2132A7DC" w14:textId="77777777" w:rsidR="001571AF" w:rsidRDefault="001571AF" w:rsidP="001571AF">
            <w:pPr>
              <w:rPr>
                <w:rFonts w:ascii="Aptos" w:hAnsi="Aptos"/>
                <w:color w:val="000000" w:themeColor="text1"/>
                <w:sz w:val="22"/>
                <w:szCs w:val="22"/>
              </w:rPr>
            </w:pPr>
          </w:p>
          <w:p w14:paraId="53CE9A13" w14:textId="77777777" w:rsidR="001571AF" w:rsidRDefault="001571AF" w:rsidP="001571AF">
            <w:pPr>
              <w:rPr>
                <w:rFonts w:ascii="Aptos" w:hAnsi="Aptos"/>
                <w:color w:val="000000" w:themeColor="text1"/>
                <w:sz w:val="22"/>
                <w:szCs w:val="22"/>
              </w:rPr>
            </w:pPr>
          </w:p>
          <w:p w14:paraId="023CDBA7" w14:textId="77777777" w:rsidR="001571AF" w:rsidRDefault="001571AF" w:rsidP="001571AF">
            <w:pPr>
              <w:rPr>
                <w:rFonts w:ascii="Aptos" w:hAnsi="Aptos"/>
                <w:color w:val="000000" w:themeColor="text1"/>
                <w:sz w:val="22"/>
                <w:szCs w:val="22"/>
              </w:rPr>
            </w:pPr>
          </w:p>
          <w:p w14:paraId="2524CA44" w14:textId="77777777" w:rsidR="001571AF" w:rsidRDefault="001571AF" w:rsidP="001571AF">
            <w:pPr>
              <w:rPr>
                <w:rFonts w:ascii="Aptos" w:hAnsi="Aptos"/>
                <w:color w:val="000000" w:themeColor="text1"/>
                <w:sz w:val="22"/>
                <w:szCs w:val="22"/>
              </w:rPr>
            </w:pPr>
          </w:p>
          <w:p w14:paraId="634C4CD8" w14:textId="77777777" w:rsidR="001571AF" w:rsidRDefault="001571AF" w:rsidP="001571AF">
            <w:pPr>
              <w:rPr>
                <w:rFonts w:ascii="Aptos" w:hAnsi="Aptos"/>
                <w:color w:val="000000" w:themeColor="text1"/>
                <w:sz w:val="22"/>
                <w:szCs w:val="22"/>
              </w:rPr>
            </w:pPr>
          </w:p>
          <w:p w14:paraId="325D8F67" w14:textId="77777777" w:rsidR="001571AF" w:rsidRDefault="001571AF" w:rsidP="001571AF">
            <w:pPr>
              <w:rPr>
                <w:rFonts w:ascii="Aptos" w:hAnsi="Aptos"/>
                <w:color w:val="000000" w:themeColor="text1"/>
                <w:sz w:val="22"/>
                <w:szCs w:val="22"/>
              </w:rPr>
            </w:pPr>
          </w:p>
          <w:p w14:paraId="75CE5210" w14:textId="77777777" w:rsidR="001571AF" w:rsidRDefault="001571AF" w:rsidP="001571AF">
            <w:pPr>
              <w:rPr>
                <w:rFonts w:ascii="Aptos" w:hAnsi="Aptos"/>
                <w:color w:val="000000" w:themeColor="text1"/>
                <w:sz w:val="22"/>
                <w:szCs w:val="22"/>
              </w:rPr>
            </w:pPr>
          </w:p>
          <w:p w14:paraId="7AC07FE7" w14:textId="654673B4" w:rsidR="001571AF" w:rsidRPr="001571AF" w:rsidRDefault="001571AF" w:rsidP="001571AF">
            <w:pPr>
              <w:rPr>
                <w:rFonts w:ascii="Aptos" w:hAnsi="Aptos"/>
                <w:color w:val="000000" w:themeColor="text1"/>
                <w:sz w:val="22"/>
                <w:szCs w:val="22"/>
              </w:rPr>
            </w:pPr>
          </w:p>
        </w:tc>
        <w:tc>
          <w:tcPr>
            <w:tcW w:w="5761" w:type="dxa"/>
          </w:tcPr>
          <w:p w14:paraId="6024A508" w14:textId="77777777" w:rsidR="001571AF" w:rsidRPr="001571AF" w:rsidRDefault="001571AF" w:rsidP="001571AF">
            <w:pPr>
              <w:pStyle w:val="ListItem"/>
              <w:spacing w:after="0" w:line="240" w:lineRule="auto"/>
              <w:rPr>
                <w:rFonts w:ascii="Aptos" w:hAnsi="Aptos"/>
                <w:color w:val="000000" w:themeColor="text1"/>
              </w:rPr>
            </w:pPr>
            <w:r w:rsidRPr="001571AF">
              <w:rPr>
                <w:rFonts w:ascii="Aptos" w:hAnsi="Aptos"/>
                <w:color w:val="000000" w:themeColor="text1"/>
              </w:rPr>
              <w:t xml:space="preserve">addition reactions can be used to produce polymers, including polyethene and </w:t>
            </w:r>
            <w:proofErr w:type="spellStart"/>
            <w:r w:rsidRPr="001571AF">
              <w:rPr>
                <w:rFonts w:ascii="Aptos" w:hAnsi="Aptos"/>
                <w:color w:val="000000" w:themeColor="text1"/>
              </w:rPr>
              <w:t>polytetrafluoroethene</w:t>
            </w:r>
            <w:proofErr w:type="spellEnd"/>
            <w:r w:rsidRPr="001571AF">
              <w:rPr>
                <w:rFonts w:ascii="Aptos" w:hAnsi="Aptos"/>
                <w:color w:val="000000" w:themeColor="text1"/>
              </w:rPr>
              <w:t>.</w:t>
            </w:r>
          </w:p>
          <w:p w14:paraId="78DC1AAA" w14:textId="77777777" w:rsidR="001571AF" w:rsidRPr="001571AF" w:rsidRDefault="001571AF" w:rsidP="001571AF">
            <w:pPr>
              <w:pStyle w:val="ListItem"/>
              <w:spacing w:after="0" w:line="240" w:lineRule="auto"/>
              <w:rPr>
                <w:rFonts w:ascii="Aptos" w:hAnsi="Aptos"/>
                <w:color w:val="000000" w:themeColor="text1"/>
              </w:rPr>
            </w:pPr>
            <w:r w:rsidRPr="001571AF">
              <w:rPr>
                <w:rFonts w:ascii="Aptos" w:hAnsi="Aptos"/>
                <w:color w:val="000000" w:themeColor="text1"/>
              </w:rPr>
              <w:t xml:space="preserve">the structure of an addition polymer can be predicted from its </w:t>
            </w:r>
            <w:proofErr w:type="gramStart"/>
            <w:r w:rsidRPr="001571AF">
              <w:rPr>
                <w:rFonts w:ascii="Aptos" w:hAnsi="Aptos"/>
                <w:color w:val="000000" w:themeColor="text1"/>
              </w:rPr>
              <w:t>monomer</w:t>
            </w:r>
            <w:proofErr w:type="gramEnd"/>
            <w:r w:rsidRPr="001571AF">
              <w:rPr>
                <w:rFonts w:ascii="Aptos" w:hAnsi="Aptos"/>
                <w:color w:val="000000" w:themeColor="text1"/>
              </w:rPr>
              <w:t xml:space="preserve"> and the structure of an addition polymer can be used to predict the monomer from which it was derived.</w:t>
            </w:r>
          </w:p>
          <w:p w14:paraId="2EF7E824" w14:textId="77777777" w:rsidR="001571AF" w:rsidRPr="001571AF" w:rsidRDefault="001571AF" w:rsidP="001571AF">
            <w:pPr>
              <w:pStyle w:val="ListItem"/>
              <w:spacing w:after="0" w:line="240" w:lineRule="auto"/>
              <w:rPr>
                <w:rFonts w:ascii="Aptos" w:hAnsi="Aptos"/>
                <w:color w:val="000000" w:themeColor="text1"/>
              </w:rPr>
            </w:pPr>
            <w:r w:rsidRPr="001571AF">
              <w:rPr>
                <w:rFonts w:ascii="Aptos" w:hAnsi="Aptos"/>
                <w:color w:val="000000" w:themeColor="text1"/>
              </w:rPr>
              <w:t>condensation reactions can be used to produce polymers, including polyamides and polyesters.</w:t>
            </w:r>
          </w:p>
          <w:p w14:paraId="779174A2" w14:textId="77777777" w:rsidR="001571AF" w:rsidRPr="001571AF" w:rsidRDefault="001571AF" w:rsidP="001571AF">
            <w:pPr>
              <w:pStyle w:val="ListItem"/>
              <w:spacing w:after="0" w:line="240" w:lineRule="auto"/>
              <w:rPr>
                <w:rFonts w:ascii="Aptos" w:hAnsi="Aptos"/>
                <w:color w:val="000000" w:themeColor="text1"/>
              </w:rPr>
            </w:pPr>
            <w:r w:rsidRPr="001571AF">
              <w:rPr>
                <w:rFonts w:ascii="Aptos" w:hAnsi="Aptos"/>
                <w:color w:val="000000" w:themeColor="text1"/>
              </w:rPr>
              <w:t>the structure of a condensation polymer can be predicted and drawn from its monomer(s) and the structure of a condensation polymer can be used to predict the monomer(s) from which it was derived.</w:t>
            </w:r>
          </w:p>
          <w:p w14:paraId="460FD85E" w14:textId="0DB7B290" w:rsidR="001571AF" w:rsidRPr="00853231" w:rsidRDefault="001571AF" w:rsidP="00853231">
            <w:pPr>
              <w:pStyle w:val="ListItem"/>
              <w:spacing w:after="0" w:line="240" w:lineRule="auto"/>
              <w:rPr>
                <w:rFonts w:ascii="Aptos" w:hAnsi="Aptos"/>
                <w:color w:val="000000" w:themeColor="text1"/>
              </w:rPr>
            </w:pPr>
            <w:r w:rsidRPr="001571AF">
              <w:rPr>
                <w:rFonts w:ascii="Aptos" w:hAnsi="Aptos"/>
                <w:color w:val="000000" w:themeColor="text1"/>
              </w:rPr>
              <w:t xml:space="preserve">industry produces a vast range of plastics, including addition polymers (polyethene, </w:t>
            </w:r>
            <w:proofErr w:type="spellStart"/>
            <w:r w:rsidRPr="001571AF">
              <w:rPr>
                <w:rFonts w:ascii="Aptos" w:hAnsi="Aptos"/>
                <w:color w:val="000000" w:themeColor="text1"/>
              </w:rPr>
              <w:t>polytetrafluoroethene</w:t>
            </w:r>
            <w:proofErr w:type="spellEnd"/>
            <w:r w:rsidRPr="001571AF">
              <w:rPr>
                <w:rFonts w:ascii="Aptos" w:hAnsi="Aptos"/>
                <w:color w:val="000000" w:themeColor="text1"/>
              </w:rPr>
              <w:t>) and condensation polymers (nylon and polyethylene terephthalate [PET]) which have different properties and uses.</w:t>
            </w:r>
          </w:p>
          <w:p w14:paraId="45F7B163" w14:textId="4CEB0D37" w:rsidR="001571AF" w:rsidRPr="003B0A06" w:rsidRDefault="001571AF" w:rsidP="001571AF">
            <w:pPr>
              <w:pStyle w:val="ListItem"/>
              <w:spacing w:line="240" w:lineRule="auto"/>
              <w:rPr>
                <w:color w:val="000000" w:themeColor="text1"/>
              </w:rPr>
            </w:pPr>
            <w:r w:rsidRPr="001571AF">
              <w:rPr>
                <w:rFonts w:ascii="Aptos" w:hAnsi="Aptos"/>
                <w:color w:val="000000" w:themeColor="text1"/>
              </w:rPr>
              <w:t xml:space="preserve">the varied structures of different plastics due to characteristics, including cross-linking, chain length, and intermolecular forces leads to a range of distinct properties and consequent uses (for example, the different structures, properties and related uses for polyethene, </w:t>
            </w:r>
            <w:proofErr w:type="spellStart"/>
            <w:r w:rsidRPr="001571AF">
              <w:rPr>
                <w:rFonts w:ascii="Aptos" w:hAnsi="Aptos"/>
                <w:color w:val="000000" w:themeColor="text1"/>
              </w:rPr>
              <w:t>polytetrafluoroethene</w:t>
            </w:r>
            <w:proofErr w:type="spellEnd"/>
            <w:r w:rsidRPr="001571AF">
              <w:rPr>
                <w:rFonts w:ascii="Aptos" w:hAnsi="Aptos"/>
                <w:color w:val="000000" w:themeColor="text1"/>
              </w:rPr>
              <w:t>, nylon and polyethylene terephthalate [PET])</w:t>
            </w:r>
          </w:p>
        </w:tc>
        <w:tc>
          <w:tcPr>
            <w:tcW w:w="2976" w:type="dxa"/>
          </w:tcPr>
          <w:p w14:paraId="4A5CEF2B" w14:textId="77777777" w:rsidR="001571AF" w:rsidRPr="00C91A05" w:rsidRDefault="001571AF" w:rsidP="001571AF">
            <w:pPr>
              <w:rPr>
                <w:rFonts w:ascii="Aptos" w:hAnsi="Aptos" w:cs="Arial"/>
                <w:b/>
                <w:color w:val="000000" w:themeColor="text1"/>
                <w:sz w:val="22"/>
                <w:szCs w:val="22"/>
              </w:rPr>
            </w:pPr>
          </w:p>
        </w:tc>
        <w:tc>
          <w:tcPr>
            <w:tcW w:w="2137" w:type="dxa"/>
          </w:tcPr>
          <w:p w14:paraId="4619F613" w14:textId="77777777" w:rsidR="001571AF" w:rsidRDefault="001571AF" w:rsidP="001571AF">
            <w:pPr>
              <w:rPr>
                <w:rFonts w:ascii="Aptos" w:hAnsi="Aptos" w:cs="Arial"/>
                <w:color w:val="000000" w:themeColor="text1"/>
                <w:sz w:val="22"/>
                <w:szCs w:val="22"/>
              </w:rPr>
            </w:pPr>
          </w:p>
          <w:p w14:paraId="020CE8ED" w14:textId="77777777" w:rsidR="001571AF" w:rsidRPr="001571AF" w:rsidRDefault="001571AF" w:rsidP="001571AF">
            <w:pPr>
              <w:rPr>
                <w:rFonts w:ascii="Aptos" w:hAnsi="Aptos" w:cs="Arial"/>
                <w:color w:val="000000" w:themeColor="text1"/>
                <w:sz w:val="22"/>
                <w:szCs w:val="22"/>
              </w:rPr>
            </w:pPr>
          </w:p>
          <w:p w14:paraId="44507815" w14:textId="0417B4E6" w:rsidR="001571AF" w:rsidRPr="001571AF" w:rsidRDefault="001571AF" w:rsidP="001571AF">
            <w:pPr>
              <w:rPr>
                <w:rFonts w:ascii="Aptos" w:hAnsi="Aptos" w:cs="Arial"/>
                <w:color w:val="000000" w:themeColor="text1"/>
                <w:sz w:val="22"/>
                <w:szCs w:val="22"/>
              </w:rPr>
            </w:pPr>
            <w:r w:rsidRPr="001571AF">
              <w:rPr>
                <w:rFonts w:ascii="Aptos" w:hAnsi="Aptos" w:cs="Arial"/>
                <w:b/>
                <w:bCs/>
                <w:color w:val="000000" w:themeColor="text1"/>
                <w:sz w:val="22"/>
                <w:szCs w:val="22"/>
              </w:rPr>
              <w:t xml:space="preserve">Pearson </w:t>
            </w:r>
            <w:r w:rsidRPr="001571AF">
              <w:rPr>
                <w:rFonts w:ascii="Aptos" w:hAnsi="Aptos" w:cs="Arial"/>
                <w:color w:val="000000" w:themeColor="text1"/>
                <w:sz w:val="22"/>
                <w:szCs w:val="22"/>
              </w:rPr>
              <w:t>15.1, 15.2, 15.3 &amp; 15.4</w:t>
            </w:r>
          </w:p>
          <w:p w14:paraId="5E1B8902" w14:textId="77777777" w:rsidR="001571AF" w:rsidRPr="001571AF" w:rsidRDefault="001571AF" w:rsidP="001571AF">
            <w:pPr>
              <w:rPr>
                <w:rFonts w:ascii="Aptos" w:hAnsi="Aptos" w:cs="Arial"/>
                <w:color w:val="000000" w:themeColor="text1"/>
                <w:sz w:val="22"/>
                <w:szCs w:val="22"/>
              </w:rPr>
            </w:pPr>
          </w:p>
          <w:p w14:paraId="22596A72" w14:textId="77777777" w:rsidR="001571AF" w:rsidRPr="001571AF" w:rsidRDefault="001571AF" w:rsidP="001571AF">
            <w:pPr>
              <w:rPr>
                <w:rFonts w:ascii="Aptos" w:hAnsi="Aptos"/>
                <w:sz w:val="22"/>
                <w:szCs w:val="22"/>
              </w:rPr>
            </w:pPr>
            <w:r w:rsidRPr="001571AF">
              <w:rPr>
                <w:rFonts w:ascii="Aptos" w:hAnsi="Aptos" w:cs="Arial"/>
                <w:b/>
                <w:bCs/>
                <w:color w:val="000000" w:themeColor="text1"/>
                <w:sz w:val="22"/>
                <w:szCs w:val="22"/>
              </w:rPr>
              <w:t>Lucarelli</w:t>
            </w:r>
            <w:r w:rsidRPr="001571AF">
              <w:rPr>
                <w:rFonts w:ascii="Aptos" w:hAnsi="Aptos" w:cs="Arial"/>
                <w:color w:val="000000" w:themeColor="text1"/>
                <w:sz w:val="22"/>
                <w:szCs w:val="22"/>
              </w:rPr>
              <w:t>:</w:t>
            </w:r>
            <w:r w:rsidRPr="001571AF">
              <w:rPr>
                <w:rFonts w:ascii="Aptos" w:hAnsi="Aptos" w:cs="Arial"/>
                <w:color w:val="000000" w:themeColor="text1"/>
                <w:sz w:val="22"/>
                <w:szCs w:val="22"/>
              </w:rPr>
              <w:br/>
            </w:r>
            <w:r w:rsidRPr="001571AF">
              <w:rPr>
                <w:rFonts w:ascii="Aptos" w:hAnsi="Aptos"/>
                <w:sz w:val="22"/>
                <w:szCs w:val="22"/>
              </w:rPr>
              <w:t>Chapter 14 pgs. 146 – 155</w:t>
            </w:r>
          </w:p>
          <w:p w14:paraId="6163F83A" w14:textId="5B556470" w:rsidR="001571AF" w:rsidRPr="001571AF" w:rsidRDefault="001571AF" w:rsidP="001571AF">
            <w:pPr>
              <w:rPr>
                <w:rFonts w:ascii="Aptos" w:hAnsi="Aptos"/>
                <w:sz w:val="22"/>
                <w:szCs w:val="22"/>
              </w:rPr>
            </w:pPr>
            <w:r w:rsidRPr="001571AF">
              <w:rPr>
                <w:rFonts w:ascii="Aptos" w:hAnsi="Aptos"/>
                <w:sz w:val="22"/>
                <w:szCs w:val="22"/>
              </w:rPr>
              <w:t>Set 20 pgs. 155 - 159</w:t>
            </w:r>
          </w:p>
          <w:p w14:paraId="6A50140B" w14:textId="77777777" w:rsidR="001571AF" w:rsidRPr="00C91A05" w:rsidRDefault="001571AF" w:rsidP="001571AF">
            <w:pPr>
              <w:rPr>
                <w:rFonts w:ascii="Aptos" w:hAnsi="Aptos" w:cs="Arial"/>
                <w:color w:val="000000" w:themeColor="text1"/>
                <w:sz w:val="22"/>
                <w:szCs w:val="22"/>
              </w:rPr>
            </w:pPr>
          </w:p>
        </w:tc>
        <w:tc>
          <w:tcPr>
            <w:tcW w:w="2977" w:type="dxa"/>
          </w:tcPr>
          <w:p w14:paraId="1D1DD885" w14:textId="77777777" w:rsidR="001571AF" w:rsidRPr="003B0A06" w:rsidRDefault="001571AF" w:rsidP="001571AF">
            <w:pPr>
              <w:rPr>
                <w:rFonts w:ascii="Aptos" w:hAnsi="Aptos" w:cs="Arial"/>
                <w:b/>
                <w:bCs/>
                <w:color w:val="000000" w:themeColor="text1"/>
                <w:sz w:val="22"/>
                <w:szCs w:val="22"/>
              </w:rPr>
            </w:pPr>
          </w:p>
        </w:tc>
      </w:tr>
    </w:tbl>
    <w:p w14:paraId="3A97473F" w14:textId="77777777" w:rsidR="00853231" w:rsidRDefault="00853231">
      <w:r>
        <w:br w:type="page"/>
      </w:r>
    </w:p>
    <w:tbl>
      <w:tblPr>
        <w:tblStyle w:val="TableGrid"/>
        <w:tblpPr w:leftFromText="180" w:rightFromText="180" w:vertAnchor="text" w:tblpXSpec="center" w:tblpY="1"/>
        <w:tblOverlap w:val="never"/>
        <w:tblW w:w="15882" w:type="dxa"/>
        <w:tblLook w:val="00A0" w:firstRow="1" w:lastRow="0" w:firstColumn="1" w:lastColumn="0" w:noHBand="0" w:noVBand="0"/>
      </w:tblPr>
      <w:tblGrid>
        <w:gridCol w:w="2031"/>
        <w:gridCol w:w="5761"/>
        <w:gridCol w:w="2976"/>
        <w:gridCol w:w="2137"/>
        <w:gridCol w:w="2977"/>
      </w:tblGrid>
      <w:tr w:rsidR="00B21D1C" w:rsidRPr="00C91A05" w14:paraId="1A2C1805" w14:textId="77777777" w:rsidTr="001A3675">
        <w:tc>
          <w:tcPr>
            <w:tcW w:w="2031" w:type="dxa"/>
            <w:vAlign w:val="center"/>
          </w:tcPr>
          <w:p w14:paraId="3881F1BF" w14:textId="77777777" w:rsidR="00B21D1C" w:rsidRPr="00867D23" w:rsidRDefault="00B21D1C" w:rsidP="00B21D1C">
            <w:pPr>
              <w:rPr>
                <w:rFonts w:ascii="Aptos" w:hAnsi="Aptos" w:cs="Arial"/>
                <w:color w:val="000000" w:themeColor="text1"/>
                <w:sz w:val="22"/>
                <w:szCs w:val="22"/>
              </w:rPr>
            </w:pPr>
            <w:r w:rsidRPr="00B94A95">
              <w:rPr>
                <w:rFonts w:ascii="Gill Sans MT" w:hAnsi="Gill Sans MT" w:cs="Arial"/>
                <w:b/>
                <w:bCs/>
                <w:sz w:val="22"/>
                <w:szCs w:val="22"/>
              </w:rPr>
              <w:lastRenderedPageBreak/>
              <w:t>Timeline</w:t>
            </w:r>
          </w:p>
        </w:tc>
        <w:tc>
          <w:tcPr>
            <w:tcW w:w="5761" w:type="dxa"/>
            <w:vAlign w:val="center"/>
          </w:tcPr>
          <w:p w14:paraId="6C240FF7" w14:textId="77777777" w:rsidR="00B21D1C" w:rsidRPr="00B21D1C" w:rsidRDefault="00B21D1C" w:rsidP="00B21D1C">
            <w:pPr>
              <w:pStyle w:val="ListItem"/>
              <w:numPr>
                <w:ilvl w:val="0"/>
                <w:numId w:val="0"/>
              </w:numPr>
              <w:spacing w:before="0" w:after="0" w:line="240" w:lineRule="auto"/>
              <w:ind w:left="360" w:hanging="360"/>
              <w:rPr>
                <w:rFonts w:ascii="Aptos" w:hAnsi="Aptos"/>
                <w:color w:val="000000" w:themeColor="text1"/>
              </w:rPr>
            </w:pPr>
            <w:r w:rsidRPr="00B94A95">
              <w:rPr>
                <w:rFonts w:ascii="Gill Sans MT" w:hAnsi="Gill Sans MT"/>
                <w:b/>
                <w:bCs/>
              </w:rPr>
              <w:t>Syllabus Content</w:t>
            </w:r>
          </w:p>
        </w:tc>
        <w:tc>
          <w:tcPr>
            <w:tcW w:w="2976" w:type="dxa"/>
            <w:vAlign w:val="center"/>
          </w:tcPr>
          <w:p w14:paraId="3E855FEE" w14:textId="77777777" w:rsidR="00B21D1C" w:rsidRPr="00ED4927" w:rsidRDefault="00B21D1C" w:rsidP="00B21D1C">
            <w:pPr>
              <w:spacing w:before="120" w:line="276" w:lineRule="auto"/>
              <w:ind w:left="360"/>
              <w:jc w:val="center"/>
              <w:rPr>
                <w:rFonts w:ascii="Aptos" w:hAnsi="Aptos"/>
                <w:b/>
              </w:rPr>
            </w:pPr>
            <w:r w:rsidRPr="00B94A95">
              <w:rPr>
                <w:rFonts w:ascii="Gill Sans MT" w:hAnsi="Gill Sans MT" w:cs="Arial"/>
                <w:b/>
                <w:bCs/>
                <w:sz w:val="22"/>
                <w:szCs w:val="22"/>
              </w:rPr>
              <w:t>Learning Intentions/ Activities</w:t>
            </w:r>
          </w:p>
        </w:tc>
        <w:tc>
          <w:tcPr>
            <w:tcW w:w="2137" w:type="dxa"/>
            <w:vAlign w:val="center"/>
          </w:tcPr>
          <w:p w14:paraId="1DBE0834" w14:textId="77777777" w:rsidR="00B21D1C" w:rsidRPr="009E7D2D" w:rsidRDefault="00B21D1C" w:rsidP="00B21D1C">
            <w:pPr>
              <w:rPr>
                <w:rFonts w:ascii="Aptos" w:hAnsi="Aptos"/>
                <w:sz w:val="22"/>
                <w:szCs w:val="22"/>
              </w:rPr>
            </w:pPr>
            <w:r w:rsidRPr="00B94A95">
              <w:rPr>
                <w:rFonts w:ascii="Gill Sans MT" w:hAnsi="Gill Sans MT" w:cs="Arial"/>
                <w:b/>
                <w:bCs/>
                <w:sz w:val="22"/>
                <w:szCs w:val="22"/>
              </w:rPr>
              <w:t>Resources</w:t>
            </w:r>
          </w:p>
        </w:tc>
        <w:tc>
          <w:tcPr>
            <w:tcW w:w="2977" w:type="dxa"/>
            <w:vAlign w:val="center"/>
          </w:tcPr>
          <w:p w14:paraId="1E4D6518" w14:textId="77777777" w:rsidR="00B21D1C" w:rsidRDefault="00B21D1C" w:rsidP="00B21D1C">
            <w:pPr>
              <w:rPr>
                <w:rFonts w:ascii="Aptos" w:hAnsi="Aptos" w:cs="Arial"/>
                <w:b/>
                <w:bCs/>
                <w:color w:val="000000" w:themeColor="text1"/>
                <w:sz w:val="22"/>
                <w:szCs w:val="22"/>
              </w:rPr>
            </w:pPr>
            <w:r w:rsidRPr="00B94A95">
              <w:rPr>
                <w:rFonts w:ascii="Gill Sans MT" w:hAnsi="Gill Sans MT" w:cs="Arial"/>
                <w:b/>
                <w:bCs/>
                <w:sz w:val="22"/>
                <w:szCs w:val="22"/>
              </w:rPr>
              <w:t>Assessment</w:t>
            </w:r>
          </w:p>
        </w:tc>
      </w:tr>
      <w:tr w:rsidR="001571AF" w:rsidRPr="00C91A05" w14:paraId="31C728FE" w14:textId="77777777" w:rsidTr="003C25D9">
        <w:tc>
          <w:tcPr>
            <w:tcW w:w="2031" w:type="dxa"/>
          </w:tcPr>
          <w:p w14:paraId="081A3C1F" w14:textId="5AD1B846" w:rsidR="001571AF" w:rsidRDefault="001571AF" w:rsidP="001571AF">
            <w:pPr>
              <w:jc w:val="center"/>
              <w:rPr>
                <w:rFonts w:ascii="Aptos" w:hAnsi="Aptos"/>
                <w:b/>
                <w:bCs/>
                <w:color w:val="000000" w:themeColor="text1"/>
                <w:sz w:val="22"/>
                <w:szCs w:val="22"/>
              </w:rPr>
            </w:pPr>
          </w:p>
          <w:p w14:paraId="03A48A3D" w14:textId="77777777" w:rsidR="00F62572" w:rsidRDefault="00F62572" w:rsidP="00F62572">
            <w:pPr>
              <w:rPr>
                <w:rFonts w:ascii="Aptos" w:hAnsi="Aptos"/>
                <w:b/>
                <w:bCs/>
                <w:color w:val="000000" w:themeColor="text1"/>
                <w:sz w:val="22"/>
                <w:szCs w:val="22"/>
              </w:rPr>
            </w:pPr>
          </w:p>
          <w:p w14:paraId="7D52D1BA" w14:textId="77777777" w:rsidR="00F62572" w:rsidRDefault="00F62572" w:rsidP="00F62572">
            <w:pPr>
              <w:rPr>
                <w:rFonts w:ascii="Aptos" w:hAnsi="Aptos"/>
                <w:b/>
                <w:bCs/>
                <w:color w:val="000000" w:themeColor="text1"/>
                <w:sz w:val="22"/>
                <w:szCs w:val="22"/>
              </w:rPr>
            </w:pPr>
            <w:r>
              <w:rPr>
                <w:rFonts w:ascii="Aptos" w:hAnsi="Aptos"/>
                <w:b/>
                <w:bCs/>
                <w:color w:val="000000" w:themeColor="text1"/>
                <w:sz w:val="22"/>
                <w:szCs w:val="22"/>
              </w:rPr>
              <w:t>Week 25</w:t>
            </w:r>
          </w:p>
          <w:p w14:paraId="02682594" w14:textId="77777777" w:rsidR="00F62572" w:rsidRDefault="00F62572" w:rsidP="00F62572">
            <w:pPr>
              <w:rPr>
                <w:rFonts w:ascii="Aptos" w:hAnsi="Aptos"/>
                <w:b/>
                <w:bCs/>
                <w:color w:val="000000" w:themeColor="text1"/>
                <w:sz w:val="22"/>
                <w:szCs w:val="22"/>
              </w:rPr>
            </w:pPr>
          </w:p>
          <w:p w14:paraId="0ABC767B" w14:textId="643B5422" w:rsidR="00F62572" w:rsidRPr="00F62572" w:rsidRDefault="00F62572" w:rsidP="00F62572">
            <w:pPr>
              <w:rPr>
                <w:rFonts w:ascii="Aptos" w:hAnsi="Aptos"/>
                <w:color w:val="000000" w:themeColor="text1"/>
                <w:sz w:val="22"/>
                <w:szCs w:val="22"/>
              </w:rPr>
            </w:pPr>
            <w:r w:rsidRPr="00F62572">
              <w:rPr>
                <w:rFonts w:ascii="Aptos" w:hAnsi="Aptos"/>
                <w:color w:val="000000" w:themeColor="text1"/>
                <w:sz w:val="22"/>
                <w:szCs w:val="22"/>
              </w:rPr>
              <w:t>(Term 3 Week 5)</w:t>
            </w:r>
          </w:p>
        </w:tc>
        <w:tc>
          <w:tcPr>
            <w:tcW w:w="5761" w:type="dxa"/>
          </w:tcPr>
          <w:p w14:paraId="1819406A" w14:textId="77777777" w:rsidR="00DF1F7D" w:rsidRPr="00DF1F7D" w:rsidRDefault="00DF1F7D" w:rsidP="00DF1F7D">
            <w:pPr>
              <w:pStyle w:val="ListItem"/>
              <w:spacing w:after="0" w:line="240" w:lineRule="auto"/>
              <w:rPr>
                <w:rFonts w:ascii="Aptos" w:hAnsi="Aptos"/>
                <w:color w:val="000000" w:themeColor="text1"/>
              </w:rPr>
            </w:pPr>
            <w:r w:rsidRPr="00DF1F7D">
              <w:rPr>
                <w:rFonts w:ascii="Aptos" w:hAnsi="Aptos"/>
                <w:color w:val="000000" w:themeColor="text1"/>
              </w:rPr>
              <w:t>α-amino acids can be represented using a generalised structure.</w:t>
            </w:r>
          </w:p>
          <w:p w14:paraId="1BC8D024" w14:textId="12E94698" w:rsidR="00DF1F7D" w:rsidRPr="00DF1F7D" w:rsidRDefault="00DF1F7D" w:rsidP="00DF1F7D">
            <w:pPr>
              <w:pStyle w:val="ListItem"/>
              <w:spacing w:after="0" w:line="240" w:lineRule="auto"/>
              <w:rPr>
                <w:rFonts w:ascii="Aptos" w:hAnsi="Aptos"/>
                <w:color w:val="000000" w:themeColor="text1"/>
              </w:rPr>
            </w:pPr>
            <w:r w:rsidRPr="00DF1F7D">
              <w:rPr>
                <w:rFonts w:ascii="Aptos" w:hAnsi="Aptos"/>
                <w:color w:val="000000" w:themeColor="text1"/>
              </w:rPr>
              <w:t xml:space="preserve">the characteristic properties of </w:t>
            </w:r>
            <w:r w:rsidR="008A5C10">
              <w:rPr>
                <w:rFonts w:ascii="Aptos" w:hAnsi="Aptos"/>
                <w:color w:val="000000" w:themeColor="text1"/>
              </w:rPr>
              <w:t>α</w:t>
            </w:r>
            <w:r w:rsidRPr="00DF1F7D">
              <w:rPr>
                <w:rFonts w:ascii="Aptos" w:hAnsi="Aptos"/>
                <w:color w:val="000000" w:themeColor="text1"/>
              </w:rPr>
              <w:t>-amino acids include the formation of zwitterions and the ability to react to form amide (peptide) bonds through condensation reactions.</w:t>
            </w:r>
          </w:p>
          <w:p w14:paraId="7B1A11FD" w14:textId="7A392932" w:rsidR="001571AF" w:rsidRPr="003B0A06" w:rsidRDefault="00DF1F7D" w:rsidP="0017098E">
            <w:pPr>
              <w:pStyle w:val="ListItem"/>
              <w:spacing w:line="240" w:lineRule="auto"/>
              <w:rPr>
                <w:rFonts w:ascii="Aptos" w:hAnsi="Aptos"/>
                <w:color w:val="000000" w:themeColor="text1"/>
              </w:rPr>
            </w:pPr>
            <w:r w:rsidRPr="00DF1F7D">
              <w:rPr>
                <w:rFonts w:ascii="Aptos" w:hAnsi="Aptos"/>
                <w:color w:val="000000" w:themeColor="text1"/>
              </w:rPr>
              <w:t>α -amino acids undergo condensation reactions to form polypeptides (proteins) in which the α-amino acid monomers are joined by peptide bonds.</w:t>
            </w:r>
          </w:p>
        </w:tc>
        <w:tc>
          <w:tcPr>
            <w:tcW w:w="2976" w:type="dxa"/>
          </w:tcPr>
          <w:p w14:paraId="323117CA" w14:textId="77777777" w:rsidR="001571AF" w:rsidRPr="00C91A05" w:rsidRDefault="001571AF" w:rsidP="001571AF">
            <w:pPr>
              <w:rPr>
                <w:rFonts w:ascii="Aptos" w:hAnsi="Aptos" w:cs="Arial"/>
                <w:b/>
                <w:color w:val="000000" w:themeColor="text1"/>
                <w:sz w:val="22"/>
                <w:szCs w:val="22"/>
              </w:rPr>
            </w:pPr>
          </w:p>
        </w:tc>
        <w:tc>
          <w:tcPr>
            <w:tcW w:w="2137" w:type="dxa"/>
          </w:tcPr>
          <w:p w14:paraId="437944A1" w14:textId="77777777" w:rsidR="00816726" w:rsidRDefault="00816726" w:rsidP="001571AF">
            <w:pPr>
              <w:rPr>
                <w:rFonts w:ascii="Aptos" w:hAnsi="Aptos" w:cs="Arial"/>
                <w:b/>
                <w:bCs/>
                <w:color w:val="000000" w:themeColor="text1"/>
                <w:sz w:val="22"/>
                <w:szCs w:val="22"/>
              </w:rPr>
            </w:pPr>
          </w:p>
          <w:p w14:paraId="53F192E0" w14:textId="16011B19" w:rsidR="001571AF" w:rsidRDefault="00816726" w:rsidP="001571AF">
            <w:pPr>
              <w:rPr>
                <w:rFonts w:ascii="Aptos" w:hAnsi="Aptos" w:cs="Arial"/>
                <w:color w:val="000000" w:themeColor="text1"/>
                <w:sz w:val="22"/>
                <w:szCs w:val="22"/>
              </w:rPr>
            </w:pPr>
            <w:r w:rsidRPr="00816726">
              <w:rPr>
                <w:rFonts w:ascii="Aptos" w:hAnsi="Aptos" w:cs="Arial"/>
                <w:b/>
                <w:bCs/>
                <w:color w:val="000000" w:themeColor="text1"/>
                <w:sz w:val="22"/>
                <w:szCs w:val="22"/>
              </w:rPr>
              <w:t>Pearson</w:t>
            </w:r>
            <w:r>
              <w:rPr>
                <w:rFonts w:ascii="Aptos" w:hAnsi="Aptos" w:cs="Arial"/>
                <w:color w:val="000000" w:themeColor="text1"/>
                <w:sz w:val="22"/>
                <w:szCs w:val="22"/>
              </w:rPr>
              <w:t xml:space="preserve"> 17.1</w:t>
            </w:r>
          </w:p>
          <w:p w14:paraId="10CEE396" w14:textId="77777777" w:rsidR="00816726" w:rsidRDefault="00816726" w:rsidP="001571AF">
            <w:pPr>
              <w:rPr>
                <w:rFonts w:ascii="Aptos" w:hAnsi="Aptos" w:cs="Arial"/>
                <w:color w:val="000000" w:themeColor="text1"/>
                <w:sz w:val="22"/>
                <w:szCs w:val="22"/>
              </w:rPr>
            </w:pPr>
          </w:p>
          <w:p w14:paraId="206A640C" w14:textId="0122B862" w:rsidR="00816726" w:rsidRPr="00C91A05" w:rsidRDefault="00816726" w:rsidP="001571AF">
            <w:pPr>
              <w:rPr>
                <w:rFonts w:ascii="Aptos" w:hAnsi="Aptos" w:cs="Arial"/>
                <w:color w:val="000000" w:themeColor="text1"/>
                <w:sz w:val="22"/>
                <w:szCs w:val="22"/>
              </w:rPr>
            </w:pPr>
          </w:p>
        </w:tc>
        <w:tc>
          <w:tcPr>
            <w:tcW w:w="2977" w:type="dxa"/>
          </w:tcPr>
          <w:p w14:paraId="2C8CD4A9" w14:textId="77777777" w:rsidR="001571AF" w:rsidRPr="003B0A06" w:rsidRDefault="001571AF" w:rsidP="001571AF">
            <w:pPr>
              <w:rPr>
                <w:rFonts w:ascii="Aptos" w:hAnsi="Aptos" w:cs="Arial"/>
                <w:b/>
                <w:bCs/>
                <w:color w:val="000000" w:themeColor="text1"/>
                <w:sz w:val="22"/>
                <w:szCs w:val="22"/>
              </w:rPr>
            </w:pPr>
          </w:p>
        </w:tc>
      </w:tr>
      <w:tr w:rsidR="001571AF" w:rsidRPr="00C91A05" w14:paraId="54E9561F" w14:textId="77777777" w:rsidTr="003C25D9">
        <w:tc>
          <w:tcPr>
            <w:tcW w:w="2031" w:type="dxa"/>
          </w:tcPr>
          <w:p w14:paraId="39145805" w14:textId="77777777" w:rsidR="00DF1F7D" w:rsidRDefault="00DF1F7D" w:rsidP="001571AF">
            <w:pPr>
              <w:jc w:val="center"/>
              <w:rPr>
                <w:rFonts w:ascii="Aptos" w:hAnsi="Aptos"/>
                <w:b/>
                <w:bCs/>
                <w:color w:val="000000" w:themeColor="text1"/>
                <w:sz w:val="22"/>
                <w:szCs w:val="22"/>
              </w:rPr>
            </w:pPr>
          </w:p>
          <w:p w14:paraId="707BBA2F" w14:textId="77777777" w:rsidR="00DF1F7D" w:rsidRDefault="00DF1F7D" w:rsidP="00DF1F7D">
            <w:pPr>
              <w:rPr>
                <w:rFonts w:ascii="Aptos" w:hAnsi="Aptos"/>
                <w:b/>
                <w:bCs/>
                <w:color w:val="000000" w:themeColor="text1"/>
                <w:sz w:val="22"/>
                <w:szCs w:val="22"/>
              </w:rPr>
            </w:pPr>
          </w:p>
          <w:p w14:paraId="76852E4F" w14:textId="5C818943" w:rsidR="001571AF" w:rsidRDefault="00DF1F7D" w:rsidP="00DF1F7D">
            <w:pPr>
              <w:rPr>
                <w:rFonts w:ascii="Aptos" w:hAnsi="Aptos"/>
                <w:b/>
                <w:bCs/>
                <w:color w:val="000000" w:themeColor="text1"/>
                <w:sz w:val="22"/>
                <w:szCs w:val="22"/>
              </w:rPr>
            </w:pPr>
            <w:r>
              <w:rPr>
                <w:rFonts w:ascii="Aptos" w:hAnsi="Aptos"/>
                <w:b/>
                <w:bCs/>
                <w:color w:val="000000" w:themeColor="text1"/>
                <w:sz w:val="22"/>
                <w:szCs w:val="22"/>
              </w:rPr>
              <w:t>Week 26</w:t>
            </w:r>
          </w:p>
          <w:p w14:paraId="532D71F2" w14:textId="77777777" w:rsidR="00DF1F7D" w:rsidRDefault="00DF1F7D" w:rsidP="00DF1F7D">
            <w:pPr>
              <w:rPr>
                <w:rFonts w:ascii="Aptos" w:hAnsi="Aptos"/>
                <w:b/>
                <w:bCs/>
                <w:color w:val="000000" w:themeColor="text1"/>
                <w:sz w:val="22"/>
                <w:szCs w:val="22"/>
              </w:rPr>
            </w:pPr>
          </w:p>
          <w:p w14:paraId="63942EBA" w14:textId="7C7F88CC" w:rsidR="00DF1F7D" w:rsidRPr="00DF1F7D" w:rsidRDefault="00DF1F7D" w:rsidP="00DF1F7D">
            <w:pPr>
              <w:rPr>
                <w:rFonts w:ascii="Aptos" w:hAnsi="Aptos"/>
                <w:color w:val="000000" w:themeColor="text1"/>
                <w:sz w:val="22"/>
                <w:szCs w:val="22"/>
              </w:rPr>
            </w:pPr>
            <w:r w:rsidRPr="00DF1F7D">
              <w:rPr>
                <w:rFonts w:ascii="Aptos" w:hAnsi="Aptos"/>
                <w:color w:val="000000" w:themeColor="text1"/>
                <w:sz w:val="22"/>
                <w:szCs w:val="22"/>
              </w:rPr>
              <w:t>(Term 3 Week 6)</w:t>
            </w:r>
          </w:p>
        </w:tc>
        <w:tc>
          <w:tcPr>
            <w:tcW w:w="5761" w:type="dxa"/>
          </w:tcPr>
          <w:p w14:paraId="143211D6" w14:textId="77777777" w:rsidR="00DF1F7D" w:rsidRPr="00DF1F7D" w:rsidRDefault="00DF1F7D" w:rsidP="00DF1F7D">
            <w:pPr>
              <w:pStyle w:val="ListItem"/>
              <w:spacing w:after="0" w:line="240" w:lineRule="auto"/>
              <w:rPr>
                <w:rFonts w:ascii="Aptos" w:hAnsi="Aptos"/>
                <w:color w:val="000000" w:themeColor="text1"/>
              </w:rPr>
            </w:pPr>
            <w:r w:rsidRPr="00DF1F7D">
              <w:rPr>
                <w:rFonts w:ascii="Aptos" w:hAnsi="Aptos"/>
                <w:color w:val="000000" w:themeColor="text1"/>
              </w:rPr>
              <w:t>the sequence of α-amino acids in a protein is called its primary structure.</w:t>
            </w:r>
          </w:p>
          <w:p w14:paraId="5FE30519" w14:textId="6A19E858" w:rsidR="00DF1F7D" w:rsidRPr="00DF1F7D" w:rsidRDefault="00DF1F7D" w:rsidP="00DF1F7D">
            <w:pPr>
              <w:pStyle w:val="ListItem"/>
              <w:spacing w:after="0" w:line="240" w:lineRule="auto"/>
              <w:rPr>
                <w:rFonts w:ascii="Aptos" w:hAnsi="Aptos"/>
                <w:color w:val="000000" w:themeColor="text1"/>
              </w:rPr>
            </w:pPr>
            <w:r w:rsidRPr="00DF1F7D">
              <w:rPr>
                <w:rFonts w:ascii="Aptos" w:hAnsi="Aptos"/>
                <w:color w:val="000000" w:themeColor="text1"/>
              </w:rPr>
              <w:t>secondary structures of proteins, (</w:t>
            </w:r>
            <w:r>
              <w:rPr>
                <w:rFonts w:ascii="Aptos" w:hAnsi="Aptos"/>
                <w:color w:val="000000" w:themeColor="text1"/>
              </w:rPr>
              <w:t>α</w:t>
            </w:r>
            <w:r w:rsidRPr="00DF1F7D">
              <w:rPr>
                <w:rFonts w:ascii="Aptos" w:hAnsi="Aptos"/>
                <w:color w:val="000000" w:themeColor="text1"/>
              </w:rPr>
              <w:t xml:space="preserve">-helix and </w:t>
            </w:r>
            <w:r>
              <w:rPr>
                <w:rFonts w:ascii="Aptos" w:hAnsi="Aptos"/>
                <w:color w:val="000000" w:themeColor="text1"/>
              </w:rPr>
              <w:t>β</w:t>
            </w:r>
            <w:r w:rsidRPr="00DF1F7D">
              <w:rPr>
                <w:rFonts w:ascii="Aptos" w:hAnsi="Aptos"/>
                <w:color w:val="000000" w:themeColor="text1"/>
              </w:rPr>
              <w:t xml:space="preserve">-pleated sheets) result from hydrogen bonding between amide and carbonyl functional groups; hydrogen bonding between amide and carbonyl functional groups within a peptide chain leads to </w:t>
            </w:r>
            <w:r>
              <w:rPr>
                <w:rFonts w:ascii="Aptos" w:hAnsi="Aptos"/>
                <w:color w:val="000000" w:themeColor="text1"/>
              </w:rPr>
              <w:t>α</w:t>
            </w:r>
            <w:r w:rsidRPr="00DF1F7D">
              <w:rPr>
                <w:rFonts w:ascii="Aptos" w:hAnsi="Aptos"/>
                <w:color w:val="000000" w:themeColor="text1"/>
              </w:rPr>
              <w:t xml:space="preserve"> -helix structures while hydrogen bonding between adjacent polypeptide chains leads to </w:t>
            </w:r>
            <w:r>
              <w:rPr>
                <w:rFonts w:ascii="Aptos" w:hAnsi="Aptos"/>
                <w:color w:val="000000" w:themeColor="text1"/>
              </w:rPr>
              <w:t>β</w:t>
            </w:r>
            <w:r w:rsidRPr="00DF1F7D">
              <w:rPr>
                <w:rFonts w:ascii="Aptos" w:hAnsi="Aptos"/>
                <w:color w:val="000000" w:themeColor="text1"/>
              </w:rPr>
              <w:t xml:space="preserve"> -pleated sheets.</w:t>
            </w:r>
          </w:p>
          <w:p w14:paraId="46D175A1" w14:textId="4010B93D" w:rsidR="001571AF" w:rsidRPr="003B0A06" w:rsidRDefault="00DF1F7D" w:rsidP="00DF1F7D">
            <w:pPr>
              <w:pStyle w:val="ListItem"/>
              <w:spacing w:line="240" w:lineRule="auto"/>
              <w:rPr>
                <w:rFonts w:ascii="Aptos" w:hAnsi="Aptos"/>
                <w:color w:val="000000" w:themeColor="text1"/>
              </w:rPr>
            </w:pPr>
            <w:r w:rsidRPr="00DF1F7D">
              <w:rPr>
                <w:rFonts w:ascii="Aptos" w:hAnsi="Aptos"/>
                <w:color w:val="000000" w:themeColor="text1"/>
              </w:rPr>
              <w:t xml:space="preserve">the tertiary structure of a protein (the overall three-dimensional shape) is a result of folding due to interactions between the side chains of the </w:t>
            </w:r>
            <w:r>
              <w:rPr>
                <w:rFonts w:ascii="Aptos" w:hAnsi="Aptos"/>
                <w:color w:val="000000" w:themeColor="text1"/>
              </w:rPr>
              <w:t>α</w:t>
            </w:r>
            <w:r w:rsidRPr="00DF1F7D">
              <w:rPr>
                <w:rFonts w:ascii="Aptos" w:hAnsi="Aptos"/>
                <w:color w:val="000000" w:themeColor="text1"/>
              </w:rPr>
              <w:t xml:space="preserve"> -amino acid in the polypeptide, including disulfide bridges, hydrogen bonding, dipole-dipole interactions, dispersion forces and ionic interactions</w:t>
            </w:r>
            <w:r w:rsidRPr="00DF1F7D">
              <w:rPr>
                <w:rFonts w:ascii="Aptos" w:hAnsi="Aptos"/>
                <w:color w:val="000000" w:themeColor="text1"/>
              </w:rPr>
              <w:br w:type="page"/>
              <w:t>.</w:t>
            </w:r>
          </w:p>
        </w:tc>
        <w:tc>
          <w:tcPr>
            <w:tcW w:w="2976" w:type="dxa"/>
          </w:tcPr>
          <w:p w14:paraId="6C9A7614" w14:textId="77777777" w:rsidR="001571AF" w:rsidRPr="00C91A05" w:rsidRDefault="001571AF" w:rsidP="001571AF">
            <w:pPr>
              <w:rPr>
                <w:rFonts w:ascii="Aptos" w:hAnsi="Aptos" w:cs="Arial"/>
                <w:b/>
                <w:color w:val="000000" w:themeColor="text1"/>
                <w:sz w:val="22"/>
                <w:szCs w:val="22"/>
              </w:rPr>
            </w:pPr>
          </w:p>
        </w:tc>
        <w:tc>
          <w:tcPr>
            <w:tcW w:w="2137" w:type="dxa"/>
          </w:tcPr>
          <w:p w14:paraId="4E6AC022" w14:textId="77777777" w:rsidR="001571AF" w:rsidRDefault="001571AF" w:rsidP="001571AF">
            <w:pPr>
              <w:rPr>
                <w:rFonts w:ascii="Aptos" w:hAnsi="Aptos" w:cs="Arial"/>
                <w:color w:val="000000" w:themeColor="text1"/>
                <w:sz w:val="22"/>
                <w:szCs w:val="22"/>
              </w:rPr>
            </w:pPr>
          </w:p>
          <w:p w14:paraId="425DFB5B" w14:textId="246CC30D" w:rsidR="00816726" w:rsidRPr="00816726" w:rsidRDefault="00816726" w:rsidP="00816726">
            <w:pPr>
              <w:rPr>
                <w:rFonts w:ascii="Aptos" w:hAnsi="Aptos"/>
                <w:sz w:val="22"/>
                <w:szCs w:val="22"/>
              </w:rPr>
            </w:pPr>
            <w:r w:rsidRPr="00BF05B1">
              <w:rPr>
                <w:rFonts w:ascii="Aptos" w:hAnsi="Aptos" w:cs="Arial"/>
                <w:b/>
                <w:bCs/>
                <w:color w:val="000000" w:themeColor="text1"/>
                <w:sz w:val="22"/>
                <w:szCs w:val="22"/>
              </w:rPr>
              <w:t>Pearson</w:t>
            </w:r>
            <w:r w:rsidRPr="00816726">
              <w:rPr>
                <w:rFonts w:ascii="Aptos" w:hAnsi="Aptos" w:cs="Arial"/>
                <w:color w:val="000000" w:themeColor="text1"/>
                <w:sz w:val="22"/>
                <w:szCs w:val="22"/>
              </w:rPr>
              <w:t xml:space="preserve"> </w:t>
            </w:r>
            <w:r w:rsidRPr="00816726">
              <w:rPr>
                <w:rFonts w:ascii="Aptos" w:hAnsi="Aptos"/>
                <w:sz w:val="22"/>
                <w:szCs w:val="22"/>
              </w:rPr>
              <w:t>17.2</w:t>
            </w:r>
            <w:r>
              <w:rPr>
                <w:rFonts w:ascii="Aptos" w:hAnsi="Aptos"/>
                <w:sz w:val="22"/>
                <w:szCs w:val="22"/>
              </w:rPr>
              <w:t xml:space="preserve">, </w:t>
            </w:r>
            <w:r w:rsidRPr="00816726">
              <w:rPr>
                <w:rFonts w:ascii="Aptos" w:hAnsi="Aptos"/>
                <w:sz w:val="22"/>
                <w:szCs w:val="22"/>
              </w:rPr>
              <w:t>17.3</w:t>
            </w:r>
            <w:r w:rsidR="00BF05B1">
              <w:rPr>
                <w:rFonts w:ascii="Aptos" w:hAnsi="Aptos"/>
                <w:sz w:val="22"/>
                <w:szCs w:val="22"/>
              </w:rPr>
              <w:t xml:space="preserve"> &amp; </w:t>
            </w:r>
            <w:r w:rsidRPr="00816726">
              <w:rPr>
                <w:rFonts w:ascii="Aptos" w:hAnsi="Aptos"/>
                <w:sz w:val="22"/>
                <w:szCs w:val="22"/>
              </w:rPr>
              <w:t>17.4</w:t>
            </w:r>
          </w:p>
          <w:p w14:paraId="2A80A9E0" w14:textId="77777777" w:rsidR="00816726" w:rsidRPr="00816726" w:rsidRDefault="00816726" w:rsidP="00816726">
            <w:pPr>
              <w:rPr>
                <w:rFonts w:ascii="Aptos" w:hAnsi="Aptos"/>
                <w:sz w:val="22"/>
                <w:szCs w:val="22"/>
              </w:rPr>
            </w:pPr>
          </w:p>
          <w:p w14:paraId="65537882" w14:textId="35C76B3B" w:rsidR="00816726" w:rsidRPr="00816726" w:rsidRDefault="00BF05B1" w:rsidP="00816726">
            <w:pPr>
              <w:rPr>
                <w:rFonts w:ascii="Aptos" w:hAnsi="Aptos"/>
                <w:sz w:val="22"/>
                <w:szCs w:val="22"/>
              </w:rPr>
            </w:pPr>
            <w:r w:rsidRPr="00BF05B1">
              <w:rPr>
                <w:rFonts w:ascii="Aptos" w:hAnsi="Aptos"/>
                <w:b/>
                <w:bCs/>
                <w:sz w:val="22"/>
                <w:szCs w:val="22"/>
              </w:rPr>
              <w:t>Pearson</w:t>
            </w:r>
            <w:r>
              <w:rPr>
                <w:rFonts w:ascii="Aptos" w:hAnsi="Aptos"/>
                <w:sz w:val="22"/>
                <w:szCs w:val="22"/>
              </w:rPr>
              <w:t xml:space="preserve"> </w:t>
            </w:r>
            <w:r w:rsidR="00816726" w:rsidRPr="00816726">
              <w:rPr>
                <w:rFonts w:ascii="Aptos" w:hAnsi="Aptos"/>
                <w:sz w:val="22"/>
                <w:szCs w:val="22"/>
              </w:rPr>
              <w:t>18.1</w:t>
            </w:r>
            <w:r>
              <w:rPr>
                <w:rFonts w:ascii="Aptos" w:hAnsi="Aptos"/>
                <w:sz w:val="22"/>
                <w:szCs w:val="22"/>
              </w:rPr>
              <w:t xml:space="preserve">, </w:t>
            </w:r>
            <w:r w:rsidR="00816726" w:rsidRPr="00816726">
              <w:rPr>
                <w:rFonts w:ascii="Aptos" w:hAnsi="Aptos"/>
                <w:sz w:val="22"/>
                <w:szCs w:val="22"/>
              </w:rPr>
              <w:t>18.2</w:t>
            </w:r>
            <w:r>
              <w:rPr>
                <w:rFonts w:ascii="Aptos" w:hAnsi="Aptos"/>
                <w:sz w:val="22"/>
                <w:szCs w:val="22"/>
              </w:rPr>
              <w:t xml:space="preserve">, </w:t>
            </w:r>
            <w:r w:rsidR="00816726" w:rsidRPr="00816726">
              <w:rPr>
                <w:rFonts w:ascii="Aptos" w:hAnsi="Aptos"/>
                <w:sz w:val="22"/>
                <w:szCs w:val="22"/>
              </w:rPr>
              <w:t>18.3</w:t>
            </w:r>
            <w:r>
              <w:rPr>
                <w:rFonts w:ascii="Aptos" w:hAnsi="Aptos"/>
                <w:sz w:val="22"/>
                <w:szCs w:val="22"/>
              </w:rPr>
              <w:t xml:space="preserve"> &amp; </w:t>
            </w:r>
            <w:r w:rsidR="00816726" w:rsidRPr="00816726">
              <w:rPr>
                <w:rFonts w:ascii="Aptos" w:hAnsi="Aptos"/>
                <w:sz w:val="22"/>
                <w:szCs w:val="22"/>
              </w:rPr>
              <w:t>18.4</w:t>
            </w:r>
          </w:p>
          <w:p w14:paraId="71EAA972" w14:textId="77777777" w:rsidR="00816726" w:rsidRDefault="00816726" w:rsidP="001571AF">
            <w:pPr>
              <w:rPr>
                <w:rFonts w:ascii="Aptos" w:hAnsi="Aptos" w:cs="Arial"/>
                <w:color w:val="000000" w:themeColor="text1"/>
                <w:sz w:val="22"/>
                <w:szCs w:val="22"/>
              </w:rPr>
            </w:pPr>
          </w:p>
          <w:p w14:paraId="7CB0E03D" w14:textId="4E42F276" w:rsidR="00BF05B1" w:rsidRPr="00C91A05" w:rsidRDefault="00BF05B1" w:rsidP="001571AF">
            <w:pPr>
              <w:rPr>
                <w:rFonts w:ascii="Aptos" w:hAnsi="Aptos" w:cs="Arial"/>
                <w:color w:val="000000" w:themeColor="text1"/>
                <w:sz w:val="22"/>
                <w:szCs w:val="22"/>
              </w:rPr>
            </w:pPr>
          </w:p>
        </w:tc>
        <w:tc>
          <w:tcPr>
            <w:tcW w:w="2977" w:type="dxa"/>
          </w:tcPr>
          <w:p w14:paraId="2897717B" w14:textId="77777777" w:rsidR="001571AF" w:rsidRPr="003B0A06" w:rsidRDefault="001571AF" w:rsidP="001571AF">
            <w:pPr>
              <w:rPr>
                <w:rFonts w:ascii="Aptos" w:hAnsi="Aptos" w:cs="Arial"/>
                <w:b/>
                <w:bCs/>
                <w:color w:val="000000" w:themeColor="text1"/>
                <w:sz w:val="22"/>
                <w:szCs w:val="22"/>
              </w:rPr>
            </w:pPr>
          </w:p>
        </w:tc>
      </w:tr>
    </w:tbl>
    <w:p w14:paraId="3EDBF9D5" w14:textId="77777777" w:rsidR="00DF1F7D" w:rsidRDefault="00DF1F7D">
      <w:r>
        <w:br w:type="page"/>
      </w:r>
    </w:p>
    <w:tbl>
      <w:tblPr>
        <w:tblStyle w:val="TableGrid"/>
        <w:tblpPr w:leftFromText="180" w:rightFromText="180" w:vertAnchor="text" w:tblpXSpec="center" w:tblpY="1"/>
        <w:tblOverlap w:val="never"/>
        <w:tblW w:w="15882" w:type="dxa"/>
        <w:tblLook w:val="00A0" w:firstRow="1" w:lastRow="0" w:firstColumn="1" w:lastColumn="0" w:noHBand="0" w:noVBand="0"/>
      </w:tblPr>
      <w:tblGrid>
        <w:gridCol w:w="2031"/>
        <w:gridCol w:w="5761"/>
        <w:gridCol w:w="2976"/>
        <w:gridCol w:w="2137"/>
        <w:gridCol w:w="2977"/>
      </w:tblGrid>
      <w:tr w:rsidR="00B21D1C" w:rsidRPr="00C91A05" w14:paraId="458B71F0" w14:textId="77777777" w:rsidTr="001A3675">
        <w:tc>
          <w:tcPr>
            <w:tcW w:w="2031" w:type="dxa"/>
            <w:vAlign w:val="center"/>
          </w:tcPr>
          <w:p w14:paraId="746AA04A" w14:textId="77777777" w:rsidR="00B21D1C" w:rsidRPr="00867D23" w:rsidRDefault="00B21D1C" w:rsidP="00B21D1C">
            <w:pPr>
              <w:rPr>
                <w:rFonts w:ascii="Aptos" w:hAnsi="Aptos" w:cs="Arial"/>
                <w:color w:val="000000" w:themeColor="text1"/>
                <w:sz w:val="22"/>
                <w:szCs w:val="22"/>
              </w:rPr>
            </w:pPr>
            <w:r w:rsidRPr="00B94A95">
              <w:rPr>
                <w:rFonts w:ascii="Gill Sans MT" w:hAnsi="Gill Sans MT" w:cs="Arial"/>
                <w:b/>
                <w:bCs/>
                <w:sz w:val="22"/>
                <w:szCs w:val="22"/>
              </w:rPr>
              <w:lastRenderedPageBreak/>
              <w:t>Timeline</w:t>
            </w:r>
          </w:p>
        </w:tc>
        <w:tc>
          <w:tcPr>
            <w:tcW w:w="5761" w:type="dxa"/>
            <w:vAlign w:val="center"/>
          </w:tcPr>
          <w:p w14:paraId="39943716" w14:textId="77777777" w:rsidR="00B21D1C" w:rsidRPr="00B21D1C" w:rsidRDefault="00B21D1C" w:rsidP="00B21D1C">
            <w:pPr>
              <w:pStyle w:val="ListItem"/>
              <w:numPr>
                <w:ilvl w:val="0"/>
                <w:numId w:val="0"/>
              </w:numPr>
              <w:spacing w:before="0" w:after="0" w:line="240" w:lineRule="auto"/>
              <w:ind w:left="360" w:hanging="360"/>
              <w:rPr>
                <w:rFonts w:ascii="Aptos" w:hAnsi="Aptos"/>
                <w:color w:val="000000" w:themeColor="text1"/>
              </w:rPr>
            </w:pPr>
            <w:r w:rsidRPr="00B94A95">
              <w:rPr>
                <w:rFonts w:ascii="Gill Sans MT" w:hAnsi="Gill Sans MT"/>
                <w:b/>
                <w:bCs/>
              </w:rPr>
              <w:t>Syllabus Content</w:t>
            </w:r>
          </w:p>
        </w:tc>
        <w:tc>
          <w:tcPr>
            <w:tcW w:w="2976" w:type="dxa"/>
            <w:vAlign w:val="center"/>
          </w:tcPr>
          <w:p w14:paraId="061218BE" w14:textId="77777777" w:rsidR="00B21D1C" w:rsidRPr="00ED4927" w:rsidRDefault="00B21D1C" w:rsidP="00B21D1C">
            <w:pPr>
              <w:spacing w:before="120" w:line="276" w:lineRule="auto"/>
              <w:ind w:left="360"/>
              <w:jc w:val="center"/>
              <w:rPr>
                <w:rFonts w:ascii="Aptos" w:hAnsi="Aptos"/>
                <w:b/>
              </w:rPr>
            </w:pPr>
            <w:r w:rsidRPr="00B94A95">
              <w:rPr>
                <w:rFonts w:ascii="Gill Sans MT" w:hAnsi="Gill Sans MT" w:cs="Arial"/>
                <w:b/>
                <w:bCs/>
                <w:sz w:val="22"/>
                <w:szCs w:val="22"/>
              </w:rPr>
              <w:t>Learning Intentions/ Activities</w:t>
            </w:r>
          </w:p>
        </w:tc>
        <w:tc>
          <w:tcPr>
            <w:tcW w:w="2137" w:type="dxa"/>
            <w:vAlign w:val="center"/>
          </w:tcPr>
          <w:p w14:paraId="7F4BEB04" w14:textId="77777777" w:rsidR="00B21D1C" w:rsidRPr="009E7D2D" w:rsidRDefault="00B21D1C" w:rsidP="00B21D1C">
            <w:pPr>
              <w:rPr>
                <w:rFonts w:ascii="Aptos" w:hAnsi="Aptos"/>
                <w:sz w:val="22"/>
                <w:szCs w:val="22"/>
              </w:rPr>
            </w:pPr>
            <w:r w:rsidRPr="00B94A95">
              <w:rPr>
                <w:rFonts w:ascii="Gill Sans MT" w:hAnsi="Gill Sans MT" w:cs="Arial"/>
                <w:b/>
                <w:bCs/>
                <w:sz w:val="22"/>
                <w:szCs w:val="22"/>
              </w:rPr>
              <w:t>Resources</w:t>
            </w:r>
          </w:p>
        </w:tc>
        <w:tc>
          <w:tcPr>
            <w:tcW w:w="2977" w:type="dxa"/>
            <w:vAlign w:val="center"/>
          </w:tcPr>
          <w:p w14:paraId="1E83E8EC" w14:textId="77777777" w:rsidR="00B21D1C" w:rsidRDefault="00B21D1C" w:rsidP="00B21D1C">
            <w:pPr>
              <w:rPr>
                <w:rFonts w:ascii="Aptos" w:hAnsi="Aptos" w:cs="Arial"/>
                <w:b/>
                <w:bCs/>
                <w:color w:val="000000" w:themeColor="text1"/>
                <w:sz w:val="22"/>
                <w:szCs w:val="22"/>
              </w:rPr>
            </w:pPr>
            <w:r w:rsidRPr="00B94A95">
              <w:rPr>
                <w:rFonts w:ascii="Gill Sans MT" w:hAnsi="Gill Sans MT" w:cs="Arial"/>
                <w:b/>
                <w:bCs/>
                <w:sz w:val="22"/>
                <w:szCs w:val="22"/>
              </w:rPr>
              <w:t>Assessment</w:t>
            </w:r>
          </w:p>
        </w:tc>
      </w:tr>
      <w:tr w:rsidR="00DF1F7D" w:rsidRPr="00C91A05" w14:paraId="35E7E359" w14:textId="77777777" w:rsidTr="003C25D9">
        <w:tc>
          <w:tcPr>
            <w:tcW w:w="2031" w:type="dxa"/>
          </w:tcPr>
          <w:p w14:paraId="381721BB" w14:textId="77777777" w:rsidR="00DF1F7D" w:rsidRDefault="00DF1F7D" w:rsidP="00DF1F7D">
            <w:pPr>
              <w:rPr>
                <w:rFonts w:ascii="Aptos" w:hAnsi="Aptos"/>
                <w:b/>
                <w:bCs/>
                <w:color w:val="000000" w:themeColor="text1"/>
                <w:sz w:val="22"/>
                <w:szCs w:val="22"/>
              </w:rPr>
            </w:pPr>
          </w:p>
          <w:p w14:paraId="43C38AB6" w14:textId="77777777" w:rsidR="00DF1F7D" w:rsidRDefault="00DF1F7D" w:rsidP="00DF1F7D">
            <w:pPr>
              <w:rPr>
                <w:rFonts w:ascii="Aptos" w:hAnsi="Aptos"/>
                <w:b/>
                <w:bCs/>
                <w:color w:val="000000" w:themeColor="text1"/>
                <w:sz w:val="22"/>
                <w:szCs w:val="22"/>
              </w:rPr>
            </w:pPr>
          </w:p>
          <w:p w14:paraId="03633CFB" w14:textId="6A75C997" w:rsidR="00DF1F7D" w:rsidRDefault="00DF1F7D" w:rsidP="00DF1F7D">
            <w:pPr>
              <w:rPr>
                <w:rFonts w:ascii="Aptos" w:hAnsi="Aptos"/>
                <w:b/>
                <w:bCs/>
                <w:color w:val="000000" w:themeColor="text1"/>
                <w:sz w:val="22"/>
                <w:szCs w:val="22"/>
              </w:rPr>
            </w:pPr>
            <w:r>
              <w:rPr>
                <w:rFonts w:ascii="Aptos" w:hAnsi="Aptos"/>
                <w:b/>
                <w:bCs/>
                <w:color w:val="000000" w:themeColor="text1"/>
                <w:sz w:val="22"/>
                <w:szCs w:val="22"/>
              </w:rPr>
              <w:t>Week 27</w:t>
            </w:r>
          </w:p>
          <w:p w14:paraId="26AB383D" w14:textId="77777777" w:rsidR="00DF1F7D" w:rsidRDefault="00DF1F7D" w:rsidP="00DF1F7D">
            <w:pPr>
              <w:rPr>
                <w:rFonts w:ascii="Aptos" w:hAnsi="Aptos"/>
                <w:b/>
                <w:bCs/>
                <w:color w:val="000000" w:themeColor="text1"/>
                <w:sz w:val="22"/>
                <w:szCs w:val="22"/>
              </w:rPr>
            </w:pPr>
          </w:p>
          <w:p w14:paraId="282DC780" w14:textId="5A570628" w:rsidR="00DF1F7D" w:rsidRPr="00DF1F7D" w:rsidRDefault="00DF1F7D" w:rsidP="00DF1F7D">
            <w:pPr>
              <w:rPr>
                <w:rFonts w:ascii="Aptos" w:hAnsi="Aptos"/>
                <w:color w:val="000000" w:themeColor="text1"/>
                <w:sz w:val="22"/>
                <w:szCs w:val="22"/>
              </w:rPr>
            </w:pPr>
            <w:r w:rsidRPr="00DF1F7D">
              <w:rPr>
                <w:rFonts w:ascii="Aptos" w:hAnsi="Aptos"/>
                <w:color w:val="000000" w:themeColor="text1"/>
                <w:sz w:val="22"/>
                <w:szCs w:val="22"/>
              </w:rPr>
              <w:t>(Term 3 Week 7)</w:t>
            </w:r>
          </w:p>
          <w:p w14:paraId="37A04882" w14:textId="0996D8A2" w:rsidR="00DF1F7D" w:rsidRDefault="00DF1F7D" w:rsidP="001571AF">
            <w:pPr>
              <w:jc w:val="center"/>
              <w:rPr>
                <w:rFonts w:ascii="Aptos" w:hAnsi="Aptos"/>
                <w:b/>
                <w:bCs/>
                <w:color w:val="000000" w:themeColor="text1"/>
                <w:sz w:val="22"/>
                <w:szCs w:val="22"/>
              </w:rPr>
            </w:pPr>
          </w:p>
        </w:tc>
        <w:tc>
          <w:tcPr>
            <w:tcW w:w="5761" w:type="dxa"/>
          </w:tcPr>
          <w:p w14:paraId="0B390B84" w14:textId="77777777" w:rsidR="00DF1F7D" w:rsidRPr="00DF1F7D" w:rsidRDefault="00DF1F7D" w:rsidP="00DF1F7D">
            <w:pPr>
              <w:pStyle w:val="ListItem"/>
              <w:spacing w:after="0" w:line="240" w:lineRule="auto"/>
              <w:rPr>
                <w:rFonts w:ascii="Aptos" w:hAnsi="Aptos"/>
                <w:color w:val="000000" w:themeColor="text1"/>
              </w:rPr>
            </w:pPr>
            <w:r w:rsidRPr="00DF1F7D">
              <w:rPr>
                <w:rFonts w:ascii="Aptos" w:hAnsi="Aptos"/>
                <w:color w:val="000000" w:themeColor="text1"/>
              </w:rPr>
              <w:t>the base hydrolysis (saponification) of fats (triglycerides) produces glycerol and the salt of a long chain fatty acid (soap).</w:t>
            </w:r>
          </w:p>
          <w:p w14:paraId="267B7077" w14:textId="77777777" w:rsidR="00DF1F7D" w:rsidRPr="00DF1F7D" w:rsidRDefault="00DF1F7D" w:rsidP="00DF1F7D">
            <w:pPr>
              <w:pStyle w:val="ListItem"/>
              <w:spacing w:after="0" w:line="240" w:lineRule="auto"/>
              <w:rPr>
                <w:rFonts w:ascii="Aptos" w:hAnsi="Aptos"/>
                <w:color w:val="000000" w:themeColor="text1"/>
              </w:rPr>
            </w:pPr>
            <w:r w:rsidRPr="00DF1F7D">
              <w:rPr>
                <w:rFonts w:ascii="Aptos" w:hAnsi="Aptos"/>
                <w:color w:val="000000" w:themeColor="text1"/>
              </w:rPr>
              <w:t>the structure of soaps contains a non-polar hydrocarbon chain and a carboxylate group; the structure of the anionic detergents derived from dodecylbenzene contains a non-polar hydrocarbon chain and a sulfonate group.</w:t>
            </w:r>
          </w:p>
          <w:p w14:paraId="1B0A817D" w14:textId="689650D5" w:rsidR="00DF1F7D" w:rsidRPr="009E4374" w:rsidRDefault="00DF1F7D" w:rsidP="00DF1F7D">
            <w:pPr>
              <w:pStyle w:val="ListItem"/>
              <w:spacing w:after="0" w:line="240" w:lineRule="auto"/>
            </w:pPr>
            <w:r w:rsidRPr="00DF1F7D">
              <w:rPr>
                <w:rFonts w:ascii="Aptos" w:hAnsi="Aptos"/>
                <w:color w:val="000000" w:themeColor="text1"/>
              </w:rPr>
              <w:t>the cleaning action of soaps and detergents can be explained in terms of their non-polar hydrocarbon chain and charged group; the properties of soaps and detergents in hard water can be explained in terms of the solubilities of their calcium salts.</w:t>
            </w:r>
          </w:p>
        </w:tc>
        <w:tc>
          <w:tcPr>
            <w:tcW w:w="2976" w:type="dxa"/>
          </w:tcPr>
          <w:p w14:paraId="7D165F37" w14:textId="77777777" w:rsidR="00DF1F7D" w:rsidRPr="00C91A05" w:rsidRDefault="00DF1F7D" w:rsidP="001571AF">
            <w:pPr>
              <w:rPr>
                <w:rFonts w:ascii="Aptos" w:hAnsi="Aptos" w:cs="Arial"/>
                <w:b/>
                <w:color w:val="000000" w:themeColor="text1"/>
                <w:sz w:val="22"/>
                <w:szCs w:val="22"/>
              </w:rPr>
            </w:pPr>
          </w:p>
        </w:tc>
        <w:tc>
          <w:tcPr>
            <w:tcW w:w="2137" w:type="dxa"/>
          </w:tcPr>
          <w:p w14:paraId="5EC24C67" w14:textId="77777777" w:rsidR="00F71BD1" w:rsidRDefault="00F71BD1" w:rsidP="001571AF">
            <w:pPr>
              <w:rPr>
                <w:rFonts w:ascii="Aptos" w:hAnsi="Aptos" w:cs="Arial"/>
                <w:color w:val="000000" w:themeColor="text1"/>
                <w:sz w:val="22"/>
                <w:szCs w:val="22"/>
              </w:rPr>
            </w:pPr>
          </w:p>
          <w:p w14:paraId="3421E38C" w14:textId="0B0EE38A" w:rsidR="00DF1F7D" w:rsidRDefault="00F71BD1" w:rsidP="001571AF">
            <w:pPr>
              <w:rPr>
                <w:rFonts w:ascii="Aptos" w:hAnsi="Aptos" w:cs="Arial"/>
                <w:color w:val="000000" w:themeColor="text1"/>
                <w:sz w:val="22"/>
                <w:szCs w:val="22"/>
              </w:rPr>
            </w:pPr>
            <w:r w:rsidRPr="00F71BD1">
              <w:rPr>
                <w:rFonts w:ascii="Aptos" w:hAnsi="Aptos" w:cs="Arial"/>
                <w:b/>
                <w:bCs/>
                <w:color w:val="000000" w:themeColor="text1"/>
                <w:sz w:val="22"/>
                <w:szCs w:val="22"/>
              </w:rPr>
              <w:t>Pearson</w:t>
            </w:r>
            <w:r>
              <w:rPr>
                <w:rFonts w:ascii="Aptos" w:hAnsi="Aptos" w:cs="Arial"/>
                <w:color w:val="000000" w:themeColor="text1"/>
                <w:sz w:val="22"/>
                <w:szCs w:val="22"/>
              </w:rPr>
              <w:t xml:space="preserve"> 16.1, 16.2, 16.3 &amp; 16.4</w:t>
            </w:r>
          </w:p>
          <w:p w14:paraId="5B01A753" w14:textId="77777777" w:rsidR="00F71BD1" w:rsidRDefault="00F71BD1" w:rsidP="001571AF">
            <w:pPr>
              <w:rPr>
                <w:rFonts w:ascii="Aptos" w:hAnsi="Aptos" w:cs="Arial"/>
                <w:color w:val="000000" w:themeColor="text1"/>
                <w:sz w:val="22"/>
                <w:szCs w:val="22"/>
              </w:rPr>
            </w:pPr>
          </w:p>
          <w:p w14:paraId="48B7CAC1" w14:textId="77777777" w:rsidR="00F71BD1" w:rsidRDefault="00F71BD1" w:rsidP="001571AF">
            <w:pPr>
              <w:rPr>
                <w:rFonts w:ascii="Aptos" w:hAnsi="Aptos" w:cs="Arial"/>
                <w:color w:val="000000" w:themeColor="text1"/>
                <w:sz w:val="22"/>
                <w:szCs w:val="22"/>
              </w:rPr>
            </w:pPr>
          </w:p>
          <w:p w14:paraId="16319532" w14:textId="65CCC175" w:rsidR="00F71BD1" w:rsidRPr="00F71BD1" w:rsidRDefault="00F71BD1" w:rsidP="00F71BD1">
            <w:pPr>
              <w:rPr>
                <w:rFonts w:ascii="Aptos" w:hAnsi="Aptos"/>
                <w:sz w:val="22"/>
                <w:szCs w:val="22"/>
              </w:rPr>
            </w:pPr>
            <w:r w:rsidRPr="00F71BD1">
              <w:rPr>
                <w:rFonts w:ascii="Aptos" w:hAnsi="Aptos" w:cs="Arial"/>
                <w:b/>
                <w:bCs/>
                <w:color w:val="000000" w:themeColor="text1"/>
                <w:sz w:val="22"/>
                <w:szCs w:val="22"/>
              </w:rPr>
              <w:t>Lucarelli</w:t>
            </w:r>
            <w:r>
              <w:rPr>
                <w:rFonts w:ascii="Aptos" w:hAnsi="Aptos" w:cs="Arial"/>
                <w:color w:val="000000" w:themeColor="text1"/>
                <w:sz w:val="22"/>
                <w:szCs w:val="22"/>
              </w:rPr>
              <w:br/>
            </w:r>
            <w:r w:rsidRPr="00F71BD1">
              <w:rPr>
                <w:rFonts w:ascii="Aptos" w:hAnsi="Aptos"/>
                <w:sz w:val="22"/>
                <w:szCs w:val="22"/>
              </w:rPr>
              <w:t>Chapter 15</w:t>
            </w:r>
            <w:r>
              <w:rPr>
                <w:rFonts w:ascii="Aptos" w:hAnsi="Aptos"/>
                <w:sz w:val="22"/>
                <w:szCs w:val="22"/>
              </w:rPr>
              <w:br/>
            </w:r>
            <w:r w:rsidRPr="00F71BD1">
              <w:rPr>
                <w:rFonts w:ascii="Aptos" w:hAnsi="Aptos"/>
                <w:sz w:val="22"/>
                <w:szCs w:val="22"/>
              </w:rPr>
              <w:t>pgs. 160 – 168</w:t>
            </w:r>
          </w:p>
          <w:p w14:paraId="5E4FB3C5" w14:textId="0FC4DB13" w:rsidR="00F71BD1" w:rsidRPr="00C91A05" w:rsidRDefault="00F71BD1" w:rsidP="00F71BD1">
            <w:pPr>
              <w:rPr>
                <w:rFonts w:ascii="Aptos" w:hAnsi="Aptos" w:cs="Arial"/>
                <w:color w:val="000000" w:themeColor="text1"/>
                <w:sz w:val="22"/>
                <w:szCs w:val="22"/>
              </w:rPr>
            </w:pPr>
            <w:r w:rsidRPr="00F71BD1">
              <w:rPr>
                <w:rFonts w:ascii="Aptos" w:hAnsi="Aptos"/>
                <w:sz w:val="22"/>
                <w:szCs w:val="22"/>
              </w:rPr>
              <w:t>Set 21</w:t>
            </w:r>
            <w:r>
              <w:rPr>
                <w:rFonts w:ascii="Aptos" w:hAnsi="Aptos"/>
                <w:sz w:val="22"/>
                <w:szCs w:val="22"/>
              </w:rPr>
              <w:br/>
            </w:r>
            <w:r w:rsidRPr="00F71BD1">
              <w:rPr>
                <w:rFonts w:ascii="Aptos" w:hAnsi="Aptos"/>
                <w:sz w:val="22"/>
                <w:szCs w:val="22"/>
              </w:rPr>
              <w:t>pgs. 169 - 174</w:t>
            </w:r>
          </w:p>
        </w:tc>
        <w:tc>
          <w:tcPr>
            <w:tcW w:w="2977" w:type="dxa"/>
          </w:tcPr>
          <w:p w14:paraId="32B070E6" w14:textId="77777777" w:rsidR="00DF1F7D" w:rsidRPr="003B0A06" w:rsidRDefault="00DF1F7D" w:rsidP="001571AF">
            <w:pPr>
              <w:rPr>
                <w:rFonts w:ascii="Aptos" w:hAnsi="Aptos" w:cs="Arial"/>
                <w:b/>
                <w:bCs/>
                <w:color w:val="000000" w:themeColor="text1"/>
                <w:sz w:val="22"/>
                <w:szCs w:val="22"/>
              </w:rPr>
            </w:pPr>
          </w:p>
        </w:tc>
      </w:tr>
      <w:tr w:rsidR="00DF1F7D" w:rsidRPr="00C91A05" w14:paraId="0EA96FDE" w14:textId="77777777" w:rsidTr="003C25D9">
        <w:tc>
          <w:tcPr>
            <w:tcW w:w="2031" w:type="dxa"/>
          </w:tcPr>
          <w:p w14:paraId="479319D7" w14:textId="77777777" w:rsidR="00DF1F7D" w:rsidRDefault="00DF1F7D" w:rsidP="001571AF">
            <w:pPr>
              <w:jc w:val="center"/>
              <w:rPr>
                <w:rFonts w:ascii="Aptos" w:hAnsi="Aptos"/>
                <w:b/>
                <w:bCs/>
                <w:color w:val="000000" w:themeColor="text1"/>
                <w:sz w:val="22"/>
                <w:szCs w:val="22"/>
              </w:rPr>
            </w:pPr>
          </w:p>
          <w:p w14:paraId="385DE096" w14:textId="77777777" w:rsidR="00DF1F7D" w:rsidRDefault="00DF1F7D" w:rsidP="00DF1F7D">
            <w:pPr>
              <w:rPr>
                <w:rFonts w:ascii="Aptos" w:hAnsi="Aptos"/>
                <w:b/>
                <w:bCs/>
                <w:color w:val="000000" w:themeColor="text1"/>
                <w:sz w:val="22"/>
                <w:szCs w:val="22"/>
              </w:rPr>
            </w:pPr>
            <w:r>
              <w:rPr>
                <w:rFonts w:ascii="Aptos" w:hAnsi="Aptos"/>
                <w:b/>
                <w:bCs/>
                <w:color w:val="000000" w:themeColor="text1"/>
                <w:sz w:val="22"/>
                <w:szCs w:val="22"/>
              </w:rPr>
              <w:t>Week 28</w:t>
            </w:r>
          </w:p>
          <w:p w14:paraId="64AA1BFD" w14:textId="77777777" w:rsidR="00DF1F7D" w:rsidRDefault="00DF1F7D" w:rsidP="00DF1F7D">
            <w:pPr>
              <w:rPr>
                <w:rFonts w:ascii="Aptos" w:hAnsi="Aptos"/>
                <w:b/>
                <w:bCs/>
                <w:color w:val="000000" w:themeColor="text1"/>
                <w:sz w:val="22"/>
                <w:szCs w:val="22"/>
              </w:rPr>
            </w:pPr>
          </w:p>
          <w:p w14:paraId="0BF45290" w14:textId="2B211771" w:rsidR="00DF1F7D" w:rsidRPr="00DF1F7D" w:rsidRDefault="00DF1F7D" w:rsidP="00DF1F7D">
            <w:pPr>
              <w:rPr>
                <w:rFonts w:ascii="Aptos" w:hAnsi="Aptos"/>
                <w:color w:val="000000" w:themeColor="text1"/>
                <w:sz w:val="22"/>
                <w:szCs w:val="22"/>
              </w:rPr>
            </w:pPr>
            <w:r w:rsidRPr="00DF1F7D">
              <w:rPr>
                <w:rFonts w:ascii="Aptos" w:hAnsi="Aptos"/>
                <w:color w:val="000000" w:themeColor="text1"/>
                <w:sz w:val="22"/>
                <w:szCs w:val="22"/>
              </w:rPr>
              <w:t>(Term 3 Week 8)</w:t>
            </w:r>
          </w:p>
        </w:tc>
        <w:tc>
          <w:tcPr>
            <w:tcW w:w="5761" w:type="dxa"/>
          </w:tcPr>
          <w:p w14:paraId="60296B81" w14:textId="77777777" w:rsidR="00DF1F7D" w:rsidRPr="00DF1F7D" w:rsidRDefault="00DF1F7D" w:rsidP="00DF1F7D">
            <w:pPr>
              <w:pStyle w:val="ListItem"/>
              <w:spacing w:after="0" w:line="240" w:lineRule="auto"/>
              <w:rPr>
                <w:rFonts w:ascii="Aptos" w:hAnsi="Aptos"/>
                <w:color w:val="000000" w:themeColor="text1"/>
              </w:rPr>
            </w:pPr>
            <w:r w:rsidRPr="00DF1F7D">
              <w:rPr>
                <w:rFonts w:ascii="Aptos" w:hAnsi="Aptos"/>
                <w:color w:val="000000" w:themeColor="text1"/>
              </w:rPr>
              <w:t>enzymes are protein molecules which are biological catalysts and can be used on an industrial scale to produce chemicals that would otherwise require high pressure or temperature conditions to achieve an economically viable rate, including fermentation to produce ethanol versus hydration of ethene.</w:t>
            </w:r>
          </w:p>
          <w:p w14:paraId="37101037" w14:textId="300E0C0E" w:rsidR="00DF1F7D" w:rsidRPr="009E4374" w:rsidRDefault="00DF1F7D" w:rsidP="00DF1F7D">
            <w:pPr>
              <w:pStyle w:val="ListItem"/>
              <w:spacing w:after="0" w:line="240" w:lineRule="auto"/>
            </w:pPr>
            <w:r w:rsidRPr="00DF1F7D">
              <w:rPr>
                <w:rFonts w:ascii="Aptos" w:hAnsi="Aptos"/>
                <w:color w:val="000000" w:themeColor="text1"/>
              </w:rPr>
              <w:t>chemical synthesis processes may involve the construction of reaction sequences with more than one chemical reaction, including the hydration of ethene to form ethanol and the subsequent reaction of ethanol with acetic (ethanoic) acid to produce ethyl ethanoate.</w:t>
            </w:r>
          </w:p>
        </w:tc>
        <w:tc>
          <w:tcPr>
            <w:tcW w:w="2976" w:type="dxa"/>
          </w:tcPr>
          <w:p w14:paraId="7E4AE6C4" w14:textId="77777777" w:rsidR="00DF1F7D" w:rsidRPr="00C91A05" w:rsidRDefault="00DF1F7D" w:rsidP="001571AF">
            <w:pPr>
              <w:rPr>
                <w:rFonts w:ascii="Aptos" w:hAnsi="Aptos" w:cs="Arial"/>
                <w:b/>
                <w:color w:val="000000" w:themeColor="text1"/>
                <w:sz w:val="22"/>
                <w:szCs w:val="22"/>
              </w:rPr>
            </w:pPr>
          </w:p>
        </w:tc>
        <w:tc>
          <w:tcPr>
            <w:tcW w:w="2137" w:type="dxa"/>
          </w:tcPr>
          <w:p w14:paraId="1A83F6C6" w14:textId="77777777" w:rsidR="00DF1F7D" w:rsidRPr="00C91A05" w:rsidRDefault="00DF1F7D" w:rsidP="001571AF">
            <w:pPr>
              <w:rPr>
                <w:rFonts w:ascii="Aptos" w:hAnsi="Aptos" w:cs="Arial"/>
                <w:color w:val="000000" w:themeColor="text1"/>
                <w:sz w:val="22"/>
                <w:szCs w:val="22"/>
              </w:rPr>
            </w:pPr>
          </w:p>
        </w:tc>
        <w:tc>
          <w:tcPr>
            <w:tcW w:w="2977" w:type="dxa"/>
          </w:tcPr>
          <w:p w14:paraId="539ED049" w14:textId="0597D15A" w:rsidR="00DF1F7D" w:rsidRPr="00330708" w:rsidRDefault="00330708" w:rsidP="001571AF">
            <w:pPr>
              <w:rPr>
                <w:rFonts w:ascii="Aptos" w:hAnsi="Aptos" w:cs="Arial"/>
                <w:bCs/>
                <w:color w:val="000000" w:themeColor="text1"/>
                <w:sz w:val="22"/>
                <w:szCs w:val="22"/>
              </w:rPr>
            </w:pPr>
            <w:r w:rsidRPr="00330708">
              <w:rPr>
                <w:rFonts w:ascii="Aptos" w:hAnsi="Aptos"/>
                <w:b/>
                <w:sz w:val="22"/>
                <w:szCs w:val="22"/>
              </w:rPr>
              <w:t xml:space="preserve">Task </w:t>
            </w:r>
            <w:r>
              <w:rPr>
                <w:rFonts w:ascii="Aptos" w:hAnsi="Aptos"/>
                <w:b/>
                <w:sz w:val="22"/>
                <w:szCs w:val="22"/>
              </w:rPr>
              <w:t>9</w:t>
            </w:r>
            <w:r w:rsidRPr="00330708">
              <w:rPr>
                <w:rFonts w:ascii="Aptos" w:hAnsi="Aptos"/>
                <w:bCs/>
                <w:sz w:val="22"/>
                <w:szCs w:val="22"/>
              </w:rPr>
              <w:t xml:space="preserve">: Test 5 – </w:t>
            </w:r>
            <w:r>
              <w:rPr>
                <w:rFonts w:ascii="Aptos" w:hAnsi="Aptos"/>
                <w:bCs/>
                <w:sz w:val="22"/>
                <w:szCs w:val="22"/>
              </w:rPr>
              <w:t xml:space="preserve">Chemical </w:t>
            </w:r>
            <w:r w:rsidRPr="00330708">
              <w:rPr>
                <w:rFonts w:ascii="Aptos" w:hAnsi="Aptos"/>
                <w:bCs/>
                <w:sz w:val="22"/>
                <w:szCs w:val="22"/>
              </w:rPr>
              <w:t>Synthesis</w:t>
            </w:r>
          </w:p>
        </w:tc>
      </w:tr>
      <w:tr w:rsidR="00D917EF" w:rsidRPr="00C91A05" w14:paraId="7E2A87A7" w14:textId="77777777" w:rsidTr="00A32E94">
        <w:tc>
          <w:tcPr>
            <w:tcW w:w="15882" w:type="dxa"/>
            <w:gridSpan w:val="5"/>
            <w:vAlign w:val="center"/>
          </w:tcPr>
          <w:p w14:paraId="19E5CAC4" w14:textId="77777777" w:rsidR="00D917EF" w:rsidRPr="00D917EF" w:rsidRDefault="00D917EF" w:rsidP="00D917EF">
            <w:pPr>
              <w:jc w:val="center"/>
              <w:rPr>
                <w:rFonts w:ascii="Aptos" w:hAnsi="Aptos"/>
                <w:bCs/>
                <w:sz w:val="22"/>
                <w:szCs w:val="22"/>
              </w:rPr>
            </w:pPr>
            <w:r w:rsidRPr="00D917EF">
              <w:rPr>
                <w:rFonts w:ascii="Aptos" w:hAnsi="Aptos"/>
                <w:b/>
                <w:sz w:val="22"/>
                <w:szCs w:val="22"/>
              </w:rPr>
              <w:t xml:space="preserve">Task 10 </w:t>
            </w:r>
            <w:r w:rsidRPr="00D917EF">
              <w:rPr>
                <w:rFonts w:ascii="Aptos" w:hAnsi="Aptos"/>
                <w:bCs/>
                <w:sz w:val="22"/>
                <w:szCs w:val="22"/>
              </w:rPr>
              <w:t>(Extended Response): Evaluation and Analysis (Literature Review) of a journal article (completed independently) and In-Class Validation (test conditions)</w:t>
            </w:r>
          </w:p>
          <w:p w14:paraId="62F578DC" w14:textId="1FA08577" w:rsidR="00D917EF" w:rsidRPr="00D917EF" w:rsidRDefault="00D917EF" w:rsidP="00D917EF">
            <w:pPr>
              <w:pStyle w:val="ListItem"/>
              <w:spacing w:line="240" w:lineRule="auto"/>
              <w:rPr>
                <w:b/>
                <w:bCs/>
                <w:color w:val="000000" w:themeColor="text1"/>
              </w:rPr>
            </w:pPr>
            <w:r w:rsidRPr="00D917EF">
              <w:rPr>
                <w:color w:val="000000" w:themeColor="text1"/>
              </w:rPr>
              <w:t>interpret a range of scientific texts, and evaluate processes, claims and conclusions by considering the quality of available evidence, and use reasoning to construct scientific arguments</w:t>
            </w:r>
          </w:p>
        </w:tc>
      </w:tr>
    </w:tbl>
    <w:p w14:paraId="0E221722" w14:textId="77777777" w:rsidR="00B21D1C" w:rsidRDefault="00B21D1C">
      <w:r>
        <w:br w:type="page"/>
      </w:r>
    </w:p>
    <w:tbl>
      <w:tblPr>
        <w:tblStyle w:val="TableGrid"/>
        <w:tblpPr w:leftFromText="180" w:rightFromText="180" w:vertAnchor="text" w:tblpXSpec="center" w:tblpY="1"/>
        <w:tblOverlap w:val="never"/>
        <w:tblW w:w="15882" w:type="dxa"/>
        <w:tblLook w:val="00A0" w:firstRow="1" w:lastRow="0" w:firstColumn="1" w:lastColumn="0" w:noHBand="0" w:noVBand="0"/>
      </w:tblPr>
      <w:tblGrid>
        <w:gridCol w:w="2031"/>
        <w:gridCol w:w="5761"/>
        <w:gridCol w:w="2976"/>
        <w:gridCol w:w="2137"/>
        <w:gridCol w:w="2977"/>
      </w:tblGrid>
      <w:tr w:rsidR="00B21D1C" w:rsidRPr="00C91A05" w14:paraId="5E979DB1" w14:textId="77777777" w:rsidTr="001A3675">
        <w:tc>
          <w:tcPr>
            <w:tcW w:w="2031" w:type="dxa"/>
            <w:vAlign w:val="center"/>
          </w:tcPr>
          <w:p w14:paraId="4CDE32BE" w14:textId="77777777" w:rsidR="00B21D1C" w:rsidRPr="00867D23" w:rsidRDefault="00B21D1C" w:rsidP="00B21D1C">
            <w:pPr>
              <w:rPr>
                <w:rFonts w:ascii="Aptos" w:hAnsi="Aptos" w:cs="Arial"/>
                <w:color w:val="000000" w:themeColor="text1"/>
                <w:sz w:val="22"/>
                <w:szCs w:val="22"/>
              </w:rPr>
            </w:pPr>
            <w:r w:rsidRPr="00B94A95">
              <w:rPr>
                <w:rFonts w:ascii="Gill Sans MT" w:hAnsi="Gill Sans MT" w:cs="Arial"/>
                <w:b/>
                <w:bCs/>
                <w:sz w:val="22"/>
                <w:szCs w:val="22"/>
              </w:rPr>
              <w:lastRenderedPageBreak/>
              <w:t>Timeline</w:t>
            </w:r>
          </w:p>
        </w:tc>
        <w:tc>
          <w:tcPr>
            <w:tcW w:w="5761" w:type="dxa"/>
            <w:vAlign w:val="center"/>
          </w:tcPr>
          <w:p w14:paraId="034D7021" w14:textId="77777777" w:rsidR="00B21D1C" w:rsidRPr="00B21D1C" w:rsidRDefault="00B21D1C" w:rsidP="00B21D1C">
            <w:pPr>
              <w:pStyle w:val="ListItem"/>
              <w:numPr>
                <w:ilvl w:val="0"/>
                <w:numId w:val="0"/>
              </w:numPr>
              <w:spacing w:before="0" w:after="0" w:line="240" w:lineRule="auto"/>
              <w:ind w:left="360" w:hanging="360"/>
              <w:rPr>
                <w:rFonts w:ascii="Aptos" w:hAnsi="Aptos"/>
                <w:color w:val="000000" w:themeColor="text1"/>
              </w:rPr>
            </w:pPr>
            <w:r w:rsidRPr="00B94A95">
              <w:rPr>
                <w:rFonts w:ascii="Gill Sans MT" w:hAnsi="Gill Sans MT"/>
                <w:b/>
                <w:bCs/>
              </w:rPr>
              <w:t>Syllabus Content</w:t>
            </w:r>
          </w:p>
        </w:tc>
        <w:tc>
          <w:tcPr>
            <w:tcW w:w="2976" w:type="dxa"/>
            <w:vAlign w:val="center"/>
          </w:tcPr>
          <w:p w14:paraId="4CD351F1" w14:textId="77777777" w:rsidR="00B21D1C" w:rsidRPr="00ED4927" w:rsidRDefault="00B21D1C" w:rsidP="00B21D1C">
            <w:pPr>
              <w:spacing w:before="120" w:line="276" w:lineRule="auto"/>
              <w:ind w:left="360"/>
              <w:jc w:val="center"/>
              <w:rPr>
                <w:rFonts w:ascii="Aptos" w:hAnsi="Aptos"/>
                <w:b/>
              </w:rPr>
            </w:pPr>
            <w:r w:rsidRPr="00B94A95">
              <w:rPr>
                <w:rFonts w:ascii="Gill Sans MT" w:hAnsi="Gill Sans MT" w:cs="Arial"/>
                <w:b/>
                <w:bCs/>
                <w:sz w:val="22"/>
                <w:szCs w:val="22"/>
              </w:rPr>
              <w:t>Learning Intentions/ Activities</w:t>
            </w:r>
          </w:p>
        </w:tc>
        <w:tc>
          <w:tcPr>
            <w:tcW w:w="2137" w:type="dxa"/>
            <w:vAlign w:val="center"/>
          </w:tcPr>
          <w:p w14:paraId="61FB6DFB" w14:textId="77777777" w:rsidR="00B21D1C" w:rsidRPr="009E7D2D" w:rsidRDefault="00B21D1C" w:rsidP="00B21D1C">
            <w:pPr>
              <w:rPr>
                <w:rFonts w:ascii="Aptos" w:hAnsi="Aptos"/>
                <w:sz w:val="22"/>
                <w:szCs w:val="22"/>
              </w:rPr>
            </w:pPr>
            <w:r w:rsidRPr="00B94A95">
              <w:rPr>
                <w:rFonts w:ascii="Gill Sans MT" w:hAnsi="Gill Sans MT" w:cs="Arial"/>
                <w:b/>
                <w:bCs/>
                <w:sz w:val="22"/>
                <w:szCs w:val="22"/>
              </w:rPr>
              <w:t>Resources</w:t>
            </w:r>
          </w:p>
        </w:tc>
        <w:tc>
          <w:tcPr>
            <w:tcW w:w="2977" w:type="dxa"/>
            <w:vAlign w:val="center"/>
          </w:tcPr>
          <w:p w14:paraId="05B72874" w14:textId="77777777" w:rsidR="00B21D1C" w:rsidRDefault="00B21D1C" w:rsidP="00B21D1C">
            <w:pPr>
              <w:rPr>
                <w:rFonts w:ascii="Aptos" w:hAnsi="Aptos" w:cs="Arial"/>
                <w:b/>
                <w:bCs/>
                <w:color w:val="000000" w:themeColor="text1"/>
                <w:sz w:val="22"/>
                <w:szCs w:val="22"/>
              </w:rPr>
            </w:pPr>
            <w:r w:rsidRPr="00B94A95">
              <w:rPr>
                <w:rFonts w:ascii="Gill Sans MT" w:hAnsi="Gill Sans MT" w:cs="Arial"/>
                <w:b/>
                <w:bCs/>
                <w:sz w:val="22"/>
                <w:szCs w:val="22"/>
              </w:rPr>
              <w:t>Assessment</w:t>
            </w:r>
          </w:p>
        </w:tc>
      </w:tr>
      <w:tr w:rsidR="00D917EF" w:rsidRPr="00C91A05" w14:paraId="0E832F77" w14:textId="77777777" w:rsidTr="003C25D9">
        <w:tc>
          <w:tcPr>
            <w:tcW w:w="2031" w:type="dxa"/>
          </w:tcPr>
          <w:p w14:paraId="263C3553" w14:textId="252EC401" w:rsidR="00D917EF" w:rsidRDefault="00D917EF" w:rsidP="00D917EF">
            <w:pPr>
              <w:rPr>
                <w:rFonts w:ascii="Aptos" w:hAnsi="Aptos"/>
                <w:b/>
                <w:bCs/>
                <w:color w:val="000000" w:themeColor="text1"/>
                <w:sz w:val="22"/>
                <w:szCs w:val="22"/>
              </w:rPr>
            </w:pPr>
            <w:r>
              <w:rPr>
                <w:rFonts w:ascii="Aptos" w:hAnsi="Aptos"/>
                <w:b/>
                <w:bCs/>
                <w:color w:val="000000" w:themeColor="text1"/>
                <w:sz w:val="22"/>
                <w:szCs w:val="22"/>
              </w:rPr>
              <w:t>Week 29 &amp; 30</w:t>
            </w:r>
          </w:p>
          <w:p w14:paraId="35601DD0" w14:textId="77777777" w:rsidR="00D917EF" w:rsidRDefault="00D917EF" w:rsidP="00D917EF">
            <w:pPr>
              <w:rPr>
                <w:rFonts w:ascii="Aptos" w:hAnsi="Aptos"/>
                <w:b/>
                <w:bCs/>
                <w:color w:val="000000" w:themeColor="text1"/>
                <w:sz w:val="22"/>
                <w:szCs w:val="22"/>
              </w:rPr>
            </w:pPr>
          </w:p>
          <w:p w14:paraId="159BB958" w14:textId="12725D14" w:rsidR="00D917EF" w:rsidRPr="00D917EF" w:rsidRDefault="00D917EF" w:rsidP="00D917EF">
            <w:pPr>
              <w:rPr>
                <w:rFonts w:ascii="Aptos" w:hAnsi="Aptos"/>
                <w:color w:val="000000" w:themeColor="text1"/>
                <w:sz w:val="22"/>
                <w:szCs w:val="22"/>
              </w:rPr>
            </w:pPr>
            <w:r w:rsidRPr="00D917EF">
              <w:rPr>
                <w:rFonts w:ascii="Aptos" w:hAnsi="Aptos"/>
                <w:color w:val="000000" w:themeColor="text1"/>
                <w:sz w:val="22"/>
                <w:szCs w:val="22"/>
              </w:rPr>
              <w:t>(Term 3 Week 9 &amp; 10)</w:t>
            </w:r>
          </w:p>
        </w:tc>
        <w:tc>
          <w:tcPr>
            <w:tcW w:w="5761" w:type="dxa"/>
          </w:tcPr>
          <w:p w14:paraId="751E3576" w14:textId="77777777" w:rsidR="00D917EF" w:rsidRPr="00D917EF" w:rsidRDefault="00D917EF" w:rsidP="00D917EF">
            <w:pPr>
              <w:pStyle w:val="ListItem"/>
              <w:spacing w:after="0" w:line="240" w:lineRule="auto"/>
              <w:rPr>
                <w:rFonts w:ascii="Aptos" w:hAnsi="Aptos"/>
                <w:color w:val="000000" w:themeColor="text1"/>
              </w:rPr>
            </w:pPr>
            <w:r w:rsidRPr="00D917EF">
              <w:rPr>
                <w:rFonts w:ascii="Aptos" w:hAnsi="Aptos"/>
                <w:color w:val="000000" w:themeColor="text1"/>
              </w:rPr>
              <w:t>Revision</w:t>
            </w:r>
          </w:p>
          <w:p w14:paraId="12223538" w14:textId="77715540" w:rsidR="00D917EF" w:rsidRPr="00DF1F7D" w:rsidRDefault="00D917EF" w:rsidP="00D917EF">
            <w:pPr>
              <w:pStyle w:val="ListItem"/>
              <w:spacing w:after="0" w:line="240" w:lineRule="auto"/>
              <w:rPr>
                <w:rFonts w:ascii="Aptos" w:hAnsi="Aptos"/>
                <w:color w:val="000000" w:themeColor="text1"/>
              </w:rPr>
            </w:pPr>
            <w:r w:rsidRPr="00D917EF">
              <w:rPr>
                <w:rFonts w:ascii="Aptos" w:hAnsi="Aptos"/>
                <w:color w:val="000000" w:themeColor="text1"/>
              </w:rPr>
              <w:t>Exam Preparation</w:t>
            </w:r>
          </w:p>
        </w:tc>
        <w:tc>
          <w:tcPr>
            <w:tcW w:w="2976" w:type="dxa"/>
          </w:tcPr>
          <w:p w14:paraId="45606D6D" w14:textId="77777777" w:rsidR="00D917EF" w:rsidRPr="00C91A05" w:rsidRDefault="00D917EF" w:rsidP="00D917EF">
            <w:pPr>
              <w:rPr>
                <w:rFonts w:ascii="Aptos" w:hAnsi="Aptos" w:cs="Arial"/>
                <w:b/>
                <w:color w:val="000000" w:themeColor="text1"/>
                <w:sz w:val="22"/>
                <w:szCs w:val="22"/>
              </w:rPr>
            </w:pPr>
          </w:p>
        </w:tc>
        <w:tc>
          <w:tcPr>
            <w:tcW w:w="2137" w:type="dxa"/>
          </w:tcPr>
          <w:p w14:paraId="1F52BE66" w14:textId="77777777" w:rsidR="00D917EF" w:rsidRPr="00C91A05" w:rsidRDefault="00D917EF" w:rsidP="00D917EF">
            <w:pPr>
              <w:rPr>
                <w:rFonts w:ascii="Aptos" w:hAnsi="Aptos" w:cs="Arial"/>
                <w:color w:val="000000" w:themeColor="text1"/>
                <w:sz w:val="22"/>
                <w:szCs w:val="22"/>
              </w:rPr>
            </w:pPr>
          </w:p>
        </w:tc>
        <w:tc>
          <w:tcPr>
            <w:tcW w:w="2977" w:type="dxa"/>
          </w:tcPr>
          <w:p w14:paraId="445F13B0" w14:textId="77777777" w:rsidR="00D917EF" w:rsidRPr="003B0A06" w:rsidRDefault="00D917EF" w:rsidP="00D917EF">
            <w:pPr>
              <w:rPr>
                <w:rFonts w:ascii="Aptos" w:hAnsi="Aptos" w:cs="Arial"/>
                <w:b/>
                <w:bCs/>
                <w:color w:val="000000" w:themeColor="text1"/>
                <w:sz w:val="22"/>
                <w:szCs w:val="22"/>
              </w:rPr>
            </w:pPr>
          </w:p>
        </w:tc>
      </w:tr>
      <w:tr w:rsidR="00D917EF" w:rsidRPr="00C91A05" w14:paraId="34AF8CD5" w14:textId="77777777" w:rsidTr="004462F6">
        <w:tc>
          <w:tcPr>
            <w:tcW w:w="15882" w:type="dxa"/>
            <w:gridSpan w:val="5"/>
          </w:tcPr>
          <w:p w14:paraId="4E412830" w14:textId="60B413FC" w:rsidR="00D917EF" w:rsidRPr="003B0A06" w:rsidRDefault="00D917EF" w:rsidP="00D917EF">
            <w:pPr>
              <w:jc w:val="center"/>
              <w:rPr>
                <w:rFonts w:ascii="Aptos" w:hAnsi="Aptos" w:cs="Arial"/>
                <w:b/>
                <w:bCs/>
                <w:color w:val="000000" w:themeColor="text1"/>
                <w:sz w:val="22"/>
                <w:szCs w:val="22"/>
              </w:rPr>
            </w:pPr>
            <w:r>
              <w:rPr>
                <w:rFonts w:ascii="Aptos" w:hAnsi="Aptos" w:cs="Arial"/>
                <w:b/>
                <w:bCs/>
                <w:color w:val="000000" w:themeColor="text1"/>
                <w:sz w:val="22"/>
                <w:szCs w:val="22"/>
              </w:rPr>
              <w:t>Task 11: Examination</w:t>
            </w:r>
          </w:p>
        </w:tc>
      </w:tr>
      <w:bookmarkEnd w:id="0"/>
    </w:tbl>
    <w:p w14:paraId="78FCD5BD" w14:textId="16A0A2A2" w:rsidR="008E43F8" w:rsidRPr="00BC4892" w:rsidRDefault="008E43F8" w:rsidP="00BC4892">
      <w:pPr>
        <w:rPr>
          <w:rFonts w:ascii="Arial" w:hAnsi="Arial" w:cs="Arial"/>
          <w:sz w:val="4"/>
          <w:szCs w:val="4"/>
        </w:rPr>
      </w:pPr>
    </w:p>
    <w:sectPr w:rsidR="008E43F8" w:rsidRPr="00BC4892" w:rsidSect="00B94A95">
      <w:headerReference w:type="even" r:id="rId7"/>
      <w:headerReference w:type="default" r:id="rId8"/>
      <w:headerReference w:type="first" r:id="rId9"/>
      <w:footerReference w:type="first" r:id="rId10"/>
      <w:pgSz w:w="16838" w:h="11899" w:orient="landscape"/>
      <w:pgMar w:top="720" w:right="720" w:bottom="720" w:left="720" w:header="709" w:footer="709"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6C3CA" w14:textId="77777777" w:rsidR="003B45BF" w:rsidRDefault="003B45BF" w:rsidP="00C434A6">
      <w:r>
        <w:separator/>
      </w:r>
    </w:p>
  </w:endnote>
  <w:endnote w:type="continuationSeparator" w:id="0">
    <w:p w14:paraId="447FE5E4" w14:textId="77777777" w:rsidR="003B45BF" w:rsidRDefault="003B45BF" w:rsidP="00C434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7640A" w14:textId="77777777" w:rsidR="00D2405C" w:rsidRPr="00C1582F" w:rsidRDefault="00D2405C" w:rsidP="00D2405C">
    <w:pPr>
      <w:pStyle w:val="Footer"/>
      <w:jc w:val="center"/>
      <w:rPr>
        <w:i/>
        <w:iCs/>
      </w:rPr>
    </w:pPr>
    <w:r w:rsidRPr="00C1582F">
      <w:rPr>
        <w:i/>
        <w:iCs/>
      </w:rPr>
      <w:t>This</w:t>
    </w:r>
    <w:r>
      <w:rPr>
        <w:i/>
        <w:iCs/>
      </w:rPr>
      <w:t xml:space="preserve"> o</w:t>
    </w:r>
    <w:r w:rsidRPr="00C1582F">
      <w:rPr>
        <w:i/>
        <w:iCs/>
      </w:rPr>
      <w:t>utline is subject to change at the teacher or school’s discretion.</w:t>
    </w:r>
  </w:p>
  <w:p w14:paraId="2F53DE64" w14:textId="77777777" w:rsidR="00D2405C" w:rsidRPr="00D2405C" w:rsidRDefault="00D2405C" w:rsidP="00D240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05EB0" w14:textId="77777777" w:rsidR="003B45BF" w:rsidRDefault="003B45BF" w:rsidP="00C434A6">
      <w:r>
        <w:separator/>
      </w:r>
    </w:p>
  </w:footnote>
  <w:footnote w:type="continuationSeparator" w:id="0">
    <w:p w14:paraId="2EAA2516" w14:textId="77777777" w:rsidR="003B45BF" w:rsidRDefault="003B45BF" w:rsidP="00C434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A141D" w14:textId="3F6F0A73" w:rsidR="00083297" w:rsidRDefault="00035C70">
    <w:pPr>
      <w:pStyle w:val="Header"/>
    </w:pPr>
    <w:r>
      <w:rPr>
        <w:noProof/>
      </w:rPr>
      <mc:AlternateContent>
        <mc:Choice Requires="wps">
          <w:drawing>
            <wp:anchor distT="0" distB="0" distL="0" distR="0" simplePos="0" relativeHeight="251661312" behindDoc="0" locked="0" layoutInCell="1" allowOverlap="1" wp14:anchorId="21F0AC4E" wp14:editId="1F3014CB">
              <wp:simplePos x="635" y="635"/>
              <wp:positionH relativeFrom="page">
                <wp:align>center</wp:align>
              </wp:positionH>
              <wp:positionV relativeFrom="page">
                <wp:align>top</wp:align>
              </wp:positionV>
              <wp:extent cx="551815" cy="376555"/>
              <wp:effectExtent l="0" t="0" r="635" b="4445"/>
              <wp:wrapNone/>
              <wp:docPr id="1722010149"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5C8AF311" w14:textId="599BBFF8" w:rsidR="00035C70" w:rsidRPr="00035C70" w:rsidRDefault="00035C70" w:rsidP="00035C70">
                          <w:pPr>
                            <w:rPr>
                              <w:rFonts w:ascii="Calibri" w:eastAsia="Calibri" w:hAnsi="Calibri" w:cs="Calibri"/>
                              <w:noProof/>
                              <w:color w:val="000000"/>
                            </w:rPr>
                          </w:pPr>
                          <w:r w:rsidRPr="00035C70">
                            <w:rPr>
                              <w:rFonts w:ascii="Calibri" w:eastAsia="Calibri" w:hAnsi="Calibri" w:cs="Calibri"/>
                              <w:noProof/>
                              <w:color w:val="00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F0AC4E" id="_x0000_t202" coordsize="21600,21600" o:spt="202" path="m,l,21600r21600,l21600,xe">
              <v:stroke joinstyle="miter"/>
              <v:path gradientshapeok="t" o:connecttype="rect"/>
            </v:shapetype>
            <v:shape id="Text Box 2" o:spid="_x0000_s1026" type="#_x0000_t202" alt="OFFICIAL" style="position:absolute;margin-left:0;margin-top:0;width:43.45pt;height:29.65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" filled="f" stroked="f">
              <v:textbox style="mso-fit-shape-to-text:t" inset="0,15pt,0,0">
                <w:txbxContent>
                  <w:p w14:paraId="5C8AF311" w14:textId="599BBFF8" w:rsidR="00035C70" w:rsidRPr="00035C70" w:rsidRDefault="00035C70" w:rsidP="00035C70">
                    <w:pPr>
                      <w:rPr>
                        <w:rFonts w:ascii="Calibri" w:eastAsia="Calibri" w:hAnsi="Calibri" w:cs="Calibri"/>
                        <w:noProof/>
                        <w:color w:val="000000"/>
                      </w:rPr>
                    </w:pPr>
                    <w:r w:rsidRPr="00035C70">
                      <w:rPr>
                        <w:rFonts w:ascii="Calibri" w:eastAsia="Calibri" w:hAnsi="Calibri" w:cs="Calibri"/>
                        <w:noProof/>
                        <w:color w:val="00000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DF789" w14:textId="476778AE" w:rsidR="00083297" w:rsidRDefault="00035C70">
    <w:pPr>
      <w:pStyle w:val="Header"/>
    </w:pPr>
    <w:r>
      <w:rPr>
        <w:noProof/>
      </w:rPr>
      <mc:AlternateContent>
        <mc:Choice Requires="wps">
          <w:drawing>
            <wp:anchor distT="0" distB="0" distL="0" distR="0" simplePos="0" relativeHeight="251662336" behindDoc="0" locked="0" layoutInCell="1" allowOverlap="1" wp14:anchorId="678D941C" wp14:editId="3D03167A">
              <wp:simplePos x="457835" y="450850"/>
              <wp:positionH relativeFrom="page">
                <wp:align>center</wp:align>
              </wp:positionH>
              <wp:positionV relativeFrom="page">
                <wp:align>top</wp:align>
              </wp:positionV>
              <wp:extent cx="551815" cy="376555"/>
              <wp:effectExtent l="0" t="0" r="635" b="4445"/>
              <wp:wrapNone/>
              <wp:docPr id="1513305995"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4884F59C" w14:textId="2FCF427B" w:rsidR="00035C70" w:rsidRPr="00035C70" w:rsidRDefault="00035C70" w:rsidP="00035C70">
                          <w:pPr>
                            <w:rPr>
                              <w:rFonts w:ascii="Calibri" w:eastAsia="Calibri" w:hAnsi="Calibri" w:cs="Calibri"/>
                              <w:noProof/>
                              <w:color w:val="000000"/>
                            </w:rPr>
                          </w:pPr>
                          <w:r w:rsidRPr="00035C70">
                            <w:rPr>
                              <w:rFonts w:ascii="Calibri" w:eastAsia="Calibri" w:hAnsi="Calibri" w:cs="Calibri"/>
                              <w:noProof/>
                              <w:color w:val="00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78D941C" id="_x0000_t202" coordsize="21600,21600" o:spt="202" path="m,l,21600r21600,l21600,xe">
              <v:stroke joinstyle="miter"/>
              <v:path gradientshapeok="t" o:connecttype="rect"/>
            </v:shapetype>
            <v:shape id="Text Box 3" o:spid="_x0000_s1027" type="#_x0000_t202" alt="OFFICIAL" style="position:absolute;margin-left:0;margin-top:0;width:43.45pt;height:29.65pt;z-index:25166233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" filled="f" stroked="f">
              <v:textbox style="mso-fit-shape-to-text:t" inset="0,15pt,0,0">
                <w:txbxContent>
                  <w:p w14:paraId="4884F59C" w14:textId="2FCF427B" w:rsidR="00035C70" w:rsidRPr="00035C70" w:rsidRDefault="00035C70" w:rsidP="00035C70">
                    <w:pPr>
                      <w:rPr>
                        <w:rFonts w:ascii="Calibri" w:eastAsia="Calibri" w:hAnsi="Calibri" w:cs="Calibri"/>
                        <w:noProof/>
                        <w:color w:val="000000"/>
                      </w:rPr>
                    </w:pPr>
                    <w:r w:rsidRPr="00035C70">
                      <w:rPr>
                        <w:rFonts w:ascii="Calibri" w:eastAsia="Calibri" w:hAnsi="Calibri" w:cs="Calibri"/>
                        <w:noProof/>
                        <w:color w:val="000000"/>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B09D3" w14:textId="229F20F8" w:rsidR="00C434A6" w:rsidRDefault="00035C70">
    <w:pPr>
      <w:pStyle w:val="Header"/>
    </w:pPr>
    <w:r>
      <w:rPr>
        <w:noProof/>
      </w:rPr>
      <mc:AlternateContent>
        <mc:Choice Requires="wps">
          <w:drawing>
            <wp:anchor distT="0" distB="0" distL="0" distR="0" simplePos="0" relativeHeight="251660288" behindDoc="0" locked="0" layoutInCell="1" allowOverlap="1" wp14:anchorId="4DC07D7E" wp14:editId="3D451454">
              <wp:simplePos x="457200" y="449580"/>
              <wp:positionH relativeFrom="page">
                <wp:align>center</wp:align>
              </wp:positionH>
              <wp:positionV relativeFrom="page">
                <wp:align>top</wp:align>
              </wp:positionV>
              <wp:extent cx="551815" cy="376555"/>
              <wp:effectExtent l="0" t="0" r="635" b="4445"/>
              <wp:wrapNone/>
              <wp:docPr id="1740319670"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11136F41" w14:textId="319FB986" w:rsidR="00035C70" w:rsidRPr="00035C70" w:rsidRDefault="00035C70" w:rsidP="00035C70">
                          <w:pPr>
                            <w:rPr>
                              <w:rFonts w:ascii="Calibri" w:eastAsia="Calibri" w:hAnsi="Calibri" w:cs="Calibri"/>
                              <w:noProof/>
                              <w:color w:val="000000"/>
                            </w:rPr>
                          </w:pPr>
                          <w:r w:rsidRPr="00035C70">
                            <w:rPr>
                              <w:rFonts w:ascii="Calibri" w:eastAsia="Calibri" w:hAnsi="Calibri" w:cs="Calibri"/>
                              <w:noProof/>
                              <w:color w:val="00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DC07D7E" id="_x0000_t202" coordsize="21600,21600" o:spt="202" path="m,l,21600r21600,l21600,xe">
              <v:stroke joinstyle="miter"/>
              <v:path gradientshapeok="t" o:connecttype="rect"/>
            </v:shapetype>
            <v:shape id="Text Box 1" o:spid="_x0000_s1028" type="#_x0000_t202" alt="OFFICIAL" style="position:absolute;margin-left:0;margin-top:0;width:43.45pt;height:29.6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" filled="f" stroked="f">
              <v:textbox style="mso-fit-shape-to-text:t" inset="0,15pt,0,0">
                <w:txbxContent>
                  <w:p w14:paraId="11136F41" w14:textId="319FB986" w:rsidR="00035C70" w:rsidRPr="00035C70" w:rsidRDefault="00035C70" w:rsidP="00035C70">
                    <w:pPr>
                      <w:rPr>
                        <w:rFonts w:ascii="Calibri" w:eastAsia="Calibri" w:hAnsi="Calibri" w:cs="Calibri"/>
                        <w:noProof/>
                        <w:color w:val="000000"/>
                      </w:rPr>
                    </w:pPr>
                    <w:r w:rsidRPr="00035C70">
                      <w:rPr>
                        <w:rFonts w:ascii="Calibri" w:eastAsia="Calibri" w:hAnsi="Calibri" w:cs="Calibri"/>
                        <w:noProof/>
                        <w:color w:val="000000"/>
                      </w:rPr>
                      <w:t>OFFICIAL</w:t>
                    </w:r>
                  </w:p>
                </w:txbxContent>
              </v:textbox>
              <w10:wrap anchorx="page" anchory="page"/>
            </v:shape>
          </w:pict>
        </mc:Fallback>
      </mc:AlternateContent>
    </w:r>
    <w:r w:rsidR="00BC4892">
      <w:rPr>
        <w:noProof/>
      </w:rPr>
      <mc:AlternateContent>
        <mc:Choice Requires="wps">
          <w:drawing>
            <wp:anchor distT="0" distB="0" distL="114300" distR="114300" simplePos="0" relativeHeight="251659264" behindDoc="0" locked="0" layoutInCell="1" allowOverlap="1" wp14:anchorId="313F8BF4" wp14:editId="5DD161B4">
              <wp:simplePos x="0" y="0"/>
              <wp:positionH relativeFrom="margin">
                <wp:posOffset>2784475</wp:posOffset>
              </wp:positionH>
              <wp:positionV relativeFrom="paragraph">
                <wp:posOffset>12700</wp:posOffset>
              </wp:positionV>
              <wp:extent cx="7137070" cy="522000"/>
              <wp:effectExtent l="0" t="0" r="698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7070" cy="522000"/>
                      </a:xfrm>
                      <a:prstGeom prst="roundRect">
                        <a:avLst/>
                      </a:prstGeom>
                      <a:solidFill>
                        <a:srgbClr val="0E1141"/>
                      </a:solidFill>
                      <a:ln w="9525">
                        <a:noFill/>
                        <a:miter lim="800000"/>
                        <a:headEnd/>
                        <a:tailEnd/>
                      </a:ln>
                    </wps:spPr>
                    <wps:txbx>
                      <w:txbxContent>
                        <w:p w14:paraId="166B78F0" w14:textId="0250FD3E" w:rsidR="00BC4892" w:rsidRPr="00B94A95" w:rsidRDefault="00083297" w:rsidP="00BC4892">
                          <w:pPr>
                            <w:jc w:val="center"/>
                            <w:rPr>
                              <w:rFonts w:ascii="Gill Sans MT" w:hAnsi="Gill Sans MT"/>
                              <w:b/>
                              <w:color w:val="FFFFFF" w:themeColor="background1"/>
                              <w:sz w:val="44"/>
                              <w:szCs w:val="50"/>
                            </w:rPr>
                          </w:pPr>
                          <w:r>
                            <w:rPr>
                              <w:rFonts w:ascii="Gill Sans MT" w:hAnsi="Gill Sans MT"/>
                              <w:b/>
                              <w:color w:val="FFFFFF" w:themeColor="background1"/>
                              <w:sz w:val="44"/>
                              <w:szCs w:val="50"/>
                            </w:rPr>
                            <w:t xml:space="preserve">Yr12 Chemistry </w:t>
                          </w:r>
                          <w:r w:rsidR="003C25D9">
                            <w:rPr>
                              <w:rFonts w:ascii="Gill Sans MT" w:hAnsi="Gill Sans MT"/>
                              <w:b/>
                              <w:color w:val="FFFFFF" w:themeColor="background1"/>
                              <w:sz w:val="44"/>
                              <w:szCs w:val="50"/>
                            </w:rPr>
                            <w:t>ATCHE</w:t>
                          </w:r>
                          <w:r w:rsidR="002241A6">
                            <w:rPr>
                              <w:rFonts w:ascii="Gill Sans MT" w:hAnsi="Gill Sans MT"/>
                              <w:b/>
                              <w:color w:val="FFFFFF" w:themeColor="background1"/>
                              <w:sz w:val="44"/>
                              <w:szCs w:val="50"/>
                            </w:rPr>
                            <w:t xml:space="preserve"> </w:t>
                          </w:r>
                          <w:r w:rsidR="00B94A95" w:rsidRPr="00B94A95">
                            <w:rPr>
                              <w:rFonts w:ascii="Gill Sans MT" w:hAnsi="Gill Sans MT"/>
                              <w:b/>
                              <w:color w:val="FFFFFF" w:themeColor="background1"/>
                              <w:sz w:val="44"/>
                              <w:szCs w:val="50"/>
                            </w:rPr>
                            <w:t>Course</w:t>
                          </w:r>
                          <w:r w:rsidR="00BC4892" w:rsidRPr="00B94A95">
                            <w:rPr>
                              <w:rFonts w:ascii="Gill Sans MT" w:hAnsi="Gill Sans MT"/>
                              <w:b/>
                              <w:color w:val="FFFFFF" w:themeColor="background1"/>
                              <w:sz w:val="44"/>
                              <w:szCs w:val="50"/>
                            </w:rPr>
                            <w:t xml:space="preserve"> Outline</w:t>
                          </w:r>
                          <w:r>
                            <w:rPr>
                              <w:rFonts w:ascii="Gill Sans MT" w:hAnsi="Gill Sans MT"/>
                              <w:b/>
                              <w:color w:val="FFFFFF" w:themeColor="background1"/>
                              <w:sz w:val="44"/>
                              <w:szCs w:val="50"/>
                            </w:rPr>
                            <w:t xml:space="preserve"> 202</w:t>
                          </w:r>
                          <w:r w:rsidR="002241A6">
                            <w:rPr>
                              <w:rFonts w:ascii="Gill Sans MT" w:hAnsi="Gill Sans MT"/>
                              <w:b/>
                              <w:color w:val="FFFFFF" w:themeColor="background1"/>
                              <w:sz w:val="44"/>
                              <w:szCs w:val="50"/>
                            </w:rPr>
                            <w:t>6</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313F8BF4" id="_x0000_s1029" style="position:absolute;margin-left:219.25pt;margin-top:1pt;width:561.95pt;height:41.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" fillcolor="#0e1141" stroked="f">
              <v:stroke joinstyle="miter"/>
              <v:textbox>
                <w:txbxContent>
                  <w:p w14:paraId="166B78F0" w14:textId="0250FD3E" w:rsidR="00BC4892" w:rsidRPr="00B94A95" w:rsidRDefault="00083297" w:rsidP="00BC4892">
                    <w:pPr>
                      <w:jc w:val="center"/>
                      <w:rPr>
                        <w:rFonts w:ascii="Gill Sans MT" w:hAnsi="Gill Sans MT"/>
                        <w:b/>
                        <w:color w:val="FFFFFF" w:themeColor="background1"/>
                        <w:sz w:val="44"/>
                        <w:szCs w:val="50"/>
                      </w:rPr>
                    </w:pPr>
                    <w:r>
                      <w:rPr>
                        <w:rFonts w:ascii="Gill Sans MT" w:hAnsi="Gill Sans MT"/>
                        <w:b/>
                        <w:color w:val="FFFFFF" w:themeColor="background1"/>
                        <w:sz w:val="44"/>
                        <w:szCs w:val="50"/>
                      </w:rPr>
                      <w:t xml:space="preserve">Yr12 Chemistry </w:t>
                    </w:r>
                    <w:r w:rsidR="003C25D9">
                      <w:rPr>
                        <w:rFonts w:ascii="Gill Sans MT" w:hAnsi="Gill Sans MT"/>
                        <w:b/>
                        <w:color w:val="FFFFFF" w:themeColor="background1"/>
                        <w:sz w:val="44"/>
                        <w:szCs w:val="50"/>
                      </w:rPr>
                      <w:t>ATCHE</w:t>
                    </w:r>
                    <w:r w:rsidR="002241A6">
                      <w:rPr>
                        <w:rFonts w:ascii="Gill Sans MT" w:hAnsi="Gill Sans MT"/>
                        <w:b/>
                        <w:color w:val="FFFFFF" w:themeColor="background1"/>
                        <w:sz w:val="44"/>
                        <w:szCs w:val="50"/>
                      </w:rPr>
                      <w:t xml:space="preserve"> </w:t>
                    </w:r>
                    <w:r w:rsidR="00B94A95" w:rsidRPr="00B94A95">
                      <w:rPr>
                        <w:rFonts w:ascii="Gill Sans MT" w:hAnsi="Gill Sans MT"/>
                        <w:b/>
                        <w:color w:val="FFFFFF" w:themeColor="background1"/>
                        <w:sz w:val="44"/>
                        <w:szCs w:val="50"/>
                      </w:rPr>
                      <w:t>Course</w:t>
                    </w:r>
                    <w:r w:rsidR="00BC4892" w:rsidRPr="00B94A95">
                      <w:rPr>
                        <w:rFonts w:ascii="Gill Sans MT" w:hAnsi="Gill Sans MT"/>
                        <w:b/>
                        <w:color w:val="FFFFFF" w:themeColor="background1"/>
                        <w:sz w:val="44"/>
                        <w:szCs w:val="50"/>
                      </w:rPr>
                      <w:t xml:space="preserve"> Outline</w:t>
                    </w:r>
                    <w:r>
                      <w:rPr>
                        <w:rFonts w:ascii="Gill Sans MT" w:hAnsi="Gill Sans MT"/>
                        <w:b/>
                        <w:color w:val="FFFFFF" w:themeColor="background1"/>
                        <w:sz w:val="44"/>
                        <w:szCs w:val="50"/>
                      </w:rPr>
                      <w:t xml:space="preserve"> 202</w:t>
                    </w:r>
                    <w:r w:rsidR="002241A6">
                      <w:rPr>
                        <w:rFonts w:ascii="Gill Sans MT" w:hAnsi="Gill Sans MT"/>
                        <w:b/>
                        <w:color w:val="FFFFFF" w:themeColor="background1"/>
                        <w:sz w:val="44"/>
                        <w:szCs w:val="50"/>
                      </w:rPr>
                      <w:t>6</w:t>
                    </w:r>
                  </w:p>
                </w:txbxContent>
              </v:textbox>
              <w10:wrap anchorx="margin"/>
            </v:roundrect>
          </w:pict>
        </mc:Fallback>
      </mc:AlternateContent>
    </w:r>
    <w:r w:rsidR="00B94A95">
      <w:rPr>
        <w:noProof/>
      </w:rPr>
      <w:drawing>
        <wp:inline distT="0" distB="0" distL="0" distR="0" wp14:anchorId="476633F7" wp14:editId="6AAF5073">
          <wp:extent cx="2562225" cy="430320"/>
          <wp:effectExtent l="0" t="0" r="0" b="8255"/>
          <wp:docPr id="1" name="Picture 1" descr="A black background with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letters&#10;&#10;Description automatically generated"/>
                  <pic:cNvPicPr/>
                </pic:nvPicPr>
                <pic:blipFill>
                  <a:blip r:embed="rId1"/>
                  <a:stretch>
                    <a:fillRect/>
                  </a:stretch>
                </pic:blipFill>
                <pic:spPr>
                  <a:xfrm>
                    <a:off x="0" y="0"/>
                    <a:ext cx="2623435" cy="4406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F51"/>
    <w:multiLevelType w:val="hybridMultilevel"/>
    <w:tmpl w:val="D8CA5E32"/>
    <w:lvl w:ilvl="0" w:tplc="0C090001">
      <w:start w:val="1"/>
      <w:numFmt w:val="bullet"/>
      <w:lvlText w:val=""/>
      <w:lvlJc w:val="left"/>
      <w:pPr>
        <w:ind w:left="360" w:hanging="360"/>
      </w:pPr>
      <w:rPr>
        <w:rFonts w:ascii="Symbol" w:hAnsi="Symbol" w:hint="default"/>
        <w:sz w:val="22"/>
        <w:szCs w:val="22"/>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0CE1B25"/>
    <w:multiLevelType w:val="hybridMultilevel"/>
    <w:tmpl w:val="47CCEB7E"/>
    <w:lvl w:ilvl="0" w:tplc="0C090005">
      <w:start w:val="1"/>
      <w:numFmt w:val="bullet"/>
      <w:lvlText w:val=""/>
      <w:lvlJc w:val="left"/>
      <w:pPr>
        <w:tabs>
          <w:tab w:val="num" w:pos="357"/>
        </w:tabs>
        <w:ind w:left="357" w:hanging="357"/>
      </w:pPr>
      <w:rPr>
        <w:rFonts w:ascii="Wingdings" w:hAnsi="Wingdings" w:hint="default"/>
        <w:color w:val="auto"/>
        <w:sz w:val="20"/>
        <w:szCs w:val="20"/>
      </w:rPr>
    </w:lvl>
    <w:lvl w:ilvl="1" w:tplc="9EAA60DC">
      <w:start w:val="1"/>
      <w:numFmt w:val="bullet"/>
      <w:lvlText w:val=""/>
      <w:lvlJc w:val="left"/>
      <w:pPr>
        <w:tabs>
          <w:tab w:val="num" w:pos="1043"/>
        </w:tabs>
        <w:ind w:left="1043" w:hanging="360"/>
      </w:pPr>
      <w:rPr>
        <w:rFonts w:ascii="Wingdings" w:hAnsi="Wingdings" w:hint="default"/>
        <w:sz w:val="20"/>
        <w:szCs w:val="20"/>
      </w:rPr>
    </w:lvl>
    <w:lvl w:ilvl="2" w:tplc="04090005" w:tentative="1">
      <w:start w:val="1"/>
      <w:numFmt w:val="bullet"/>
      <w:lvlText w:val=""/>
      <w:lvlJc w:val="left"/>
      <w:pPr>
        <w:tabs>
          <w:tab w:val="num" w:pos="1763"/>
        </w:tabs>
        <w:ind w:left="1763" w:hanging="360"/>
      </w:pPr>
      <w:rPr>
        <w:rFonts w:ascii="Wingdings" w:hAnsi="Wingdings" w:hint="default"/>
      </w:rPr>
    </w:lvl>
    <w:lvl w:ilvl="3" w:tplc="04090001" w:tentative="1">
      <w:start w:val="1"/>
      <w:numFmt w:val="bullet"/>
      <w:lvlText w:val=""/>
      <w:lvlJc w:val="left"/>
      <w:pPr>
        <w:tabs>
          <w:tab w:val="num" w:pos="2483"/>
        </w:tabs>
        <w:ind w:left="2483" w:hanging="360"/>
      </w:pPr>
      <w:rPr>
        <w:rFonts w:ascii="Symbol" w:hAnsi="Symbol" w:hint="default"/>
      </w:rPr>
    </w:lvl>
    <w:lvl w:ilvl="4" w:tplc="04090003" w:tentative="1">
      <w:start w:val="1"/>
      <w:numFmt w:val="bullet"/>
      <w:lvlText w:val="o"/>
      <w:lvlJc w:val="left"/>
      <w:pPr>
        <w:tabs>
          <w:tab w:val="num" w:pos="3203"/>
        </w:tabs>
        <w:ind w:left="3203" w:hanging="360"/>
      </w:pPr>
      <w:rPr>
        <w:rFonts w:ascii="Courier New" w:hAnsi="Courier New" w:cs="Courier New" w:hint="default"/>
      </w:rPr>
    </w:lvl>
    <w:lvl w:ilvl="5" w:tplc="04090005" w:tentative="1">
      <w:start w:val="1"/>
      <w:numFmt w:val="bullet"/>
      <w:lvlText w:val=""/>
      <w:lvlJc w:val="left"/>
      <w:pPr>
        <w:tabs>
          <w:tab w:val="num" w:pos="3923"/>
        </w:tabs>
        <w:ind w:left="3923" w:hanging="360"/>
      </w:pPr>
      <w:rPr>
        <w:rFonts w:ascii="Wingdings" w:hAnsi="Wingdings" w:hint="default"/>
      </w:rPr>
    </w:lvl>
    <w:lvl w:ilvl="6" w:tplc="04090001" w:tentative="1">
      <w:start w:val="1"/>
      <w:numFmt w:val="bullet"/>
      <w:lvlText w:val=""/>
      <w:lvlJc w:val="left"/>
      <w:pPr>
        <w:tabs>
          <w:tab w:val="num" w:pos="4643"/>
        </w:tabs>
        <w:ind w:left="4643" w:hanging="360"/>
      </w:pPr>
      <w:rPr>
        <w:rFonts w:ascii="Symbol" w:hAnsi="Symbol" w:hint="default"/>
      </w:rPr>
    </w:lvl>
    <w:lvl w:ilvl="7" w:tplc="04090003" w:tentative="1">
      <w:start w:val="1"/>
      <w:numFmt w:val="bullet"/>
      <w:lvlText w:val="o"/>
      <w:lvlJc w:val="left"/>
      <w:pPr>
        <w:tabs>
          <w:tab w:val="num" w:pos="5363"/>
        </w:tabs>
        <w:ind w:left="5363" w:hanging="360"/>
      </w:pPr>
      <w:rPr>
        <w:rFonts w:ascii="Courier New" w:hAnsi="Courier New" w:cs="Courier New" w:hint="default"/>
      </w:rPr>
    </w:lvl>
    <w:lvl w:ilvl="8" w:tplc="04090005" w:tentative="1">
      <w:start w:val="1"/>
      <w:numFmt w:val="bullet"/>
      <w:lvlText w:val=""/>
      <w:lvlJc w:val="left"/>
      <w:pPr>
        <w:tabs>
          <w:tab w:val="num" w:pos="6083"/>
        </w:tabs>
        <w:ind w:left="6083" w:hanging="360"/>
      </w:pPr>
      <w:rPr>
        <w:rFonts w:ascii="Wingdings" w:hAnsi="Wingdings" w:hint="default"/>
      </w:rPr>
    </w:lvl>
  </w:abstractNum>
  <w:abstractNum w:abstractNumId="2" w15:restartNumberingAfterBreak="0">
    <w:nsid w:val="03994262"/>
    <w:multiLevelType w:val="hybridMultilevel"/>
    <w:tmpl w:val="67F0E3E8"/>
    <w:lvl w:ilvl="0" w:tplc="D9AC18FA">
      <w:start w:val="1"/>
      <w:numFmt w:val="bullet"/>
      <w:lvlText w:val=""/>
      <w:lvlJc w:val="left"/>
      <w:pPr>
        <w:ind w:left="454" w:hanging="170"/>
      </w:pPr>
      <w:rPr>
        <w:rFonts w:ascii="Symbol" w:hAnsi="Symbol" w:hint="default"/>
      </w:rPr>
    </w:lvl>
    <w:lvl w:ilvl="1" w:tplc="1F487B42">
      <w:start w:val="1"/>
      <w:numFmt w:val="bullet"/>
      <w:lvlText w:val=""/>
      <w:lvlJc w:val="left"/>
      <w:pPr>
        <w:ind w:left="227" w:hanging="227"/>
      </w:pPr>
      <w:rPr>
        <w:rFonts w:ascii="Symbol" w:hAnsi="Symbol" w:hint="default"/>
        <w:color w:val="auto"/>
        <w:sz w:val="20"/>
        <w:szCs w:val="2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AF49E4"/>
    <w:multiLevelType w:val="hybridMultilevel"/>
    <w:tmpl w:val="0E648C36"/>
    <w:lvl w:ilvl="0" w:tplc="6DA4A6E8">
      <w:start w:val="1"/>
      <w:numFmt w:val="bullet"/>
      <w:lvlText w:val=""/>
      <w:lvlJc w:val="left"/>
      <w:pPr>
        <w:ind w:left="1077" w:hanging="360"/>
      </w:pPr>
      <w:rPr>
        <w:rFonts w:ascii="Wingdings" w:hAnsi="Wingdings" w:hint="default"/>
        <w:sz w:val="22"/>
        <w:szCs w:val="22"/>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4" w15:restartNumberingAfterBreak="0">
    <w:nsid w:val="084D1D60"/>
    <w:multiLevelType w:val="hybridMultilevel"/>
    <w:tmpl w:val="A96C235E"/>
    <w:lvl w:ilvl="0" w:tplc="6DA4A6E8">
      <w:start w:val="1"/>
      <w:numFmt w:val="bullet"/>
      <w:lvlText w:val=""/>
      <w:lvlJc w:val="left"/>
      <w:pPr>
        <w:ind w:left="717" w:hanging="360"/>
      </w:pPr>
      <w:rPr>
        <w:rFonts w:ascii="Wingdings" w:hAnsi="Wingdings" w:hint="default"/>
        <w:sz w:val="22"/>
        <w:szCs w:val="22"/>
      </w:rPr>
    </w:lvl>
    <w:lvl w:ilvl="1" w:tplc="FFFFFFFF">
      <w:start w:val="1"/>
      <w:numFmt w:val="bullet"/>
      <w:lvlText w:val="o"/>
      <w:lvlJc w:val="left"/>
      <w:pPr>
        <w:ind w:left="1437" w:hanging="360"/>
      </w:pPr>
      <w:rPr>
        <w:rFonts w:ascii="Courier New" w:hAnsi="Courier New" w:cs="Courier New" w:hint="default"/>
      </w:rPr>
    </w:lvl>
    <w:lvl w:ilvl="2" w:tplc="FFFFFFFF" w:tentative="1">
      <w:start w:val="1"/>
      <w:numFmt w:val="bullet"/>
      <w:lvlText w:val=""/>
      <w:lvlJc w:val="left"/>
      <w:pPr>
        <w:ind w:left="2157" w:hanging="360"/>
      </w:pPr>
      <w:rPr>
        <w:rFonts w:ascii="Wingdings" w:hAnsi="Wingdings" w:hint="default"/>
      </w:rPr>
    </w:lvl>
    <w:lvl w:ilvl="3" w:tplc="FFFFFFFF" w:tentative="1">
      <w:start w:val="1"/>
      <w:numFmt w:val="bullet"/>
      <w:lvlText w:val=""/>
      <w:lvlJc w:val="left"/>
      <w:pPr>
        <w:ind w:left="2877" w:hanging="360"/>
      </w:pPr>
      <w:rPr>
        <w:rFonts w:ascii="Symbol" w:hAnsi="Symbol" w:hint="default"/>
      </w:rPr>
    </w:lvl>
    <w:lvl w:ilvl="4" w:tplc="FFFFFFFF" w:tentative="1">
      <w:start w:val="1"/>
      <w:numFmt w:val="bullet"/>
      <w:lvlText w:val="o"/>
      <w:lvlJc w:val="left"/>
      <w:pPr>
        <w:ind w:left="3597" w:hanging="360"/>
      </w:pPr>
      <w:rPr>
        <w:rFonts w:ascii="Courier New" w:hAnsi="Courier New" w:cs="Courier New" w:hint="default"/>
      </w:rPr>
    </w:lvl>
    <w:lvl w:ilvl="5" w:tplc="FFFFFFFF" w:tentative="1">
      <w:start w:val="1"/>
      <w:numFmt w:val="bullet"/>
      <w:lvlText w:val=""/>
      <w:lvlJc w:val="left"/>
      <w:pPr>
        <w:ind w:left="4317" w:hanging="360"/>
      </w:pPr>
      <w:rPr>
        <w:rFonts w:ascii="Wingdings" w:hAnsi="Wingdings" w:hint="default"/>
      </w:rPr>
    </w:lvl>
    <w:lvl w:ilvl="6" w:tplc="FFFFFFFF" w:tentative="1">
      <w:start w:val="1"/>
      <w:numFmt w:val="bullet"/>
      <w:lvlText w:val=""/>
      <w:lvlJc w:val="left"/>
      <w:pPr>
        <w:ind w:left="5037" w:hanging="360"/>
      </w:pPr>
      <w:rPr>
        <w:rFonts w:ascii="Symbol" w:hAnsi="Symbol" w:hint="default"/>
      </w:rPr>
    </w:lvl>
    <w:lvl w:ilvl="7" w:tplc="FFFFFFFF" w:tentative="1">
      <w:start w:val="1"/>
      <w:numFmt w:val="bullet"/>
      <w:lvlText w:val="o"/>
      <w:lvlJc w:val="left"/>
      <w:pPr>
        <w:ind w:left="5757" w:hanging="360"/>
      </w:pPr>
      <w:rPr>
        <w:rFonts w:ascii="Courier New" w:hAnsi="Courier New" w:cs="Courier New" w:hint="default"/>
      </w:rPr>
    </w:lvl>
    <w:lvl w:ilvl="8" w:tplc="FFFFFFFF" w:tentative="1">
      <w:start w:val="1"/>
      <w:numFmt w:val="bullet"/>
      <w:lvlText w:val=""/>
      <w:lvlJc w:val="left"/>
      <w:pPr>
        <w:ind w:left="6477" w:hanging="360"/>
      </w:pPr>
      <w:rPr>
        <w:rFonts w:ascii="Wingdings" w:hAnsi="Wingdings" w:hint="default"/>
      </w:rPr>
    </w:lvl>
  </w:abstractNum>
  <w:abstractNum w:abstractNumId="5" w15:restartNumberingAfterBreak="0">
    <w:nsid w:val="0FA719E8"/>
    <w:multiLevelType w:val="hybridMultilevel"/>
    <w:tmpl w:val="51605BFA"/>
    <w:lvl w:ilvl="0" w:tplc="669E4164">
      <w:start w:val="1"/>
      <w:numFmt w:val="bullet"/>
      <w:lvlText w:val=""/>
      <w:lvlJc w:val="left"/>
      <w:pPr>
        <w:tabs>
          <w:tab w:val="num" w:pos="357"/>
        </w:tabs>
        <w:ind w:left="357" w:hanging="357"/>
      </w:pPr>
      <w:rPr>
        <w:rFonts w:ascii="Symbol" w:hAnsi="Symbol" w:hint="default"/>
        <w:color w:val="auto"/>
        <w:sz w:val="20"/>
        <w:szCs w:val="20"/>
      </w:rPr>
    </w:lvl>
    <w:lvl w:ilvl="1" w:tplc="9EAA60DC">
      <w:start w:val="1"/>
      <w:numFmt w:val="bullet"/>
      <w:lvlText w:val=""/>
      <w:lvlJc w:val="left"/>
      <w:pPr>
        <w:tabs>
          <w:tab w:val="num" w:pos="1043"/>
        </w:tabs>
        <w:ind w:left="1043" w:hanging="360"/>
      </w:pPr>
      <w:rPr>
        <w:rFonts w:ascii="Wingdings" w:hAnsi="Wingdings" w:hint="default"/>
        <w:sz w:val="20"/>
        <w:szCs w:val="20"/>
      </w:rPr>
    </w:lvl>
    <w:lvl w:ilvl="2" w:tplc="04090005" w:tentative="1">
      <w:start w:val="1"/>
      <w:numFmt w:val="bullet"/>
      <w:lvlText w:val=""/>
      <w:lvlJc w:val="left"/>
      <w:pPr>
        <w:tabs>
          <w:tab w:val="num" w:pos="1763"/>
        </w:tabs>
        <w:ind w:left="1763" w:hanging="360"/>
      </w:pPr>
      <w:rPr>
        <w:rFonts w:ascii="Wingdings" w:hAnsi="Wingdings" w:hint="default"/>
      </w:rPr>
    </w:lvl>
    <w:lvl w:ilvl="3" w:tplc="04090001" w:tentative="1">
      <w:start w:val="1"/>
      <w:numFmt w:val="bullet"/>
      <w:lvlText w:val=""/>
      <w:lvlJc w:val="left"/>
      <w:pPr>
        <w:tabs>
          <w:tab w:val="num" w:pos="2483"/>
        </w:tabs>
        <w:ind w:left="2483" w:hanging="360"/>
      </w:pPr>
      <w:rPr>
        <w:rFonts w:ascii="Symbol" w:hAnsi="Symbol" w:hint="default"/>
      </w:rPr>
    </w:lvl>
    <w:lvl w:ilvl="4" w:tplc="04090003" w:tentative="1">
      <w:start w:val="1"/>
      <w:numFmt w:val="bullet"/>
      <w:lvlText w:val="o"/>
      <w:lvlJc w:val="left"/>
      <w:pPr>
        <w:tabs>
          <w:tab w:val="num" w:pos="3203"/>
        </w:tabs>
        <w:ind w:left="3203" w:hanging="360"/>
      </w:pPr>
      <w:rPr>
        <w:rFonts w:ascii="Courier New" w:hAnsi="Courier New" w:cs="Comic Sans MS" w:hint="default"/>
      </w:rPr>
    </w:lvl>
    <w:lvl w:ilvl="5" w:tplc="04090005" w:tentative="1">
      <w:start w:val="1"/>
      <w:numFmt w:val="bullet"/>
      <w:lvlText w:val=""/>
      <w:lvlJc w:val="left"/>
      <w:pPr>
        <w:tabs>
          <w:tab w:val="num" w:pos="3923"/>
        </w:tabs>
        <w:ind w:left="3923" w:hanging="360"/>
      </w:pPr>
      <w:rPr>
        <w:rFonts w:ascii="Wingdings" w:hAnsi="Wingdings" w:hint="default"/>
      </w:rPr>
    </w:lvl>
    <w:lvl w:ilvl="6" w:tplc="04090001" w:tentative="1">
      <w:start w:val="1"/>
      <w:numFmt w:val="bullet"/>
      <w:lvlText w:val=""/>
      <w:lvlJc w:val="left"/>
      <w:pPr>
        <w:tabs>
          <w:tab w:val="num" w:pos="4643"/>
        </w:tabs>
        <w:ind w:left="4643" w:hanging="360"/>
      </w:pPr>
      <w:rPr>
        <w:rFonts w:ascii="Symbol" w:hAnsi="Symbol" w:hint="default"/>
      </w:rPr>
    </w:lvl>
    <w:lvl w:ilvl="7" w:tplc="04090003" w:tentative="1">
      <w:start w:val="1"/>
      <w:numFmt w:val="bullet"/>
      <w:lvlText w:val="o"/>
      <w:lvlJc w:val="left"/>
      <w:pPr>
        <w:tabs>
          <w:tab w:val="num" w:pos="5363"/>
        </w:tabs>
        <w:ind w:left="5363" w:hanging="360"/>
      </w:pPr>
      <w:rPr>
        <w:rFonts w:ascii="Courier New" w:hAnsi="Courier New" w:cs="Comic Sans MS" w:hint="default"/>
      </w:rPr>
    </w:lvl>
    <w:lvl w:ilvl="8" w:tplc="04090005" w:tentative="1">
      <w:start w:val="1"/>
      <w:numFmt w:val="bullet"/>
      <w:lvlText w:val=""/>
      <w:lvlJc w:val="left"/>
      <w:pPr>
        <w:tabs>
          <w:tab w:val="num" w:pos="6083"/>
        </w:tabs>
        <w:ind w:left="6083" w:hanging="360"/>
      </w:pPr>
      <w:rPr>
        <w:rFonts w:ascii="Wingdings" w:hAnsi="Wingdings" w:hint="default"/>
      </w:rPr>
    </w:lvl>
  </w:abstractNum>
  <w:abstractNum w:abstractNumId="6" w15:restartNumberingAfterBreak="0">
    <w:nsid w:val="112D0BE7"/>
    <w:multiLevelType w:val="hybridMultilevel"/>
    <w:tmpl w:val="B6D8F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D30737"/>
    <w:multiLevelType w:val="hybridMultilevel"/>
    <w:tmpl w:val="DC461A6C"/>
    <w:lvl w:ilvl="0" w:tplc="5832D99A">
      <w:start w:val="1"/>
      <w:numFmt w:val="bullet"/>
      <w:lvlText w:val=""/>
      <w:lvlJc w:val="left"/>
      <w:pPr>
        <w:tabs>
          <w:tab w:val="num" w:pos="357"/>
        </w:tabs>
        <w:ind w:left="357" w:hanging="357"/>
      </w:pPr>
      <w:rPr>
        <w:rFonts w:ascii="Symbol" w:hAnsi="Symbol" w:hint="default"/>
        <w:sz w:val="20"/>
        <w:szCs w:val="20"/>
      </w:rPr>
    </w:lvl>
    <w:lvl w:ilvl="1" w:tplc="0C090003" w:tentative="1">
      <w:start w:val="1"/>
      <w:numFmt w:val="bullet"/>
      <w:lvlText w:val="o"/>
      <w:lvlJc w:val="left"/>
      <w:pPr>
        <w:tabs>
          <w:tab w:val="num" w:pos="1440"/>
        </w:tabs>
        <w:ind w:left="1440" w:hanging="360"/>
      </w:pPr>
      <w:rPr>
        <w:rFonts w:ascii="Courier New" w:hAnsi="Courier New" w:cs="Comic Sans MS"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mic Sans MS"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mic Sans MS"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8DD0009"/>
    <w:multiLevelType w:val="hybridMultilevel"/>
    <w:tmpl w:val="17D499B2"/>
    <w:lvl w:ilvl="0" w:tplc="5832D99A">
      <w:start w:val="1"/>
      <w:numFmt w:val="bullet"/>
      <w:lvlText w:val=""/>
      <w:lvlJc w:val="left"/>
      <w:pPr>
        <w:ind w:left="720" w:hanging="360"/>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407701"/>
    <w:multiLevelType w:val="hybridMultilevel"/>
    <w:tmpl w:val="84BA6B34"/>
    <w:lvl w:ilvl="0" w:tplc="5832D99A">
      <w:start w:val="1"/>
      <w:numFmt w:val="bullet"/>
      <w:lvlText w:val=""/>
      <w:lvlJc w:val="left"/>
      <w:pPr>
        <w:ind w:left="360" w:hanging="360"/>
      </w:pPr>
      <w:rPr>
        <w:rFonts w:ascii="Symbol" w:hAnsi="Symbol" w:hint="default"/>
        <w:color w:val="auto"/>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01D3B13"/>
    <w:multiLevelType w:val="hybridMultilevel"/>
    <w:tmpl w:val="1F648008"/>
    <w:lvl w:ilvl="0" w:tplc="5832D99A">
      <w:start w:val="1"/>
      <w:numFmt w:val="bullet"/>
      <w:lvlText w:val=""/>
      <w:lvlJc w:val="left"/>
      <w:pPr>
        <w:ind w:left="360" w:hanging="360"/>
      </w:pPr>
      <w:rPr>
        <w:rFonts w:ascii="Symbol" w:hAnsi="Symbol" w:hint="default"/>
        <w:color w:val="auto"/>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214155C"/>
    <w:multiLevelType w:val="hybridMultilevel"/>
    <w:tmpl w:val="4DD8DD3C"/>
    <w:lvl w:ilvl="0" w:tplc="5832D99A">
      <w:start w:val="1"/>
      <w:numFmt w:val="bullet"/>
      <w:lvlText w:val=""/>
      <w:lvlJc w:val="left"/>
      <w:pPr>
        <w:ind w:left="720" w:hanging="360"/>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6D1707"/>
    <w:multiLevelType w:val="hybridMultilevel"/>
    <w:tmpl w:val="176CCB6E"/>
    <w:lvl w:ilvl="0" w:tplc="D9AC18FA">
      <w:start w:val="1"/>
      <w:numFmt w:val="bullet"/>
      <w:lvlText w:val=""/>
      <w:lvlJc w:val="left"/>
      <w:pPr>
        <w:ind w:left="454" w:hanging="170"/>
      </w:pPr>
      <w:rPr>
        <w:rFonts w:ascii="Symbol" w:hAnsi="Symbol" w:hint="default"/>
      </w:rPr>
    </w:lvl>
    <w:lvl w:ilvl="1" w:tplc="5832D99A">
      <w:start w:val="1"/>
      <w:numFmt w:val="bullet"/>
      <w:lvlText w:val=""/>
      <w:lvlJc w:val="left"/>
      <w:pPr>
        <w:ind w:left="644" w:hanging="360"/>
      </w:pPr>
      <w:rPr>
        <w:rFonts w:ascii="Symbol" w:hAnsi="Symbol" w:hint="default"/>
        <w:color w:val="auto"/>
        <w:sz w:val="20"/>
        <w:szCs w:val="2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ED644A"/>
    <w:multiLevelType w:val="hybridMultilevel"/>
    <w:tmpl w:val="834096B0"/>
    <w:lvl w:ilvl="0" w:tplc="D9AC18FA">
      <w:start w:val="1"/>
      <w:numFmt w:val="bullet"/>
      <w:lvlText w:val=""/>
      <w:lvlJc w:val="left"/>
      <w:pPr>
        <w:ind w:left="454" w:hanging="170"/>
      </w:pPr>
      <w:rPr>
        <w:rFonts w:ascii="Symbol" w:hAnsi="Symbol" w:hint="default"/>
      </w:rPr>
    </w:lvl>
    <w:lvl w:ilvl="1" w:tplc="5832D99A">
      <w:start w:val="1"/>
      <w:numFmt w:val="bullet"/>
      <w:lvlText w:val=""/>
      <w:lvlJc w:val="left"/>
      <w:pPr>
        <w:ind w:left="360" w:hanging="360"/>
      </w:pPr>
      <w:rPr>
        <w:rFonts w:ascii="Symbol" w:hAnsi="Symbol" w:hint="default"/>
        <w:color w:val="auto"/>
        <w:sz w:val="20"/>
        <w:szCs w:val="2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B63E20"/>
    <w:multiLevelType w:val="hybridMultilevel"/>
    <w:tmpl w:val="44B07F70"/>
    <w:lvl w:ilvl="0" w:tplc="5832D99A">
      <w:start w:val="1"/>
      <w:numFmt w:val="bullet"/>
      <w:lvlText w:val=""/>
      <w:lvlJc w:val="left"/>
      <w:pPr>
        <w:tabs>
          <w:tab w:val="num" w:pos="357"/>
        </w:tabs>
        <w:ind w:left="357" w:hanging="357"/>
      </w:pPr>
      <w:rPr>
        <w:rFonts w:ascii="Symbol" w:hAnsi="Symbol" w:hint="default"/>
        <w:sz w:val="20"/>
        <w:szCs w:val="20"/>
      </w:rPr>
    </w:lvl>
    <w:lvl w:ilvl="1" w:tplc="0C090003" w:tentative="1">
      <w:start w:val="1"/>
      <w:numFmt w:val="bullet"/>
      <w:lvlText w:val="o"/>
      <w:lvlJc w:val="left"/>
      <w:pPr>
        <w:tabs>
          <w:tab w:val="num" w:pos="1440"/>
        </w:tabs>
        <w:ind w:left="1440" w:hanging="360"/>
      </w:pPr>
      <w:rPr>
        <w:rFonts w:ascii="Courier New" w:hAnsi="Courier New" w:cs="Comic Sans MS"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mic Sans MS"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mic Sans MS"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A6060AD"/>
    <w:multiLevelType w:val="hybridMultilevel"/>
    <w:tmpl w:val="0E2E6AA4"/>
    <w:lvl w:ilvl="0" w:tplc="FFFFFFFF">
      <w:start w:val="1"/>
      <w:numFmt w:val="bullet"/>
      <w:lvlText w:val=""/>
      <w:lvlJc w:val="left"/>
      <w:pPr>
        <w:ind w:left="360" w:hanging="360"/>
      </w:pPr>
      <w:rPr>
        <w:rFonts w:ascii="Symbol" w:hAnsi="Symbol" w:hint="default"/>
      </w:rPr>
    </w:lvl>
    <w:lvl w:ilvl="1" w:tplc="6DA4A6E8">
      <w:start w:val="1"/>
      <w:numFmt w:val="bullet"/>
      <w:lvlText w:val=""/>
      <w:lvlJc w:val="left"/>
      <w:pPr>
        <w:ind w:left="1080" w:hanging="360"/>
      </w:pPr>
      <w:rPr>
        <w:rFonts w:ascii="Wingdings" w:hAnsi="Wingdings" w:hint="default"/>
        <w:sz w:val="22"/>
        <w:szCs w:val="22"/>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2CB132EA"/>
    <w:multiLevelType w:val="hybridMultilevel"/>
    <w:tmpl w:val="C36A6160"/>
    <w:lvl w:ilvl="0" w:tplc="0C090001">
      <w:start w:val="1"/>
      <w:numFmt w:val="bullet"/>
      <w:lvlText w:val=""/>
      <w:lvlJc w:val="left"/>
      <w:pPr>
        <w:ind w:left="360" w:hanging="360"/>
      </w:pPr>
      <w:rPr>
        <w:rFonts w:ascii="Symbol" w:hAnsi="Symbol" w:hint="default"/>
        <w:sz w:val="22"/>
        <w:szCs w:val="22"/>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D293250"/>
    <w:multiLevelType w:val="hybridMultilevel"/>
    <w:tmpl w:val="D53E3BE6"/>
    <w:lvl w:ilvl="0" w:tplc="5832D99A">
      <w:start w:val="1"/>
      <w:numFmt w:val="bullet"/>
      <w:lvlText w:val=""/>
      <w:lvlJc w:val="left"/>
      <w:pPr>
        <w:tabs>
          <w:tab w:val="num" w:pos="357"/>
        </w:tabs>
        <w:ind w:left="357" w:hanging="357"/>
      </w:pPr>
      <w:rPr>
        <w:rFonts w:ascii="Symbol" w:hAnsi="Symbol" w:hint="default"/>
        <w:sz w:val="20"/>
        <w:szCs w:val="20"/>
      </w:rPr>
    </w:lvl>
    <w:lvl w:ilvl="1" w:tplc="0C090003" w:tentative="1">
      <w:start w:val="1"/>
      <w:numFmt w:val="bullet"/>
      <w:lvlText w:val="o"/>
      <w:lvlJc w:val="left"/>
      <w:pPr>
        <w:tabs>
          <w:tab w:val="num" w:pos="1440"/>
        </w:tabs>
        <w:ind w:left="1440" w:hanging="360"/>
      </w:pPr>
      <w:rPr>
        <w:rFonts w:ascii="Courier New" w:hAnsi="Courier New" w:cs="Comic Sans MS"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mic Sans MS"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mic Sans MS"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F284ED4"/>
    <w:multiLevelType w:val="hybridMultilevel"/>
    <w:tmpl w:val="C14ACB80"/>
    <w:lvl w:ilvl="0" w:tplc="D9AC18FA">
      <w:start w:val="1"/>
      <w:numFmt w:val="bullet"/>
      <w:lvlText w:val=""/>
      <w:lvlJc w:val="left"/>
      <w:pPr>
        <w:ind w:left="454" w:hanging="170"/>
      </w:pPr>
      <w:rPr>
        <w:rFonts w:ascii="Symbol" w:hAnsi="Symbol" w:hint="default"/>
      </w:rPr>
    </w:lvl>
    <w:lvl w:ilvl="1" w:tplc="5832D99A">
      <w:start w:val="1"/>
      <w:numFmt w:val="bullet"/>
      <w:lvlText w:val=""/>
      <w:lvlJc w:val="left"/>
      <w:pPr>
        <w:ind w:left="360" w:hanging="360"/>
      </w:pPr>
      <w:rPr>
        <w:rFonts w:ascii="Symbol" w:hAnsi="Symbol" w:hint="default"/>
        <w:color w:val="auto"/>
        <w:sz w:val="20"/>
        <w:szCs w:val="2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8675AE"/>
    <w:multiLevelType w:val="hybridMultilevel"/>
    <w:tmpl w:val="EF123D48"/>
    <w:lvl w:ilvl="0" w:tplc="669E4164">
      <w:start w:val="1"/>
      <w:numFmt w:val="bullet"/>
      <w:lvlText w:val=""/>
      <w:lvlJc w:val="left"/>
      <w:pPr>
        <w:ind w:left="720" w:hanging="360"/>
      </w:pPr>
      <w:rPr>
        <w:rFonts w:ascii="Symbol" w:hAnsi="Symbol" w:hint="default"/>
        <w:color w:val="auto"/>
        <w:sz w:val="20"/>
        <w:szCs w:val="2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36024CB"/>
    <w:multiLevelType w:val="hybridMultilevel"/>
    <w:tmpl w:val="58F629F6"/>
    <w:lvl w:ilvl="0" w:tplc="5832D99A">
      <w:start w:val="1"/>
      <w:numFmt w:val="bullet"/>
      <w:lvlText w:val=""/>
      <w:lvlJc w:val="left"/>
      <w:pPr>
        <w:ind w:left="360" w:hanging="360"/>
      </w:pPr>
      <w:rPr>
        <w:rFonts w:ascii="Symbol" w:hAnsi="Symbol" w:hint="default"/>
        <w:color w:val="auto"/>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A102BC3"/>
    <w:multiLevelType w:val="hybridMultilevel"/>
    <w:tmpl w:val="30A0DE5C"/>
    <w:lvl w:ilvl="0" w:tplc="D9AC18FA">
      <w:start w:val="1"/>
      <w:numFmt w:val="bullet"/>
      <w:lvlText w:val=""/>
      <w:lvlJc w:val="left"/>
      <w:pPr>
        <w:ind w:left="454" w:hanging="170"/>
      </w:pPr>
      <w:rPr>
        <w:rFonts w:ascii="Symbol" w:hAnsi="Symbol" w:hint="default"/>
      </w:rPr>
    </w:lvl>
    <w:lvl w:ilvl="1" w:tplc="ACA48478">
      <w:start w:val="1"/>
      <w:numFmt w:val="bullet"/>
      <w:lvlText w:val=""/>
      <w:lvlJc w:val="left"/>
      <w:pPr>
        <w:ind w:left="284" w:firstLine="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F843F8"/>
    <w:multiLevelType w:val="hybridMultilevel"/>
    <w:tmpl w:val="3E70D73C"/>
    <w:lvl w:ilvl="0" w:tplc="5832D99A">
      <w:start w:val="1"/>
      <w:numFmt w:val="bullet"/>
      <w:lvlText w:val=""/>
      <w:lvlJc w:val="left"/>
      <w:pPr>
        <w:tabs>
          <w:tab w:val="num" w:pos="357"/>
        </w:tabs>
        <w:ind w:left="357" w:hanging="357"/>
      </w:pPr>
      <w:rPr>
        <w:rFonts w:ascii="Symbol" w:hAnsi="Symbol" w:hint="default"/>
        <w:sz w:val="20"/>
        <w:szCs w:val="20"/>
      </w:rPr>
    </w:lvl>
    <w:lvl w:ilvl="1" w:tplc="4DB69084">
      <w:start w:val="1"/>
      <w:numFmt w:val="bullet"/>
      <w:lvlText w:val=""/>
      <w:lvlJc w:val="left"/>
      <w:pPr>
        <w:tabs>
          <w:tab w:val="num" w:pos="357"/>
        </w:tabs>
        <w:ind w:left="357" w:firstLine="323"/>
      </w:pPr>
      <w:rPr>
        <w:rFonts w:ascii="Wingdings" w:hAnsi="Wingdings" w:hint="default"/>
        <w:sz w:val="20"/>
        <w:szCs w:val="20"/>
      </w:rPr>
    </w:lvl>
    <w:lvl w:ilvl="2" w:tplc="04090005" w:tentative="1">
      <w:start w:val="1"/>
      <w:numFmt w:val="bullet"/>
      <w:lvlText w:val=""/>
      <w:lvlJc w:val="left"/>
      <w:pPr>
        <w:tabs>
          <w:tab w:val="num" w:pos="1763"/>
        </w:tabs>
        <w:ind w:left="1763" w:hanging="360"/>
      </w:pPr>
      <w:rPr>
        <w:rFonts w:ascii="Wingdings" w:hAnsi="Wingdings" w:hint="default"/>
      </w:rPr>
    </w:lvl>
    <w:lvl w:ilvl="3" w:tplc="04090001" w:tentative="1">
      <w:start w:val="1"/>
      <w:numFmt w:val="bullet"/>
      <w:lvlText w:val=""/>
      <w:lvlJc w:val="left"/>
      <w:pPr>
        <w:tabs>
          <w:tab w:val="num" w:pos="2483"/>
        </w:tabs>
        <w:ind w:left="2483" w:hanging="360"/>
      </w:pPr>
      <w:rPr>
        <w:rFonts w:ascii="Symbol" w:hAnsi="Symbol" w:hint="default"/>
      </w:rPr>
    </w:lvl>
    <w:lvl w:ilvl="4" w:tplc="04090003" w:tentative="1">
      <w:start w:val="1"/>
      <w:numFmt w:val="bullet"/>
      <w:lvlText w:val="o"/>
      <w:lvlJc w:val="left"/>
      <w:pPr>
        <w:tabs>
          <w:tab w:val="num" w:pos="3203"/>
        </w:tabs>
        <w:ind w:left="3203" w:hanging="360"/>
      </w:pPr>
      <w:rPr>
        <w:rFonts w:ascii="Courier New" w:hAnsi="Courier New" w:cs="Comic Sans MS" w:hint="default"/>
      </w:rPr>
    </w:lvl>
    <w:lvl w:ilvl="5" w:tplc="04090005" w:tentative="1">
      <w:start w:val="1"/>
      <w:numFmt w:val="bullet"/>
      <w:lvlText w:val=""/>
      <w:lvlJc w:val="left"/>
      <w:pPr>
        <w:tabs>
          <w:tab w:val="num" w:pos="3923"/>
        </w:tabs>
        <w:ind w:left="3923" w:hanging="360"/>
      </w:pPr>
      <w:rPr>
        <w:rFonts w:ascii="Wingdings" w:hAnsi="Wingdings" w:hint="default"/>
      </w:rPr>
    </w:lvl>
    <w:lvl w:ilvl="6" w:tplc="04090001" w:tentative="1">
      <w:start w:val="1"/>
      <w:numFmt w:val="bullet"/>
      <w:lvlText w:val=""/>
      <w:lvlJc w:val="left"/>
      <w:pPr>
        <w:tabs>
          <w:tab w:val="num" w:pos="4643"/>
        </w:tabs>
        <w:ind w:left="4643" w:hanging="360"/>
      </w:pPr>
      <w:rPr>
        <w:rFonts w:ascii="Symbol" w:hAnsi="Symbol" w:hint="default"/>
      </w:rPr>
    </w:lvl>
    <w:lvl w:ilvl="7" w:tplc="04090003" w:tentative="1">
      <w:start w:val="1"/>
      <w:numFmt w:val="bullet"/>
      <w:lvlText w:val="o"/>
      <w:lvlJc w:val="left"/>
      <w:pPr>
        <w:tabs>
          <w:tab w:val="num" w:pos="5363"/>
        </w:tabs>
        <w:ind w:left="5363" w:hanging="360"/>
      </w:pPr>
      <w:rPr>
        <w:rFonts w:ascii="Courier New" w:hAnsi="Courier New" w:cs="Comic Sans MS" w:hint="default"/>
      </w:rPr>
    </w:lvl>
    <w:lvl w:ilvl="8" w:tplc="04090005" w:tentative="1">
      <w:start w:val="1"/>
      <w:numFmt w:val="bullet"/>
      <w:lvlText w:val=""/>
      <w:lvlJc w:val="left"/>
      <w:pPr>
        <w:tabs>
          <w:tab w:val="num" w:pos="6083"/>
        </w:tabs>
        <w:ind w:left="6083" w:hanging="360"/>
      </w:pPr>
      <w:rPr>
        <w:rFonts w:ascii="Wingdings" w:hAnsi="Wingdings" w:hint="default"/>
      </w:rPr>
    </w:lvl>
  </w:abstractNum>
  <w:abstractNum w:abstractNumId="23" w15:restartNumberingAfterBreak="0">
    <w:nsid w:val="400A0B69"/>
    <w:multiLevelType w:val="hybridMultilevel"/>
    <w:tmpl w:val="B13029E2"/>
    <w:lvl w:ilvl="0" w:tplc="669E4164">
      <w:start w:val="1"/>
      <w:numFmt w:val="bullet"/>
      <w:lvlText w:val=""/>
      <w:lvlJc w:val="left"/>
      <w:pPr>
        <w:ind w:left="360" w:hanging="360"/>
      </w:pPr>
      <w:rPr>
        <w:rFonts w:ascii="Symbol" w:hAnsi="Symbol" w:hint="default"/>
        <w:color w:val="auto"/>
        <w:sz w:val="20"/>
        <w:szCs w:val="20"/>
      </w:rPr>
    </w:lvl>
    <w:lvl w:ilvl="1" w:tplc="FFFFFFFF" w:tentative="1">
      <w:start w:val="1"/>
      <w:numFmt w:val="bullet"/>
      <w:lvlText w:val="o"/>
      <w:lvlJc w:val="left"/>
      <w:pPr>
        <w:ind w:left="1797" w:hanging="360"/>
      </w:pPr>
      <w:rPr>
        <w:rFonts w:ascii="Courier New" w:hAnsi="Courier New" w:cs="Courier New" w:hint="default"/>
      </w:rPr>
    </w:lvl>
    <w:lvl w:ilvl="2" w:tplc="FFFFFFFF" w:tentative="1">
      <w:start w:val="1"/>
      <w:numFmt w:val="bullet"/>
      <w:lvlText w:val=""/>
      <w:lvlJc w:val="left"/>
      <w:pPr>
        <w:ind w:left="2517" w:hanging="360"/>
      </w:pPr>
      <w:rPr>
        <w:rFonts w:ascii="Wingdings" w:hAnsi="Wingdings" w:hint="default"/>
      </w:rPr>
    </w:lvl>
    <w:lvl w:ilvl="3" w:tplc="FFFFFFFF" w:tentative="1">
      <w:start w:val="1"/>
      <w:numFmt w:val="bullet"/>
      <w:lvlText w:val=""/>
      <w:lvlJc w:val="left"/>
      <w:pPr>
        <w:ind w:left="3237" w:hanging="360"/>
      </w:pPr>
      <w:rPr>
        <w:rFonts w:ascii="Symbol" w:hAnsi="Symbol" w:hint="default"/>
      </w:rPr>
    </w:lvl>
    <w:lvl w:ilvl="4" w:tplc="FFFFFFFF" w:tentative="1">
      <w:start w:val="1"/>
      <w:numFmt w:val="bullet"/>
      <w:lvlText w:val="o"/>
      <w:lvlJc w:val="left"/>
      <w:pPr>
        <w:ind w:left="3957" w:hanging="360"/>
      </w:pPr>
      <w:rPr>
        <w:rFonts w:ascii="Courier New" w:hAnsi="Courier New" w:cs="Courier New" w:hint="default"/>
      </w:rPr>
    </w:lvl>
    <w:lvl w:ilvl="5" w:tplc="FFFFFFFF" w:tentative="1">
      <w:start w:val="1"/>
      <w:numFmt w:val="bullet"/>
      <w:lvlText w:val=""/>
      <w:lvlJc w:val="left"/>
      <w:pPr>
        <w:ind w:left="4677" w:hanging="360"/>
      </w:pPr>
      <w:rPr>
        <w:rFonts w:ascii="Wingdings" w:hAnsi="Wingdings" w:hint="default"/>
      </w:rPr>
    </w:lvl>
    <w:lvl w:ilvl="6" w:tplc="FFFFFFFF" w:tentative="1">
      <w:start w:val="1"/>
      <w:numFmt w:val="bullet"/>
      <w:lvlText w:val=""/>
      <w:lvlJc w:val="left"/>
      <w:pPr>
        <w:ind w:left="5397" w:hanging="360"/>
      </w:pPr>
      <w:rPr>
        <w:rFonts w:ascii="Symbol" w:hAnsi="Symbol" w:hint="default"/>
      </w:rPr>
    </w:lvl>
    <w:lvl w:ilvl="7" w:tplc="FFFFFFFF" w:tentative="1">
      <w:start w:val="1"/>
      <w:numFmt w:val="bullet"/>
      <w:lvlText w:val="o"/>
      <w:lvlJc w:val="left"/>
      <w:pPr>
        <w:ind w:left="6117" w:hanging="360"/>
      </w:pPr>
      <w:rPr>
        <w:rFonts w:ascii="Courier New" w:hAnsi="Courier New" w:cs="Courier New" w:hint="default"/>
      </w:rPr>
    </w:lvl>
    <w:lvl w:ilvl="8" w:tplc="FFFFFFFF" w:tentative="1">
      <w:start w:val="1"/>
      <w:numFmt w:val="bullet"/>
      <w:lvlText w:val=""/>
      <w:lvlJc w:val="left"/>
      <w:pPr>
        <w:ind w:left="6837" w:hanging="360"/>
      </w:pPr>
      <w:rPr>
        <w:rFonts w:ascii="Wingdings" w:hAnsi="Wingdings" w:hint="default"/>
      </w:rPr>
    </w:lvl>
  </w:abstractNum>
  <w:abstractNum w:abstractNumId="24" w15:restartNumberingAfterBreak="0">
    <w:nsid w:val="428E078B"/>
    <w:multiLevelType w:val="hybridMultilevel"/>
    <w:tmpl w:val="FB5C8F82"/>
    <w:lvl w:ilvl="0" w:tplc="D9AC18FA">
      <w:start w:val="1"/>
      <w:numFmt w:val="bullet"/>
      <w:lvlText w:val=""/>
      <w:lvlJc w:val="left"/>
      <w:pPr>
        <w:ind w:left="454" w:hanging="17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D15A15"/>
    <w:multiLevelType w:val="hybridMultilevel"/>
    <w:tmpl w:val="25B29DCC"/>
    <w:lvl w:ilvl="0" w:tplc="D9AC18FA">
      <w:start w:val="1"/>
      <w:numFmt w:val="bullet"/>
      <w:lvlText w:val=""/>
      <w:lvlJc w:val="left"/>
      <w:pPr>
        <w:ind w:left="454" w:hanging="170"/>
      </w:pPr>
      <w:rPr>
        <w:rFonts w:ascii="Symbol" w:hAnsi="Symbol" w:hint="default"/>
      </w:rPr>
    </w:lvl>
    <w:lvl w:ilvl="1" w:tplc="04090001">
      <w:start w:val="1"/>
      <w:numFmt w:val="bullet"/>
      <w:lvlText w:val=""/>
      <w:lvlJc w:val="left"/>
      <w:pPr>
        <w:ind w:left="644"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4B7A3E"/>
    <w:multiLevelType w:val="hybridMultilevel"/>
    <w:tmpl w:val="C13C9F94"/>
    <w:lvl w:ilvl="0" w:tplc="0C090005">
      <w:start w:val="1"/>
      <w:numFmt w:val="bullet"/>
      <w:lvlText w:val=""/>
      <w:lvlJc w:val="left"/>
      <w:pPr>
        <w:tabs>
          <w:tab w:val="num" w:pos="717"/>
        </w:tabs>
        <w:ind w:left="717" w:hanging="360"/>
      </w:pPr>
      <w:rPr>
        <w:rFonts w:ascii="Wingdings" w:hAnsi="Wingdings" w:hint="default"/>
        <w:sz w:val="20"/>
        <w:szCs w:val="20"/>
      </w:rPr>
    </w:lvl>
    <w:lvl w:ilvl="1" w:tplc="9EAA60DC">
      <w:start w:val="1"/>
      <w:numFmt w:val="bullet"/>
      <w:lvlText w:val=""/>
      <w:lvlJc w:val="left"/>
      <w:pPr>
        <w:tabs>
          <w:tab w:val="num" w:pos="1400"/>
        </w:tabs>
        <w:ind w:left="1400" w:hanging="360"/>
      </w:pPr>
      <w:rPr>
        <w:rFonts w:ascii="Wingdings" w:hAnsi="Wingdings" w:hint="default"/>
        <w:sz w:val="20"/>
        <w:szCs w:val="20"/>
      </w:rPr>
    </w:lvl>
    <w:lvl w:ilvl="2" w:tplc="04090005" w:tentative="1">
      <w:start w:val="1"/>
      <w:numFmt w:val="bullet"/>
      <w:lvlText w:val=""/>
      <w:lvlJc w:val="left"/>
      <w:pPr>
        <w:tabs>
          <w:tab w:val="num" w:pos="2120"/>
        </w:tabs>
        <w:ind w:left="2120" w:hanging="360"/>
      </w:pPr>
      <w:rPr>
        <w:rFonts w:ascii="Wingdings" w:hAnsi="Wingdings" w:hint="default"/>
      </w:rPr>
    </w:lvl>
    <w:lvl w:ilvl="3" w:tplc="04090001" w:tentative="1">
      <w:start w:val="1"/>
      <w:numFmt w:val="bullet"/>
      <w:lvlText w:val=""/>
      <w:lvlJc w:val="left"/>
      <w:pPr>
        <w:tabs>
          <w:tab w:val="num" w:pos="2840"/>
        </w:tabs>
        <w:ind w:left="2840" w:hanging="360"/>
      </w:pPr>
      <w:rPr>
        <w:rFonts w:ascii="Symbol" w:hAnsi="Symbol" w:hint="default"/>
      </w:rPr>
    </w:lvl>
    <w:lvl w:ilvl="4" w:tplc="04090003" w:tentative="1">
      <w:start w:val="1"/>
      <w:numFmt w:val="bullet"/>
      <w:lvlText w:val="o"/>
      <w:lvlJc w:val="left"/>
      <w:pPr>
        <w:tabs>
          <w:tab w:val="num" w:pos="3560"/>
        </w:tabs>
        <w:ind w:left="3560" w:hanging="360"/>
      </w:pPr>
      <w:rPr>
        <w:rFonts w:ascii="Courier New" w:hAnsi="Courier New" w:cs="Comic Sans MS" w:hint="default"/>
      </w:rPr>
    </w:lvl>
    <w:lvl w:ilvl="5" w:tplc="04090005" w:tentative="1">
      <w:start w:val="1"/>
      <w:numFmt w:val="bullet"/>
      <w:lvlText w:val=""/>
      <w:lvlJc w:val="left"/>
      <w:pPr>
        <w:tabs>
          <w:tab w:val="num" w:pos="4280"/>
        </w:tabs>
        <w:ind w:left="4280" w:hanging="360"/>
      </w:pPr>
      <w:rPr>
        <w:rFonts w:ascii="Wingdings" w:hAnsi="Wingdings" w:hint="default"/>
      </w:rPr>
    </w:lvl>
    <w:lvl w:ilvl="6" w:tplc="04090001" w:tentative="1">
      <w:start w:val="1"/>
      <w:numFmt w:val="bullet"/>
      <w:lvlText w:val=""/>
      <w:lvlJc w:val="left"/>
      <w:pPr>
        <w:tabs>
          <w:tab w:val="num" w:pos="5000"/>
        </w:tabs>
        <w:ind w:left="5000" w:hanging="360"/>
      </w:pPr>
      <w:rPr>
        <w:rFonts w:ascii="Symbol" w:hAnsi="Symbol" w:hint="default"/>
      </w:rPr>
    </w:lvl>
    <w:lvl w:ilvl="7" w:tplc="04090003" w:tentative="1">
      <w:start w:val="1"/>
      <w:numFmt w:val="bullet"/>
      <w:lvlText w:val="o"/>
      <w:lvlJc w:val="left"/>
      <w:pPr>
        <w:tabs>
          <w:tab w:val="num" w:pos="5720"/>
        </w:tabs>
        <w:ind w:left="5720" w:hanging="360"/>
      </w:pPr>
      <w:rPr>
        <w:rFonts w:ascii="Courier New" w:hAnsi="Courier New" w:cs="Comic Sans MS" w:hint="default"/>
      </w:rPr>
    </w:lvl>
    <w:lvl w:ilvl="8" w:tplc="04090005" w:tentative="1">
      <w:start w:val="1"/>
      <w:numFmt w:val="bullet"/>
      <w:lvlText w:val=""/>
      <w:lvlJc w:val="left"/>
      <w:pPr>
        <w:tabs>
          <w:tab w:val="num" w:pos="6440"/>
        </w:tabs>
        <w:ind w:left="6440" w:hanging="360"/>
      </w:pPr>
      <w:rPr>
        <w:rFonts w:ascii="Wingdings" w:hAnsi="Wingdings" w:hint="default"/>
      </w:rPr>
    </w:lvl>
  </w:abstractNum>
  <w:abstractNum w:abstractNumId="27" w15:restartNumberingAfterBreak="0">
    <w:nsid w:val="4A600AA4"/>
    <w:multiLevelType w:val="hybridMultilevel"/>
    <w:tmpl w:val="C3065250"/>
    <w:lvl w:ilvl="0" w:tplc="FFFFFFFF">
      <w:start w:val="1"/>
      <w:numFmt w:val="bullet"/>
      <w:lvlText w:val=""/>
      <w:lvlJc w:val="left"/>
      <w:pPr>
        <w:ind w:left="360" w:hanging="360"/>
      </w:pPr>
      <w:rPr>
        <w:rFonts w:ascii="Symbol" w:hAnsi="Symbol" w:hint="default"/>
      </w:rPr>
    </w:lvl>
    <w:lvl w:ilvl="1" w:tplc="6DA4A6E8">
      <w:start w:val="1"/>
      <w:numFmt w:val="bullet"/>
      <w:lvlText w:val=""/>
      <w:lvlJc w:val="left"/>
      <w:pPr>
        <w:ind w:left="1080" w:hanging="360"/>
      </w:pPr>
      <w:rPr>
        <w:rFonts w:ascii="Wingdings" w:hAnsi="Wingdings" w:hint="default"/>
        <w:sz w:val="22"/>
        <w:szCs w:val="22"/>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4B9F6692"/>
    <w:multiLevelType w:val="hybridMultilevel"/>
    <w:tmpl w:val="96584B76"/>
    <w:lvl w:ilvl="0" w:tplc="1F487B42">
      <w:start w:val="1"/>
      <w:numFmt w:val="bullet"/>
      <w:lvlText w:val=""/>
      <w:lvlJc w:val="left"/>
      <w:pPr>
        <w:ind w:left="227" w:hanging="227"/>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3E3F4E"/>
    <w:multiLevelType w:val="hybridMultilevel"/>
    <w:tmpl w:val="AA2CEFA2"/>
    <w:lvl w:ilvl="0" w:tplc="D9AC18FA">
      <w:start w:val="1"/>
      <w:numFmt w:val="bullet"/>
      <w:lvlText w:val=""/>
      <w:lvlJc w:val="left"/>
      <w:pPr>
        <w:ind w:left="454" w:hanging="170"/>
      </w:pPr>
      <w:rPr>
        <w:rFonts w:ascii="Symbol" w:hAnsi="Symbol" w:hint="default"/>
      </w:rPr>
    </w:lvl>
    <w:lvl w:ilvl="1" w:tplc="BC824C5A">
      <w:start w:val="1"/>
      <w:numFmt w:val="bullet"/>
      <w:lvlText w:val=""/>
      <w:lvlJc w:val="left"/>
      <w:pPr>
        <w:ind w:left="624" w:hanging="624"/>
      </w:pPr>
      <w:rPr>
        <w:rFonts w:ascii="Symbol" w:hAnsi="Symbol" w:hint="default"/>
        <w:color w:val="auto"/>
        <w:sz w:val="20"/>
        <w:szCs w:val="2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5A2A2A"/>
    <w:multiLevelType w:val="hybridMultilevel"/>
    <w:tmpl w:val="F6E42DDA"/>
    <w:lvl w:ilvl="0" w:tplc="6DA4A6E8">
      <w:start w:val="1"/>
      <w:numFmt w:val="bullet"/>
      <w:lvlText w:val=""/>
      <w:lvlJc w:val="left"/>
      <w:pPr>
        <w:ind w:left="720" w:hanging="360"/>
      </w:pPr>
      <w:rPr>
        <w:rFonts w:ascii="Wingdings" w:hAnsi="Wingdings" w:hint="default"/>
        <w:sz w:val="22"/>
        <w:szCs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6CD3BEF"/>
    <w:multiLevelType w:val="hybridMultilevel"/>
    <w:tmpl w:val="D4A8EA9A"/>
    <w:lvl w:ilvl="0" w:tplc="6DA4A6E8">
      <w:start w:val="1"/>
      <w:numFmt w:val="bullet"/>
      <w:lvlText w:val=""/>
      <w:lvlJc w:val="left"/>
      <w:pPr>
        <w:ind w:left="720" w:hanging="360"/>
      </w:pPr>
      <w:rPr>
        <w:rFonts w:ascii="Wingdings" w:hAnsi="Wingdings" w:hint="default"/>
        <w:color w:val="auto"/>
        <w:sz w:val="22"/>
        <w:szCs w:val="22"/>
      </w:rPr>
    </w:lvl>
    <w:lvl w:ilvl="1" w:tplc="FFFFFFFF">
      <w:start w:val="1"/>
      <w:numFmt w:val="bullet"/>
      <w:lvlText w:val=""/>
      <w:lvlJc w:val="left"/>
      <w:pPr>
        <w:ind w:left="1440" w:hanging="360"/>
      </w:pPr>
      <w:rPr>
        <w:rFonts w:ascii="Wingdings" w:hAnsi="Wingdings" w:hint="default"/>
        <w:sz w:val="22"/>
        <w:szCs w:val="22"/>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7826054"/>
    <w:multiLevelType w:val="hybridMultilevel"/>
    <w:tmpl w:val="EC8C5CE2"/>
    <w:lvl w:ilvl="0" w:tplc="FFFFFFFF">
      <w:start w:val="1"/>
      <w:numFmt w:val="bullet"/>
      <w:lvlText w:val=""/>
      <w:lvlJc w:val="left"/>
      <w:pPr>
        <w:ind w:left="720" w:hanging="360"/>
      </w:pPr>
      <w:rPr>
        <w:rFonts w:ascii="Symbol" w:hAnsi="Symbol" w:hint="default"/>
        <w:color w:val="auto"/>
        <w:sz w:val="20"/>
        <w:szCs w:val="20"/>
      </w:rPr>
    </w:lvl>
    <w:lvl w:ilvl="1" w:tplc="6DA4A6E8">
      <w:start w:val="1"/>
      <w:numFmt w:val="bullet"/>
      <w:lvlText w:val=""/>
      <w:lvlJc w:val="left"/>
      <w:pPr>
        <w:ind w:left="1440" w:hanging="360"/>
      </w:pPr>
      <w:rPr>
        <w:rFonts w:ascii="Wingdings" w:hAnsi="Wingdings" w:hint="default"/>
        <w:sz w:val="22"/>
        <w:szCs w:val="22"/>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7D250D1"/>
    <w:multiLevelType w:val="hybridMultilevel"/>
    <w:tmpl w:val="3AC295AC"/>
    <w:lvl w:ilvl="0" w:tplc="D9AC18FA">
      <w:start w:val="1"/>
      <w:numFmt w:val="bullet"/>
      <w:lvlText w:val=""/>
      <w:lvlJc w:val="left"/>
      <w:pPr>
        <w:ind w:left="454" w:hanging="170"/>
      </w:pPr>
      <w:rPr>
        <w:rFonts w:ascii="Symbol" w:hAnsi="Symbol" w:hint="default"/>
      </w:rPr>
    </w:lvl>
    <w:lvl w:ilvl="1" w:tplc="04090001">
      <w:start w:val="1"/>
      <w:numFmt w:val="bullet"/>
      <w:lvlText w:val=""/>
      <w:lvlJc w:val="left"/>
      <w:pPr>
        <w:ind w:left="644" w:hanging="360"/>
      </w:pPr>
      <w:rPr>
        <w:rFonts w:ascii="Symbol" w:hAnsi="Symbol" w:hint="default"/>
        <w:color w:val="auto"/>
        <w:sz w:val="20"/>
        <w:szCs w:val="2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311DD1"/>
    <w:multiLevelType w:val="hybridMultilevel"/>
    <w:tmpl w:val="1E2A7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8A2B3C"/>
    <w:multiLevelType w:val="hybridMultilevel"/>
    <w:tmpl w:val="E93C6A78"/>
    <w:lvl w:ilvl="0" w:tplc="669E4164">
      <w:start w:val="1"/>
      <w:numFmt w:val="bullet"/>
      <w:lvlText w:val=""/>
      <w:lvlJc w:val="left"/>
      <w:pPr>
        <w:ind w:left="360" w:hanging="360"/>
      </w:pPr>
      <w:rPr>
        <w:rFonts w:ascii="Symbol" w:hAnsi="Symbol" w:hint="default"/>
        <w:color w:val="auto"/>
        <w:sz w:val="20"/>
        <w:szCs w:val="20"/>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5BFF1252"/>
    <w:multiLevelType w:val="hybridMultilevel"/>
    <w:tmpl w:val="F8741136"/>
    <w:lvl w:ilvl="0" w:tplc="04090001">
      <w:start w:val="1"/>
      <w:numFmt w:val="bullet"/>
      <w:lvlText w:val=""/>
      <w:lvlJc w:val="left"/>
      <w:pPr>
        <w:ind w:left="720" w:hanging="360"/>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D7B1088"/>
    <w:multiLevelType w:val="hybridMultilevel"/>
    <w:tmpl w:val="F63881CE"/>
    <w:lvl w:ilvl="0" w:tplc="0C090001">
      <w:start w:val="1"/>
      <w:numFmt w:val="bullet"/>
      <w:lvlText w:val=""/>
      <w:lvlJc w:val="left"/>
      <w:pPr>
        <w:ind w:left="363" w:hanging="360"/>
      </w:pPr>
      <w:rPr>
        <w:rFonts w:ascii="Symbol" w:hAnsi="Symbol" w:hint="default"/>
        <w:sz w:val="22"/>
        <w:szCs w:val="22"/>
      </w:rPr>
    </w:lvl>
    <w:lvl w:ilvl="1" w:tplc="FFFFFFFF">
      <w:start w:val="1"/>
      <w:numFmt w:val="bullet"/>
      <w:lvlText w:val="o"/>
      <w:lvlJc w:val="left"/>
      <w:pPr>
        <w:ind w:left="1083" w:hanging="360"/>
      </w:pPr>
      <w:rPr>
        <w:rFonts w:ascii="Courier New" w:hAnsi="Courier New" w:cs="Courier New" w:hint="default"/>
      </w:rPr>
    </w:lvl>
    <w:lvl w:ilvl="2" w:tplc="FFFFFFFF" w:tentative="1">
      <w:start w:val="1"/>
      <w:numFmt w:val="bullet"/>
      <w:lvlText w:val=""/>
      <w:lvlJc w:val="left"/>
      <w:pPr>
        <w:ind w:left="1803" w:hanging="360"/>
      </w:pPr>
      <w:rPr>
        <w:rFonts w:ascii="Wingdings" w:hAnsi="Wingdings" w:hint="default"/>
      </w:rPr>
    </w:lvl>
    <w:lvl w:ilvl="3" w:tplc="FFFFFFFF" w:tentative="1">
      <w:start w:val="1"/>
      <w:numFmt w:val="bullet"/>
      <w:lvlText w:val=""/>
      <w:lvlJc w:val="left"/>
      <w:pPr>
        <w:ind w:left="2523" w:hanging="360"/>
      </w:pPr>
      <w:rPr>
        <w:rFonts w:ascii="Symbol" w:hAnsi="Symbol" w:hint="default"/>
      </w:rPr>
    </w:lvl>
    <w:lvl w:ilvl="4" w:tplc="FFFFFFFF" w:tentative="1">
      <w:start w:val="1"/>
      <w:numFmt w:val="bullet"/>
      <w:lvlText w:val="o"/>
      <w:lvlJc w:val="left"/>
      <w:pPr>
        <w:ind w:left="3243" w:hanging="360"/>
      </w:pPr>
      <w:rPr>
        <w:rFonts w:ascii="Courier New" w:hAnsi="Courier New" w:cs="Courier New" w:hint="default"/>
      </w:rPr>
    </w:lvl>
    <w:lvl w:ilvl="5" w:tplc="FFFFFFFF" w:tentative="1">
      <w:start w:val="1"/>
      <w:numFmt w:val="bullet"/>
      <w:lvlText w:val=""/>
      <w:lvlJc w:val="left"/>
      <w:pPr>
        <w:ind w:left="3963" w:hanging="360"/>
      </w:pPr>
      <w:rPr>
        <w:rFonts w:ascii="Wingdings" w:hAnsi="Wingdings" w:hint="default"/>
      </w:rPr>
    </w:lvl>
    <w:lvl w:ilvl="6" w:tplc="FFFFFFFF" w:tentative="1">
      <w:start w:val="1"/>
      <w:numFmt w:val="bullet"/>
      <w:lvlText w:val=""/>
      <w:lvlJc w:val="left"/>
      <w:pPr>
        <w:ind w:left="4683" w:hanging="360"/>
      </w:pPr>
      <w:rPr>
        <w:rFonts w:ascii="Symbol" w:hAnsi="Symbol" w:hint="default"/>
      </w:rPr>
    </w:lvl>
    <w:lvl w:ilvl="7" w:tplc="FFFFFFFF" w:tentative="1">
      <w:start w:val="1"/>
      <w:numFmt w:val="bullet"/>
      <w:lvlText w:val="o"/>
      <w:lvlJc w:val="left"/>
      <w:pPr>
        <w:ind w:left="5403" w:hanging="360"/>
      </w:pPr>
      <w:rPr>
        <w:rFonts w:ascii="Courier New" w:hAnsi="Courier New" w:cs="Courier New" w:hint="default"/>
      </w:rPr>
    </w:lvl>
    <w:lvl w:ilvl="8" w:tplc="FFFFFFFF" w:tentative="1">
      <w:start w:val="1"/>
      <w:numFmt w:val="bullet"/>
      <w:lvlText w:val=""/>
      <w:lvlJc w:val="left"/>
      <w:pPr>
        <w:ind w:left="6123" w:hanging="360"/>
      </w:pPr>
      <w:rPr>
        <w:rFonts w:ascii="Wingdings" w:hAnsi="Wingdings" w:hint="default"/>
      </w:rPr>
    </w:lvl>
  </w:abstractNum>
  <w:abstractNum w:abstractNumId="38" w15:restartNumberingAfterBreak="0">
    <w:nsid w:val="6B863ACA"/>
    <w:multiLevelType w:val="hybridMultilevel"/>
    <w:tmpl w:val="2A600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C1A666F"/>
    <w:multiLevelType w:val="hybridMultilevel"/>
    <w:tmpl w:val="074ADB7E"/>
    <w:lvl w:ilvl="0" w:tplc="5832D99A">
      <w:start w:val="1"/>
      <w:numFmt w:val="bullet"/>
      <w:lvlText w:val=""/>
      <w:lvlJc w:val="left"/>
      <w:pPr>
        <w:ind w:left="720" w:hanging="360"/>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3206A1"/>
    <w:multiLevelType w:val="hybridMultilevel"/>
    <w:tmpl w:val="106EC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BF2513"/>
    <w:multiLevelType w:val="hybridMultilevel"/>
    <w:tmpl w:val="B0EE096E"/>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2" w15:restartNumberingAfterBreak="0">
    <w:nsid w:val="6D4779FA"/>
    <w:multiLevelType w:val="hybridMultilevel"/>
    <w:tmpl w:val="9DA8C2B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6EED3BEA"/>
    <w:multiLevelType w:val="hybridMultilevel"/>
    <w:tmpl w:val="A3B842B0"/>
    <w:lvl w:ilvl="0" w:tplc="04090001">
      <w:start w:val="1"/>
      <w:numFmt w:val="bullet"/>
      <w:lvlText w:val=""/>
      <w:lvlJc w:val="left"/>
      <w:pPr>
        <w:ind w:left="720" w:hanging="360"/>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171E3A"/>
    <w:multiLevelType w:val="hybridMultilevel"/>
    <w:tmpl w:val="7F181FA8"/>
    <w:lvl w:ilvl="0" w:tplc="04090001">
      <w:start w:val="1"/>
      <w:numFmt w:val="bullet"/>
      <w:lvlText w:val=""/>
      <w:lvlJc w:val="left"/>
      <w:pPr>
        <w:ind w:left="360" w:hanging="360"/>
      </w:pPr>
      <w:rPr>
        <w:rFonts w:ascii="Symbol" w:hAnsi="Symbol" w:hint="default"/>
        <w:color w:val="auto"/>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91186656">
    <w:abstractNumId w:val="42"/>
  </w:num>
  <w:num w:numId="2" w16cid:durableId="1758555999">
    <w:abstractNumId w:val="5"/>
  </w:num>
  <w:num w:numId="3" w16cid:durableId="926619302">
    <w:abstractNumId w:val="22"/>
  </w:num>
  <w:num w:numId="4" w16cid:durableId="854997528">
    <w:abstractNumId w:val="17"/>
  </w:num>
  <w:num w:numId="5" w16cid:durableId="656812206">
    <w:abstractNumId w:val="26"/>
  </w:num>
  <w:num w:numId="6" w16cid:durableId="847333027">
    <w:abstractNumId w:val="14"/>
  </w:num>
  <w:num w:numId="7" w16cid:durableId="1112937011">
    <w:abstractNumId w:val="7"/>
  </w:num>
  <w:num w:numId="8" w16cid:durableId="1270046599">
    <w:abstractNumId w:val="41"/>
  </w:num>
  <w:num w:numId="9" w16cid:durableId="158691802">
    <w:abstractNumId w:val="40"/>
  </w:num>
  <w:num w:numId="10" w16cid:durableId="599995724">
    <w:abstractNumId w:val="24"/>
  </w:num>
  <w:num w:numId="11" w16cid:durableId="177812277">
    <w:abstractNumId w:val="21"/>
  </w:num>
  <w:num w:numId="12" w16cid:durableId="1549419479">
    <w:abstractNumId w:val="25"/>
  </w:num>
  <w:num w:numId="13" w16cid:durableId="339048607">
    <w:abstractNumId w:val="12"/>
  </w:num>
  <w:num w:numId="14" w16cid:durableId="2121029992">
    <w:abstractNumId w:val="33"/>
  </w:num>
  <w:num w:numId="15" w16cid:durableId="353044527">
    <w:abstractNumId w:val="29"/>
  </w:num>
  <w:num w:numId="16" w16cid:durableId="1598292233">
    <w:abstractNumId w:val="13"/>
  </w:num>
  <w:num w:numId="17" w16cid:durableId="1640383612">
    <w:abstractNumId w:val="18"/>
  </w:num>
  <w:num w:numId="18" w16cid:durableId="2041009629">
    <w:abstractNumId w:val="2"/>
  </w:num>
  <w:num w:numId="19" w16cid:durableId="1578006642">
    <w:abstractNumId w:val="11"/>
  </w:num>
  <w:num w:numId="20" w16cid:durableId="2009165752">
    <w:abstractNumId w:val="43"/>
  </w:num>
  <w:num w:numId="21" w16cid:durableId="145705014">
    <w:abstractNumId w:val="20"/>
  </w:num>
  <w:num w:numId="22" w16cid:durableId="888490364">
    <w:abstractNumId w:val="9"/>
  </w:num>
  <w:num w:numId="23" w16cid:durableId="29691145">
    <w:abstractNumId w:val="10"/>
  </w:num>
  <w:num w:numId="24" w16cid:durableId="1299412306">
    <w:abstractNumId w:val="44"/>
  </w:num>
  <w:num w:numId="25" w16cid:durableId="1857422837">
    <w:abstractNumId w:val="34"/>
  </w:num>
  <w:num w:numId="26" w16cid:durableId="1884751693">
    <w:abstractNumId w:val="6"/>
  </w:num>
  <w:num w:numId="27" w16cid:durableId="113524391">
    <w:abstractNumId w:val="8"/>
  </w:num>
  <w:num w:numId="28" w16cid:durableId="815874967">
    <w:abstractNumId w:val="36"/>
  </w:num>
  <w:num w:numId="29" w16cid:durableId="776169977">
    <w:abstractNumId w:val="38"/>
  </w:num>
  <w:num w:numId="30" w16cid:durableId="1526211056">
    <w:abstractNumId w:val="39"/>
  </w:num>
  <w:num w:numId="31" w16cid:durableId="398136232">
    <w:abstractNumId w:val="28"/>
  </w:num>
  <w:num w:numId="32" w16cid:durableId="736172936">
    <w:abstractNumId w:val="1"/>
  </w:num>
  <w:num w:numId="33" w16cid:durableId="1409569642">
    <w:abstractNumId w:val="27"/>
  </w:num>
  <w:num w:numId="34" w16cid:durableId="993728743">
    <w:abstractNumId w:val="30"/>
  </w:num>
  <w:num w:numId="35" w16cid:durableId="829559392">
    <w:abstractNumId w:val="19"/>
  </w:num>
  <w:num w:numId="36" w16cid:durableId="1354575587">
    <w:abstractNumId w:val="32"/>
  </w:num>
  <w:num w:numId="37" w16cid:durableId="309016281">
    <w:abstractNumId w:val="31"/>
  </w:num>
  <w:num w:numId="38" w16cid:durableId="255292363">
    <w:abstractNumId w:val="15"/>
  </w:num>
  <w:num w:numId="39" w16cid:durableId="582688821">
    <w:abstractNumId w:val="4"/>
  </w:num>
  <w:num w:numId="40" w16cid:durableId="314837632">
    <w:abstractNumId w:val="3"/>
  </w:num>
  <w:num w:numId="41" w16cid:durableId="1572236217">
    <w:abstractNumId w:val="23"/>
  </w:num>
  <w:num w:numId="42" w16cid:durableId="1412191133">
    <w:abstractNumId w:val="35"/>
  </w:num>
  <w:num w:numId="43" w16cid:durableId="1885094384">
    <w:abstractNumId w:val="16"/>
  </w:num>
  <w:num w:numId="44" w16cid:durableId="630406200">
    <w:abstractNumId w:val="0"/>
  </w:num>
  <w:num w:numId="45" w16cid:durableId="172505503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1F1"/>
    <w:rsid w:val="00011164"/>
    <w:rsid w:val="00012505"/>
    <w:rsid w:val="00015119"/>
    <w:rsid w:val="000263F6"/>
    <w:rsid w:val="00035C70"/>
    <w:rsid w:val="00040724"/>
    <w:rsid w:val="00041B89"/>
    <w:rsid w:val="00050C7D"/>
    <w:rsid w:val="0008324A"/>
    <w:rsid w:val="00083297"/>
    <w:rsid w:val="00083379"/>
    <w:rsid w:val="00092CE9"/>
    <w:rsid w:val="000B1AB5"/>
    <w:rsid w:val="000B79B6"/>
    <w:rsid w:val="000C52F2"/>
    <w:rsid w:val="00102FC9"/>
    <w:rsid w:val="0012452E"/>
    <w:rsid w:val="001571AF"/>
    <w:rsid w:val="0017098E"/>
    <w:rsid w:val="00175322"/>
    <w:rsid w:val="00175ACF"/>
    <w:rsid w:val="001835C8"/>
    <w:rsid w:val="001951BB"/>
    <w:rsid w:val="001B25B2"/>
    <w:rsid w:val="001C37B0"/>
    <w:rsid w:val="001C4286"/>
    <w:rsid w:val="001E3BE6"/>
    <w:rsid w:val="001E5705"/>
    <w:rsid w:val="001F34E9"/>
    <w:rsid w:val="001F74A8"/>
    <w:rsid w:val="0020481C"/>
    <w:rsid w:val="00206D42"/>
    <w:rsid w:val="002114A7"/>
    <w:rsid w:val="00223C3B"/>
    <w:rsid w:val="002241A6"/>
    <w:rsid w:val="002242A4"/>
    <w:rsid w:val="00262472"/>
    <w:rsid w:val="00265F34"/>
    <w:rsid w:val="00281A01"/>
    <w:rsid w:val="00281D21"/>
    <w:rsid w:val="00286524"/>
    <w:rsid w:val="002911D8"/>
    <w:rsid w:val="00293784"/>
    <w:rsid w:val="002A2376"/>
    <w:rsid w:val="002B149B"/>
    <w:rsid w:val="002C28DD"/>
    <w:rsid w:val="002D2383"/>
    <w:rsid w:val="002F729D"/>
    <w:rsid w:val="003007B6"/>
    <w:rsid w:val="00301102"/>
    <w:rsid w:val="00320912"/>
    <w:rsid w:val="00330708"/>
    <w:rsid w:val="00336C16"/>
    <w:rsid w:val="00347490"/>
    <w:rsid w:val="00374FAC"/>
    <w:rsid w:val="00395901"/>
    <w:rsid w:val="003B0A06"/>
    <w:rsid w:val="003B45BF"/>
    <w:rsid w:val="003B52D4"/>
    <w:rsid w:val="003C25D9"/>
    <w:rsid w:val="003C2868"/>
    <w:rsid w:val="003C484A"/>
    <w:rsid w:val="003D6CFC"/>
    <w:rsid w:val="003F0A45"/>
    <w:rsid w:val="003F5BA6"/>
    <w:rsid w:val="003F60CB"/>
    <w:rsid w:val="003F6A25"/>
    <w:rsid w:val="004049A2"/>
    <w:rsid w:val="00421412"/>
    <w:rsid w:val="0042452A"/>
    <w:rsid w:val="004346D9"/>
    <w:rsid w:val="004729A7"/>
    <w:rsid w:val="00486B4D"/>
    <w:rsid w:val="00486BD7"/>
    <w:rsid w:val="00496209"/>
    <w:rsid w:val="00496D3F"/>
    <w:rsid w:val="004A34CE"/>
    <w:rsid w:val="004B07D2"/>
    <w:rsid w:val="004C222A"/>
    <w:rsid w:val="004D28BC"/>
    <w:rsid w:val="004E182D"/>
    <w:rsid w:val="004E5630"/>
    <w:rsid w:val="00500AE9"/>
    <w:rsid w:val="0051229D"/>
    <w:rsid w:val="00512F9F"/>
    <w:rsid w:val="00535794"/>
    <w:rsid w:val="00541897"/>
    <w:rsid w:val="00542D8B"/>
    <w:rsid w:val="00545AC4"/>
    <w:rsid w:val="00562AFE"/>
    <w:rsid w:val="00565AA7"/>
    <w:rsid w:val="00597403"/>
    <w:rsid w:val="005A6E29"/>
    <w:rsid w:val="005C0289"/>
    <w:rsid w:val="005C65D7"/>
    <w:rsid w:val="005F0243"/>
    <w:rsid w:val="00605A81"/>
    <w:rsid w:val="00634617"/>
    <w:rsid w:val="0068571E"/>
    <w:rsid w:val="006913A4"/>
    <w:rsid w:val="00694340"/>
    <w:rsid w:val="006A004D"/>
    <w:rsid w:val="006A5D3F"/>
    <w:rsid w:val="006B0B13"/>
    <w:rsid w:val="006B33D2"/>
    <w:rsid w:val="006C5056"/>
    <w:rsid w:val="006C5C3C"/>
    <w:rsid w:val="006D4D43"/>
    <w:rsid w:val="006E1E04"/>
    <w:rsid w:val="006E3478"/>
    <w:rsid w:val="006F225A"/>
    <w:rsid w:val="006F3646"/>
    <w:rsid w:val="00712104"/>
    <w:rsid w:val="00715981"/>
    <w:rsid w:val="00724ED2"/>
    <w:rsid w:val="00732461"/>
    <w:rsid w:val="007548CC"/>
    <w:rsid w:val="00764179"/>
    <w:rsid w:val="0077097F"/>
    <w:rsid w:val="00771634"/>
    <w:rsid w:val="00772BE5"/>
    <w:rsid w:val="00784A20"/>
    <w:rsid w:val="007B6E94"/>
    <w:rsid w:val="007F2211"/>
    <w:rsid w:val="007F5A1A"/>
    <w:rsid w:val="00801C11"/>
    <w:rsid w:val="00802293"/>
    <w:rsid w:val="0081048E"/>
    <w:rsid w:val="00811BDB"/>
    <w:rsid w:val="00815A13"/>
    <w:rsid w:val="00816726"/>
    <w:rsid w:val="00822851"/>
    <w:rsid w:val="008275AA"/>
    <w:rsid w:val="00833F8A"/>
    <w:rsid w:val="008343BD"/>
    <w:rsid w:val="00841AC9"/>
    <w:rsid w:val="0084495B"/>
    <w:rsid w:val="00853231"/>
    <w:rsid w:val="00862E1C"/>
    <w:rsid w:val="00865C61"/>
    <w:rsid w:val="00865FE6"/>
    <w:rsid w:val="00867D23"/>
    <w:rsid w:val="008755E2"/>
    <w:rsid w:val="00884BF2"/>
    <w:rsid w:val="008903E5"/>
    <w:rsid w:val="008A3379"/>
    <w:rsid w:val="008A5C10"/>
    <w:rsid w:val="008B2EE7"/>
    <w:rsid w:val="008B7113"/>
    <w:rsid w:val="008D756F"/>
    <w:rsid w:val="008E43F8"/>
    <w:rsid w:val="009017D6"/>
    <w:rsid w:val="009118EC"/>
    <w:rsid w:val="00914419"/>
    <w:rsid w:val="00915E5E"/>
    <w:rsid w:val="00931FE9"/>
    <w:rsid w:val="0094190E"/>
    <w:rsid w:val="00953CAA"/>
    <w:rsid w:val="00953F75"/>
    <w:rsid w:val="0095707C"/>
    <w:rsid w:val="00972F9C"/>
    <w:rsid w:val="00974D28"/>
    <w:rsid w:val="00983626"/>
    <w:rsid w:val="00995B78"/>
    <w:rsid w:val="009A304C"/>
    <w:rsid w:val="009A4E75"/>
    <w:rsid w:val="009B77B1"/>
    <w:rsid w:val="009D7FED"/>
    <w:rsid w:val="009E023E"/>
    <w:rsid w:val="009E0478"/>
    <w:rsid w:val="009E7D2D"/>
    <w:rsid w:val="009F11F1"/>
    <w:rsid w:val="00A01C60"/>
    <w:rsid w:val="00A14804"/>
    <w:rsid w:val="00A20759"/>
    <w:rsid w:val="00A43400"/>
    <w:rsid w:val="00A47339"/>
    <w:rsid w:val="00A51430"/>
    <w:rsid w:val="00A527CB"/>
    <w:rsid w:val="00A62EE9"/>
    <w:rsid w:val="00A7749B"/>
    <w:rsid w:val="00A9428E"/>
    <w:rsid w:val="00AB242C"/>
    <w:rsid w:val="00AB44EB"/>
    <w:rsid w:val="00AD3AEF"/>
    <w:rsid w:val="00AD7197"/>
    <w:rsid w:val="00AF275C"/>
    <w:rsid w:val="00AF6372"/>
    <w:rsid w:val="00B21D1C"/>
    <w:rsid w:val="00B31C18"/>
    <w:rsid w:val="00B40886"/>
    <w:rsid w:val="00B42FEE"/>
    <w:rsid w:val="00B52830"/>
    <w:rsid w:val="00B646DE"/>
    <w:rsid w:val="00B73737"/>
    <w:rsid w:val="00B94A95"/>
    <w:rsid w:val="00BA3DD4"/>
    <w:rsid w:val="00BC218A"/>
    <w:rsid w:val="00BC4892"/>
    <w:rsid w:val="00BC6D85"/>
    <w:rsid w:val="00BE687A"/>
    <w:rsid w:val="00BF05B1"/>
    <w:rsid w:val="00C21C04"/>
    <w:rsid w:val="00C24BE1"/>
    <w:rsid w:val="00C434A6"/>
    <w:rsid w:val="00C448E3"/>
    <w:rsid w:val="00C53964"/>
    <w:rsid w:val="00C56974"/>
    <w:rsid w:val="00C73BEA"/>
    <w:rsid w:val="00C74BD5"/>
    <w:rsid w:val="00C81985"/>
    <w:rsid w:val="00C91A05"/>
    <w:rsid w:val="00CA49FC"/>
    <w:rsid w:val="00CB2513"/>
    <w:rsid w:val="00CE61D2"/>
    <w:rsid w:val="00D11C49"/>
    <w:rsid w:val="00D23C7A"/>
    <w:rsid w:val="00D2405C"/>
    <w:rsid w:val="00D41540"/>
    <w:rsid w:val="00D44739"/>
    <w:rsid w:val="00D54223"/>
    <w:rsid w:val="00D65799"/>
    <w:rsid w:val="00D73991"/>
    <w:rsid w:val="00D74859"/>
    <w:rsid w:val="00D809E0"/>
    <w:rsid w:val="00D917EF"/>
    <w:rsid w:val="00D91AF8"/>
    <w:rsid w:val="00DA36F7"/>
    <w:rsid w:val="00DB0ACD"/>
    <w:rsid w:val="00DC3C31"/>
    <w:rsid w:val="00DD4194"/>
    <w:rsid w:val="00DD4308"/>
    <w:rsid w:val="00DD45DE"/>
    <w:rsid w:val="00DE2F22"/>
    <w:rsid w:val="00DE33B6"/>
    <w:rsid w:val="00DF1F7D"/>
    <w:rsid w:val="00DF2B62"/>
    <w:rsid w:val="00DF572D"/>
    <w:rsid w:val="00E06013"/>
    <w:rsid w:val="00E17550"/>
    <w:rsid w:val="00E262E9"/>
    <w:rsid w:val="00E31400"/>
    <w:rsid w:val="00E375BA"/>
    <w:rsid w:val="00E37E4C"/>
    <w:rsid w:val="00E4160A"/>
    <w:rsid w:val="00E464CD"/>
    <w:rsid w:val="00E63704"/>
    <w:rsid w:val="00E7088E"/>
    <w:rsid w:val="00E77A16"/>
    <w:rsid w:val="00E86F0E"/>
    <w:rsid w:val="00E95339"/>
    <w:rsid w:val="00EA4047"/>
    <w:rsid w:val="00EA6593"/>
    <w:rsid w:val="00EA69BC"/>
    <w:rsid w:val="00EA7CD9"/>
    <w:rsid w:val="00EB2C9E"/>
    <w:rsid w:val="00EC6D54"/>
    <w:rsid w:val="00ED2DAD"/>
    <w:rsid w:val="00ED4927"/>
    <w:rsid w:val="00F20BF7"/>
    <w:rsid w:val="00F22B98"/>
    <w:rsid w:val="00F23139"/>
    <w:rsid w:val="00F24656"/>
    <w:rsid w:val="00F30124"/>
    <w:rsid w:val="00F374C2"/>
    <w:rsid w:val="00F415F5"/>
    <w:rsid w:val="00F5372A"/>
    <w:rsid w:val="00F611E0"/>
    <w:rsid w:val="00F62572"/>
    <w:rsid w:val="00F71BD1"/>
    <w:rsid w:val="00F73D31"/>
    <w:rsid w:val="00F8015A"/>
    <w:rsid w:val="00F83DF1"/>
    <w:rsid w:val="00F92AB4"/>
    <w:rsid w:val="00F97AF7"/>
    <w:rsid w:val="00FA0743"/>
    <w:rsid w:val="00FB2CB8"/>
    <w:rsid w:val="00FB7E12"/>
    <w:rsid w:val="00FC05CE"/>
    <w:rsid w:val="00FC2404"/>
    <w:rsid w:val="00FF132B"/>
  </w:rsids>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3DE78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U" w:eastAsia="ja-JP" w:bidi="ar-SA"/>
      </w:rPr>
    </w:rPrDefault>
    <w:pPrDefault/>
  </w:docDefaults>
  <w:latentStyles w:defLockedState="0" w:defUIPriority="0" w:defSemiHidden="0" w:defUnhideWhenUsed="0" w:defQFormat="0" w:count="376">
    <w:lsdException w:name="heading 3" w:uiPriority="9"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1D1C"/>
  </w:style>
  <w:style w:type="paragraph" w:styleId="Heading2">
    <w:name w:val="heading 2"/>
    <w:basedOn w:val="Normal"/>
    <w:next w:val="Normal"/>
    <w:link w:val="Heading2Char"/>
    <w:qFormat/>
    <w:rsid w:val="00BA3DD4"/>
    <w:pPr>
      <w:keepNext/>
      <w:outlineLvl w:val="1"/>
    </w:pPr>
    <w:rPr>
      <w:rFonts w:ascii="Comic Sans MS" w:eastAsia="Times New Roman" w:hAnsi="Comic Sans MS" w:cs="Times New Roman"/>
      <w:b/>
      <w:sz w:val="16"/>
    </w:rPr>
  </w:style>
  <w:style w:type="paragraph" w:styleId="Heading3">
    <w:name w:val="heading 3"/>
    <w:basedOn w:val="Normal"/>
    <w:next w:val="Normal"/>
    <w:link w:val="Heading3Char"/>
    <w:uiPriority w:val="9"/>
    <w:qFormat/>
    <w:rsid w:val="003C25D9"/>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F11F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rsid w:val="00BA3DD4"/>
    <w:rPr>
      <w:rFonts w:ascii="Comic Sans MS" w:eastAsia="Times New Roman" w:hAnsi="Comic Sans MS" w:cs="Times New Roman"/>
      <w:b/>
      <w:sz w:val="16"/>
      <w:lang w:val="en-AU"/>
    </w:rPr>
  </w:style>
  <w:style w:type="paragraph" w:styleId="ListParagraph">
    <w:name w:val="List Paragraph"/>
    <w:basedOn w:val="Normal"/>
    <w:rsid w:val="00E37E4C"/>
    <w:pPr>
      <w:ind w:left="720"/>
      <w:contextualSpacing/>
    </w:pPr>
  </w:style>
  <w:style w:type="character" w:styleId="CommentReference">
    <w:name w:val="annotation reference"/>
    <w:basedOn w:val="DefaultParagraphFont"/>
    <w:rsid w:val="00223C3B"/>
    <w:rPr>
      <w:sz w:val="18"/>
      <w:szCs w:val="18"/>
    </w:rPr>
  </w:style>
  <w:style w:type="paragraph" w:styleId="CommentText">
    <w:name w:val="annotation text"/>
    <w:basedOn w:val="Normal"/>
    <w:link w:val="CommentTextChar"/>
    <w:rsid w:val="00223C3B"/>
  </w:style>
  <w:style w:type="character" w:customStyle="1" w:styleId="CommentTextChar">
    <w:name w:val="Comment Text Char"/>
    <w:basedOn w:val="DefaultParagraphFont"/>
    <w:link w:val="CommentText"/>
    <w:rsid w:val="00223C3B"/>
    <w:rPr>
      <w:lang w:val="en-AU"/>
    </w:rPr>
  </w:style>
  <w:style w:type="paragraph" w:styleId="CommentSubject">
    <w:name w:val="annotation subject"/>
    <w:basedOn w:val="CommentText"/>
    <w:next w:val="CommentText"/>
    <w:link w:val="CommentSubjectChar"/>
    <w:rsid w:val="00223C3B"/>
    <w:rPr>
      <w:b/>
      <w:bCs/>
      <w:sz w:val="20"/>
      <w:szCs w:val="20"/>
    </w:rPr>
  </w:style>
  <w:style w:type="character" w:customStyle="1" w:styleId="CommentSubjectChar">
    <w:name w:val="Comment Subject Char"/>
    <w:basedOn w:val="CommentTextChar"/>
    <w:link w:val="CommentSubject"/>
    <w:rsid w:val="00223C3B"/>
    <w:rPr>
      <w:b/>
      <w:bCs/>
      <w:sz w:val="20"/>
      <w:szCs w:val="20"/>
      <w:lang w:val="en-AU"/>
    </w:rPr>
  </w:style>
  <w:style w:type="paragraph" w:styleId="BalloonText">
    <w:name w:val="Balloon Text"/>
    <w:basedOn w:val="Normal"/>
    <w:link w:val="BalloonTextChar"/>
    <w:rsid w:val="00223C3B"/>
    <w:rPr>
      <w:rFonts w:ascii="Lucida Grande" w:hAnsi="Lucida Grande" w:cs="Lucida Grande"/>
      <w:sz w:val="18"/>
      <w:szCs w:val="18"/>
    </w:rPr>
  </w:style>
  <w:style w:type="character" w:customStyle="1" w:styleId="BalloonTextChar">
    <w:name w:val="Balloon Text Char"/>
    <w:basedOn w:val="DefaultParagraphFont"/>
    <w:link w:val="BalloonText"/>
    <w:rsid w:val="00223C3B"/>
    <w:rPr>
      <w:rFonts w:ascii="Lucida Grande" w:hAnsi="Lucida Grande" w:cs="Lucida Grande"/>
      <w:sz w:val="18"/>
      <w:szCs w:val="18"/>
      <w:lang w:val="en-AU"/>
    </w:rPr>
  </w:style>
  <w:style w:type="paragraph" w:customStyle="1" w:styleId="ListItem">
    <w:name w:val="List Item"/>
    <w:basedOn w:val="Normal"/>
    <w:link w:val="ListItemChar"/>
    <w:qFormat/>
    <w:rsid w:val="00BE687A"/>
    <w:pPr>
      <w:numPr>
        <w:numId w:val="8"/>
      </w:numPr>
      <w:spacing w:before="120" w:after="120" w:line="276" w:lineRule="auto"/>
    </w:pPr>
    <w:rPr>
      <w:rFonts w:ascii="Arial" w:eastAsiaTheme="minorHAnsi" w:hAnsi="Arial" w:cs="Arial"/>
      <w:iCs/>
      <w:color w:val="595959" w:themeColor="text1" w:themeTint="A6"/>
      <w:sz w:val="22"/>
      <w:szCs w:val="22"/>
      <w:lang w:eastAsia="en-AU"/>
    </w:rPr>
  </w:style>
  <w:style w:type="character" w:customStyle="1" w:styleId="ListItemChar">
    <w:name w:val="List Item Char"/>
    <w:basedOn w:val="DefaultParagraphFont"/>
    <w:link w:val="ListItem"/>
    <w:rsid w:val="00BE687A"/>
    <w:rPr>
      <w:rFonts w:ascii="Arial" w:eastAsiaTheme="minorHAnsi" w:hAnsi="Arial" w:cs="Arial"/>
      <w:iCs/>
      <w:color w:val="595959" w:themeColor="text1" w:themeTint="A6"/>
      <w:sz w:val="22"/>
      <w:szCs w:val="22"/>
      <w:lang w:eastAsia="en-AU"/>
    </w:rPr>
  </w:style>
  <w:style w:type="character" w:styleId="Hyperlink">
    <w:name w:val="Hyperlink"/>
    <w:basedOn w:val="DefaultParagraphFont"/>
    <w:rsid w:val="0081048E"/>
    <w:rPr>
      <w:color w:val="0000FF" w:themeColor="hyperlink"/>
      <w:u w:val="single"/>
    </w:rPr>
  </w:style>
  <w:style w:type="paragraph" w:customStyle="1" w:styleId="Default">
    <w:name w:val="Default"/>
    <w:rsid w:val="009A304C"/>
    <w:pPr>
      <w:widowControl w:val="0"/>
      <w:autoSpaceDE w:val="0"/>
      <w:autoSpaceDN w:val="0"/>
      <w:adjustRightInd w:val="0"/>
    </w:pPr>
    <w:rPr>
      <w:rFonts w:ascii="Calibri" w:hAnsi="Calibri" w:cs="Calibri"/>
      <w:color w:val="000000"/>
      <w:lang w:eastAsia="en-AU"/>
    </w:rPr>
  </w:style>
  <w:style w:type="character" w:styleId="UnresolvedMention">
    <w:name w:val="Unresolved Mention"/>
    <w:basedOn w:val="DefaultParagraphFont"/>
    <w:rsid w:val="00AF6372"/>
    <w:rPr>
      <w:color w:val="605E5C"/>
      <w:shd w:val="clear" w:color="auto" w:fill="E1DFDD"/>
    </w:rPr>
  </w:style>
  <w:style w:type="paragraph" w:styleId="Header">
    <w:name w:val="header"/>
    <w:basedOn w:val="Normal"/>
    <w:link w:val="HeaderChar"/>
    <w:uiPriority w:val="99"/>
    <w:unhideWhenUsed/>
    <w:rsid w:val="00C434A6"/>
    <w:pPr>
      <w:tabs>
        <w:tab w:val="center" w:pos="4513"/>
        <w:tab w:val="right" w:pos="9026"/>
      </w:tabs>
    </w:pPr>
  </w:style>
  <w:style w:type="character" w:customStyle="1" w:styleId="HeaderChar">
    <w:name w:val="Header Char"/>
    <w:basedOn w:val="DefaultParagraphFont"/>
    <w:link w:val="Header"/>
    <w:uiPriority w:val="99"/>
    <w:rsid w:val="00C434A6"/>
  </w:style>
  <w:style w:type="paragraph" w:styleId="Footer">
    <w:name w:val="footer"/>
    <w:basedOn w:val="Normal"/>
    <w:link w:val="FooterChar"/>
    <w:uiPriority w:val="99"/>
    <w:unhideWhenUsed/>
    <w:rsid w:val="00C434A6"/>
    <w:pPr>
      <w:tabs>
        <w:tab w:val="center" w:pos="4513"/>
        <w:tab w:val="right" w:pos="9026"/>
      </w:tabs>
    </w:pPr>
  </w:style>
  <w:style w:type="character" w:customStyle="1" w:styleId="FooterChar">
    <w:name w:val="Footer Char"/>
    <w:basedOn w:val="DefaultParagraphFont"/>
    <w:link w:val="Footer"/>
    <w:uiPriority w:val="99"/>
    <w:rsid w:val="00C434A6"/>
  </w:style>
  <w:style w:type="paragraph" w:styleId="Title">
    <w:name w:val="Title"/>
    <w:basedOn w:val="Normal"/>
    <w:next w:val="Normal"/>
    <w:link w:val="TitleChar"/>
    <w:rsid w:val="003D6CF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3D6CFC"/>
    <w:rPr>
      <w:rFonts w:asciiTheme="majorHAnsi" w:eastAsiaTheme="majorEastAsia" w:hAnsiTheme="majorHAnsi" w:cstheme="majorBidi"/>
      <w:spacing w:val="-10"/>
      <w:kern w:val="28"/>
      <w:sz w:val="56"/>
      <w:szCs w:val="56"/>
    </w:rPr>
  </w:style>
  <w:style w:type="paragraph" w:customStyle="1" w:styleId="Paragraph">
    <w:name w:val="Paragraph"/>
    <w:basedOn w:val="Normal"/>
    <w:link w:val="ParagraphChar"/>
    <w:qFormat/>
    <w:rsid w:val="003C25D9"/>
    <w:pPr>
      <w:spacing w:before="120" w:after="120" w:line="276" w:lineRule="auto"/>
    </w:pPr>
    <w:rPr>
      <w:rFonts w:ascii="Calibri" w:eastAsiaTheme="minorHAnsi" w:hAnsi="Calibri" w:cs="Calibri"/>
      <w:sz w:val="22"/>
      <w:szCs w:val="22"/>
      <w:lang w:eastAsia="en-AU"/>
    </w:rPr>
  </w:style>
  <w:style w:type="character" w:customStyle="1" w:styleId="ParagraphChar">
    <w:name w:val="Paragraph Char"/>
    <w:basedOn w:val="DefaultParagraphFont"/>
    <w:link w:val="Paragraph"/>
    <w:locked/>
    <w:rsid w:val="003C25D9"/>
    <w:rPr>
      <w:rFonts w:ascii="Calibri" w:eastAsiaTheme="minorHAnsi" w:hAnsi="Calibri" w:cs="Calibri"/>
      <w:sz w:val="22"/>
      <w:szCs w:val="22"/>
      <w:lang w:eastAsia="en-AU"/>
    </w:rPr>
  </w:style>
  <w:style w:type="character" w:customStyle="1" w:styleId="Heading3Char">
    <w:name w:val="Heading 3 Char"/>
    <w:basedOn w:val="DefaultParagraphFont"/>
    <w:link w:val="Heading3"/>
    <w:uiPriority w:val="9"/>
    <w:rsid w:val="003C25D9"/>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3531</Words>
  <Characters>18611</Characters>
  <Application>Microsoft Office Word</Application>
  <DocSecurity>0</DocSecurity>
  <Lines>563</Lines>
  <Paragraphs>395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Davies</dc:creator>
  <cp:keywords/>
  <cp:lastModifiedBy>KNAPTON Paul [Kent Street Senior High School]</cp:lastModifiedBy>
  <cp:revision>7</cp:revision>
  <cp:lastPrinted>2025-12-16T03:18:00Z</cp:lastPrinted>
  <dcterms:created xsi:type="dcterms:W3CDTF">2025-11-20T06:55:00Z</dcterms:created>
  <dcterms:modified xsi:type="dcterms:W3CDTF">2025-12-16T03:24:00Z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67bb2bb6,66a3ca25,5a33378b</vt:lpwstr>
  </property>
  <property fmtid="{D5CDD505-2E9C-101B-9397-08002B2CF9AE}" pid="3" name="ClassificationContentMarkingHeaderFontProps">
    <vt:lpwstr>#000000,12,Calibri</vt:lpwstr>
  </property>
  <property fmtid="{D5CDD505-2E9C-101B-9397-08002B2CF9AE}" pid="4" name="ClassificationContentMarkingHeaderText">
    <vt:lpwstr>OFFICIAL</vt:lpwstr>
  </property>
  <property fmtid="{D5CDD505-2E9C-101B-9397-08002B2CF9AE}" pid="5" name="MSIP_Label_1ab51697-d8d5-4b00-af1f-cc3ba473113c_Enabled">
    <vt:lpwstr>true</vt:lpwstr>
  </property>
  <property fmtid="{D5CDD505-2E9C-101B-9397-08002B2CF9AE}" pid="6" name="MSIP_Label_1ab51697-d8d5-4b00-af1f-cc3ba473113c_SetDate">
    <vt:lpwstr>2025-11-20T06:55:54Z</vt:lpwstr>
  </property>
  <property fmtid="{D5CDD505-2E9C-101B-9397-08002B2CF9AE}" pid="7" name="MSIP_Label_1ab51697-d8d5-4b00-af1f-cc3ba473113c_Method">
    <vt:lpwstr>Standard</vt:lpwstr>
  </property>
  <property fmtid="{D5CDD505-2E9C-101B-9397-08002B2CF9AE}" pid="8" name="MSIP_Label_1ab51697-d8d5-4b00-af1f-cc3ba473113c_Name">
    <vt:lpwstr>OFFICIAL</vt:lpwstr>
  </property>
  <property fmtid="{D5CDD505-2E9C-101B-9397-08002B2CF9AE}" pid="9" name="MSIP_Label_1ab51697-d8d5-4b00-af1f-cc3ba473113c_SiteId">
    <vt:lpwstr>e08016f9-d1fd-4cbb-83b0-b76eb4361627</vt:lpwstr>
  </property>
  <property fmtid="{D5CDD505-2E9C-101B-9397-08002B2CF9AE}" pid="10" name="MSIP_Label_1ab51697-d8d5-4b00-af1f-cc3ba473113c_ActionId">
    <vt:lpwstr>751289f3-587d-4772-ad10-dcc80d93fe16</vt:lpwstr>
  </property>
  <property fmtid="{D5CDD505-2E9C-101B-9397-08002B2CF9AE}" pid="11" name="MSIP_Label_1ab51697-d8d5-4b00-af1f-cc3ba473113c_ContentBits">
    <vt:lpwstr>1</vt:lpwstr>
  </property>
  <property fmtid="{D5CDD505-2E9C-101B-9397-08002B2CF9AE}" pid="12" name="MSIP_Label_1ab51697-d8d5-4b00-af1f-cc3ba473113c_Tag">
    <vt:lpwstr>10, 3, 0, 1</vt:lpwstr>
  </property>
</Properties>
</file>