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C4C5C"/>
          <w:sz w:val="32"/>
        </w:rPr>
        <w:t>Ideation Phase</w:t>
      </w:r>
    </w:p>
    <w:p>
      <w:pPr>
        <w:spacing w:after="20"/>
        <w:jc w:val="center"/>
      </w:pPr>
      <w:r>
        <w:rPr>
          <w:rFonts w:ascii="Arial" w:hAnsi="Arial"/>
          <w:b/>
          <w:color w:val="1C4C5C"/>
          <w:sz w:val="24"/>
        </w:rPr>
        <w:t>Define the Problem Statements</w:t>
      </w:r>
    </w:p>
    <w:tbl>
      <w:tblPr>
        <w:tblStyle w:val="TableGrid"/>
        <w:tblW w:type="auto" w:w="0"/>
        <w:jc w:val="center"/>
        <w:tblLayout w:type="fixed"/>
        <w:tblLook w:firstColumn="1" w:firstRow="1" w:lastColumn="0" w:lastRow="0" w:noHBand="0" w:noVBand="1" w:val="04A0"/>
      </w:tblPr>
      <w:tblGrid>
        <w:gridCol w:w="2880"/>
        <w:gridCol w:w="7056"/>
      </w:tblGrid>
      <w:tr>
        <w:trPr>
          <w:trHeight w:val="418"/>
        </w:trPr>
        <w:tc>
          <w:tcPr>
            <w:tcW w:type="dxa" w:w="5227"/>
            <w:vAlign w:val="center"/>
            <w:shd w:fill="EAF1F4"/>
          </w:tcPr>
          <w:p>
            <w:pPr>
              <w:spacing w:after="20"/>
            </w:pPr>
            <w:r/>
            <w:r>
              <w:rPr>
                <w:rFonts w:ascii="Arial" w:hAnsi="Arial"/>
                <w:b/>
                <w:color w:val="2A3137"/>
                <w:sz w:val="18"/>
              </w:rPr>
              <w:t>Date</w:t>
            </w:r>
          </w:p>
        </w:tc>
        <w:tc>
          <w:tcPr>
            <w:tcW w:type="dxa" w:w="5227"/>
            <w:vAlign w:val="center"/>
          </w:tcPr>
          <w:p>
            <w:pPr>
              <w:spacing w:after="20"/>
            </w:pPr>
            <w:r/>
            <w:r>
              <w:rPr>
                <w:rFonts w:ascii="Arial" w:hAnsi="Arial"/>
                <w:b w:val="0"/>
                <w:color w:val="2A3137"/>
                <w:sz w:val="18"/>
              </w:rPr>
              <w:t>13-10-2026</w:t>
            </w:r>
          </w:p>
        </w:tc>
      </w:tr>
      <w:tr>
        <w:trPr>
          <w:trHeight w:val="418"/>
        </w:trPr>
        <w:tc>
          <w:tcPr>
            <w:tcW w:type="dxa" w:w="5227"/>
            <w:vAlign w:val="center"/>
            <w:shd w:fill="EAF1F4"/>
          </w:tcPr>
          <w:p>
            <w:pPr>
              <w:spacing w:after="20"/>
            </w:pPr>
            <w:r/>
            <w:r>
              <w:rPr>
                <w:rFonts w:ascii="Arial" w:hAnsi="Arial"/>
                <w:b/>
                <w:color w:val="2A3137"/>
                <w:sz w:val="18"/>
              </w:rPr>
              <w:t>Team ID</w:t>
            </w:r>
          </w:p>
        </w:tc>
        <w:tc>
          <w:tcPr>
            <w:tcW w:type="dxa" w:w="5227"/>
            <w:vAlign w:val="center"/>
          </w:tcPr>
          <w:p>
            <w:pPr>
              <w:spacing w:after="20"/>
            </w:pPr>
            <w:r/>
            <w:r>
              <w:rPr>
                <w:rFonts w:ascii="Arial" w:hAnsi="Arial"/>
                <w:b w:val="0"/>
                <w:color w:val="2A3137"/>
                <w:sz w:val="18"/>
              </w:rPr>
              <w:t>To be provided by the project team</w:t>
            </w:r>
          </w:p>
        </w:tc>
      </w:tr>
      <w:tr>
        <w:trPr>
          <w:trHeight w:val="418"/>
        </w:trPr>
        <w:tc>
          <w:tcPr>
            <w:tcW w:type="dxa" w:w="5227"/>
            <w:vAlign w:val="center"/>
            <w:shd w:fill="EAF1F4"/>
          </w:tcPr>
          <w:p>
            <w:pPr>
              <w:spacing w:after="20"/>
            </w:pPr>
            <w:r/>
            <w:r>
              <w:rPr>
                <w:rFonts w:ascii="Arial" w:hAnsi="Arial"/>
                <w:b/>
                <w:color w:val="2A3137"/>
                <w:sz w:val="18"/>
              </w:rPr>
              <w:t>Project Name</w:t>
            </w:r>
          </w:p>
        </w:tc>
        <w:tc>
          <w:tcPr>
            <w:tcW w:type="dxa" w:w="5227"/>
            <w:vAlign w:val="center"/>
          </w:tcPr>
          <w:p>
            <w:pPr>
              <w:spacing w:after="20"/>
            </w:pPr>
            <w:r/>
            <w:r>
              <w:rPr>
                <w:rFonts w:ascii="Arial" w:hAnsi="Arial"/>
                <w:b w:val="0"/>
                <w:color w:val="2A3137"/>
                <w:sz w:val="18"/>
              </w:rPr>
              <w:t>Software Installation Request - ServiceNow</w:t>
            </w:r>
          </w:p>
        </w:tc>
      </w:tr>
      <w:tr>
        <w:trPr>
          <w:trHeight w:val="418"/>
        </w:trPr>
        <w:tc>
          <w:tcPr>
            <w:tcW w:type="dxa" w:w="5227"/>
            <w:vAlign w:val="center"/>
            <w:shd w:fill="EAF1F4"/>
          </w:tcPr>
          <w:p>
            <w:pPr>
              <w:spacing w:after="20"/>
            </w:pPr>
            <w:r/>
            <w:r>
              <w:rPr>
                <w:rFonts w:ascii="Arial" w:hAnsi="Arial"/>
                <w:b/>
                <w:color w:val="2A3137"/>
                <w:sz w:val="18"/>
              </w:rPr>
              <w:t>Maximum Marks</w:t>
            </w:r>
          </w:p>
        </w:tc>
        <w:tc>
          <w:tcPr>
            <w:tcW w:type="dxa" w:w="5227"/>
            <w:vAlign w:val="center"/>
          </w:tcPr>
          <w:p>
            <w:pPr>
              <w:spacing w:after="20"/>
            </w:pPr>
            <w:r/>
            <w:r>
              <w:rPr>
                <w:rFonts w:ascii="Arial" w:hAnsi="Arial"/>
                <w:b w:val="0"/>
                <w:color w:val="2A3137"/>
                <w:sz w:val="18"/>
              </w:rPr>
              <w:t>2 Marks</w:t>
            </w:r>
          </w:p>
        </w:tc>
      </w:tr>
    </w:tbl>
    <w:p/>
    <w:p>
      <w:pPr>
        <w:spacing w:after="60"/>
      </w:pPr>
      <w:r>
        <w:rPr>
          <w:rFonts w:ascii="Arial" w:hAnsi="Arial"/>
          <w:b/>
          <w:sz w:val="20"/>
        </w:rPr>
        <w:t>Customer Problem Statement Template:</w:t>
      </w:r>
    </w:p>
    <w:p>
      <w:r>
        <w:t>A customer problem statement describes the customer's perspective: who they are, what they are trying to achieve, the barriers they encounter, why those barriers occur, and how the experience affects them. The statements below are proposed problem framings for this project, based on its documented software request, approval, tracking, and fulfillment workflow.</w:t>
      </w:r>
    </w:p>
    <w:tbl>
      <w:tblPr>
        <w:tblStyle w:val="TableGrid"/>
        <w:tblW w:type="auto" w:w="0"/>
        <w:jc w:val="center"/>
        <w:tblLook w:firstColumn="1" w:firstRow="1" w:lastColumn="0" w:lastRow="0" w:noHBand="0" w:noVBand="1" w:val="04A0"/>
      </w:tblPr>
      <w:tblGrid>
        <w:gridCol w:w="5227"/>
        <w:gridCol w:w="5227"/>
      </w:tblGrid>
      <w:tr>
        <w:trPr>
          <w:trHeight w:val="461"/>
        </w:trPr>
        <w:tc>
          <w:tcPr>
            <w:tcW w:type="dxa" w:w="5227"/>
            <w:vAlign w:val="center"/>
            <w:shd w:fill="247AA1"/>
          </w:tcPr>
          <w:p>
            <w:pPr>
              <w:spacing w:after="20"/>
            </w:pPr>
            <w:r/>
            <w:r>
              <w:rPr>
                <w:rFonts w:ascii="Arial" w:hAnsi="Arial"/>
                <w:b/>
                <w:color w:val="FFFFFF"/>
                <w:sz w:val="17"/>
              </w:rPr>
              <w:t>I am</w:t>
            </w:r>
          </w:p>
        </w:tc>
        <w:tc>
          <w:tcPr>
            <w:tcW w:type="dxa" w:w="5227"/>
            <w:vAlign w:val="center"/>
            <w:shd w:fill="F1F3F4"/>
          </w:tcPr>
          <w:p>
            <w:pPr>
              <w:spacing w:after="20"/>
            </w:pPr>
            <w:r/>
            <w:r>
              <w:rPr>
                <w:rFonts w:ascii="Arial" w:hAnsi="Arial"/>
                <w:b w:val="0"/>
                <w:color w:val="2A3137"/>
                <w:sz w:val="17"/>
              </w:rPr>
              <w:t>Describe the customer and their attributes.</w:t>
            </w:r>
          </w:p>
        </w:tc>
      </w:tr>
      <w:tr>
        <w:trPr>
          <w:trHeight w:val="461"/>
        </w:trPr>
        <w:tc>
          <w:tcPr>
            <w:tcW w:type="dxa" w:w="5227"/>
            <w:vAlign w:val="center"/>
            <w:shd w:fill="247AA1"/>
          </w:tcPr>
          <w:p>
            <w:pPr>
              <w:spacing w:after="20"/>
            </w:pPr>
            <w:r/>
            <w:r>
              <w:rPr>
                <w:rFonts w:ascii="Arial" w:hAnsi="Arial"/>
                <w:b/>
                <w:color w:val="FFFFFF"/>
                <w:sz w:val="17"/>
              </w:rPr>
              <w:t>I'm trying to</w:t>
            </w:r>
          </w:p>
        </w:tc>
        <w:tc>
          <w:tcPr>
            <w:tcW w:type="dxa" w:w="5227"/>
            <w:vAlign w:val="center"/>
            <w:shd w:fill="F1F3F4"/>
          </w:tcPr>
          <w:p>
            <w:pPr>
              <w:spacing w:after="20"/>
            </w:pPr>
            <w:r/>
            <w:r>
              <w:rPr>
                <w:rFonts w:ascii="Arial" w:hAnsi="Arial"/>
                <w:b w:val="0"/>
                <w:color w:val="2A3137"/>
                <w:sz w:val="17"/>
              </w:rPr>
              <w:t>List what they are trying to achieve.</w:t>
            </w:r>
          </w:p>
        </w:tc>
      </w:tr>
      <w:tr>
        <w:trPr>
          <w:trHeight w:val="461"/>
        </w:trPr>
        <w:tc>
          <w:tcPr>
            <w:tcW w:type="dxa" w:w="5227"/>
            <w:vAlign w:val="center"/>
            <w:shd w:fill="247AA1"/>
          </w:tcPr>
          <w:p>
            <w:pPr>
              <w:spacing w:after="20"/>
            </w:pPr>
            <w:r/>
            <w:r>
              <w:rPr>
                <w:rFonts w:ascii="Arial" w:hAnsi="Arial"/>
                <w:b/>
                <w:color w:val="FFFFFF"/>
                <w:sz w:val="17"/>
              </w:rPr>
              <w:t>But</w:t>
            </w:r>
          </w:p>
        </w:tc>
        <w:tc>
          <w:tcPr>
            <w:tcW w:type="dxa" w:w="5227"/>
            <w:vAlign w:val="center"/>
            <w:shd w:fill="F1F3F4"/>
          </w:tcPr>
          <w:p>
            <w:pPr>
              <w:spacing w:after="20"/>
            </w:pPr>
            <w:r/>
            <w:r>
              <w:rPr>
                <w:rFonts w:ascii="Arial" w:hAnsi="Arial"/>
                <w:b w:val="0"/>
                <w:color w:val="2A3137"/>
                <w:sz w:val="17"/>
              </w:rPr>
              <w:t>Describe the problems or barriers that get in the way.</w:t>
            </w:r>
          </w:p>
        </w:tc>
      </w:tr>
      <w:tr>
        <w:trPr>
          <w:trHeight w:val="461"/>
        </w:trPr>
        <w:tc>
          <w:tcPr>
            <w:tcW w:type="dxa" w:w="5227"/>
            <w:vAlign w:val="center"/>
            <w:shd w:fill="247AA1"/>
          </w:tcPr>
          <w:p>
            <w:pPr>
              <w:spacing w:after="20"/>
            </w:pPr>
            <w:r/>
            <w:r>
              <w:rPr>
                <w:rFonts w:ascii="Arial" w:hAnsi="Arial"/>
                <w:b/>
                <w:color w:val="FFFFFF"/>
                <w:sz w:val="17"/>
              </w:rPr>
              <w:t>Because</w:t>
            </w:r>
          </w:p>
        </w:tc>
        <w:tc>
          <w:tcPr>
            <w:tcW w:type="dxa" w:w="5227"/>
            <w:vAlign w:val="center"/>
            <w:shd w:fill="F1F3F4"/>
          </w:tcPr>
          <w:p>
            <w:pPr>
              <w:spacing w:after="20"/>
            </w:pPr>
            <w:r/>
            <w:r>
              <w:rPr>
                <w:rFonts w:ascii="Arial" w:hAnsi="Arial"/>
                <w:b w:val="0"/>
                <w:color w:val="2A3137"/>
                <w:sz w:val="17"/>
              </w:rPr>
              <w:t>Explain why the barriers exist.</w:t>
            </w:r>
          </w:p>
        </w:tc>
      </w:tr>
      <w:tr>
        <w:trPr>
          <w:trHeight w:val="461"/>
        </w:trPr>
        <w:tc>
          <w:tcPr>
            <w:tcW w:type="dxa" w:w="5227"/>
            <w:vAlign w:val="center"/>
            <w:shd w:fill="247AA1"/>
          </w:tcPr>
          <w:p>
            <w:pPr>
              <w:spacing w:after="20"/>
            </w:pPr>
            <w:r/>
            <w:r>
              <w:rPr>
                <w:rFonts w:ascii="Arial" w:hAnsi="Arial"/>
                <w:b/>
                <w:color w:val="FFFFFF"/>
                <w:sz w:val="17"/>
              </w:rPr>
              <w:t>Which makes me feel</w:t>
            </w:r>
          </w:p>
        </w:tc>
        <w:tc>
          <w:tcPr>
            <w:tcW w:type="dxa" w:w="5227"/>
            <w:vAlign w:val="center"/>
            <w:shd w:fill="F1F3F4"/>
          </w:tcPr>
          <w:p>
            <w:pPr>
              <w:spacing w:after="20"/>
            </w:pPr>
            <w:r/>
            <w:r>
              <w:rPr>
                <w:rFonts w:ascii="Arial" w:hAnsi="Arial"/>
                <w:b w:val="0"/>
                <w:color w:val="2A3137"/>
                <w:sz w:val="17"/>
              </w:rPr>
              <w:t>Describe the customer's response to the experience.</w:t>
            </w:r>
          </w:p>
        </w:tc>
      </w:tr>
    </w:tbl>
    <w:p>
      <w:pPr>
        <w:spacing w:before="60" w:after="80"/>
      </w:pPr>
      <w:r>
        <w:rPr>
          <w:b/>
        </w:rPr>
        <w:t xml:space="preserve">Reference: </w:t>
      </w:r>
      <w:r>
        <w:t>https://miro.com/templates/customer-problem-statement/</w:t>
      </w:r>
    </w:p>
    <w:p>
      <w:pPr>
        <w:pStyle w:val="Heading1"/>
        <w:spacing w:before="100" w:after="60"/>
      </w:pPr>
      <w:r>
        <w:t>Example</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rHeight w:val="1123"/>
        </w:trPr>
        <w:tc>
          <w:tcPr>
            <w:tcW w:type="dxa" w:w="2091"/>
            <w:shd w:fill="2F8FBD"/>
            <w:vAlign w:val="center"/>
          </w:tcPr>
          <w:p>
            <w:pPr>
              <w:spacing w:after="20"/>
            </w:pPr>
            <w:r/>
            <w:r>
              <w:rPr>
                <w:rFonts w:ascii="Arial" w:hAnsi="Arial"/>
                <w:b/>
                <w:color w:val="FFFFFF"/>
                <w:sz w:val="15"/>
              </w:rPr>
              <w:t>I am</w:t>
              <w:br/>
            </w:r>
            <w:r>
              <w:rPr>
                <w:rFonts w:ascii="Arial" w:hAnsi="Arial"/>
                <w:color w:val="FFFFFF"/>
                <w:sz w:val="14"/>
              </w:rPr>
              <w:t>an employee requesting software</w:t>
            </w:r>
          </w:p>
        </w:tc>
        <w:tc>
          <w:tcPr>
            <w:tcW w:type="dxa" w:w="2091"/>
            <w:shd w:fill="3E9DC3"/>
            <w:vAlign w:val="center"/>
          </w:tcPr>
          <w:p>
            <w:pPr>
              <w:spacing w:after="20"/>
            </w:pPr>
            <w:r/>
            <w:r>
              <w:rPr>
                <w:rFonts w:ascii="Arial" w:hAnsi="Arial"/>
                <w:b/>
                <w:color w:val="FFFFFF"/>
                <w:sz w:val="15"/>
              </w:rPr>
              <w:t>I'm trying to</w:t>
              <w:br/>
            </w:r>
            <w:r>
              <w:rPr>
                <w:rFonts w:ascii="Arial" w:hAnsi="Arial"/>
                <w:color w:val="FFFFFF"/>
                <w:sz w:val="14"/>
              </w:rPr>
              <w:t>get the required software installed</w:t>
            </w:r>
          </w:p>
        </w:tc>
        <w:tc>
          <w:tcPr>
            <w:tcW w:type="dxa" w:w="2091"/>
            <w:shd w:fill="E6A13A"/>
            <w:vAlign w:val="center"/>
          </w:tcPr>
          <w:p>
            <w:pPr>
              <w:spacing w:after="20"/>
            </w:pPr>
            <w:r/>
            <w:r>
              <w:rPr>
                <w:rFonts w:ascii="Arial" w:hAnsi="Arial"/>
                <w:b/>
                <w:color w:val="FFFFFF"/>
                <w:sz w:val="15"/>
              </w:rPr>
              <w:t>But</w:t>
              <w:br/>
            </w:r>
            <w:r>
              <w:rPr>
                <w:rFonts w:ascii="Arial" w:hAnsi="Arial"/>
                <w:color w:val="FFFFFF"/>
                <w:sz w:val="14"/>
              </w:rPr>
              <w:t>I may not know the approval or fulfillment status</w:t>
            </w:r>
          </w:p>
        </w:tc>
        <w:tc>
          <w:tcPr>
            <w:tcW w:type="dxa" w:w="2091"/>
            <w:shd w:fill="283B74"/>
            <w:vAlign w:val="center"/>
          </w:tcPr>
          <w:p>
            <w:pPr>
              <w:spacing w:after="20"/>
            </w:pPr>
            <w:r/>
            <w:r>
              <w:rPr>
                <w:rFonts w:ascii="Arial" w:hAnsi="Arial"/>
                <w:b/>
                <w:color w:val="FFFFFF"/>
                <w:sz w:val="15"/>
              </w:rPr>
              <w:t>Because</w:t>
              <w:br/>
            </w:r>
            <w:r>
              <w:rPr>
                <w:rFonts w:ascii="Arial" w:hAnsi="Arial"/>
                <w:color w:val="FFFFFF"/>
                <w:sz w:val="14"/>
              </w:rPr>
              <w:t>requests and decisions need a consistent tracked workflow</w:t>
            </w:r>
          </w:p>
        </w:tc>
        <w:tc>
          <w:tcPr>
            <w:tcW w:type="dxa" w:w="2091"/>
            <w:shd w:fill="D87D4B"/>
            <w:vAlign w:val="center"/>
          </w:tcPr>
          <w:p>
            <w:pPr>
              <w:spacing w:after="20"/>
            </w:pPr>
            <w:r/>
            <w:r>
              <w:rPr>
                <w:rFonts w:ascii="Arial" w:hAnsi="Arial"/>
                <w:b/>
                <w:color w:val="FFFFFF"/>
                <w:sz w:val="15"/>
              </w:rPr>
              <w:t>Which makes me feel</w:t>
              <w:br/>
            </w:r>
            <w:r>
              <w:rPr>
                <w:rFonts w:ascii="Arial" w:hAnsi="Arial"/>
                <w:color w:val="FFFFFF"/>
                <w:sz w:val="14"/>
              </w:rPr>
              <w:t>uncertain about progress</w:t>
            </w:r>
          </w:p>
        </w:tc>
      </w:tr>
    </w:tbl>
    <w:p>
      <w:pPr>
        <w:pStyle w:val="Heading1"/>
        <w:spacing w:before="100" w:after="60"/>
      </w:pPr>
      <w:r>
        <w:t>Problem Statement Summary</w:t>
      </w:r>
    </w:p>
    <w:p>
      <w:pPr>
        <w:spacing w:after="40"/>
      </w:pPr>
      <w:r>
        <w:t>Employees need a clear, trackable way to request software installation or licensing, while managers and IT fulfillment staff need a consistent approval decision and linked work record. A ServiceNow catalog and workflow can bring these steps into one traceable process.</w:t>
      </w:r>
    </w:p>
    <w:p>
      <w:r>
        <w:br w:type="page"/>
      </w:r>
    </w:p>
    <w:p>
      <w:pPr>
        <w:spacing w:after="20"/>
        <w:jc w:val="center"/>
      </w:pPr>
      <w:r>
        <w:rPr>
          <w:rFonts w:ascii="Arial" w:hAnsi="Arial"/>
          <w:b/>
          <w:color w:val="1C4C5C"/>
          <w:sz w:val="30"/>
        </w:rPr>
        <w:t>Problem Statements</w:t>
      </w:r>
    </w:p>
    <w:p>
      <w:pPr>
        <w:spacing w:after="160"/>
      </w:pPr>
      <w:r>
        <w:t>The two statements below cover the main customer perspectives represented by the proposed solution: the employee submitting a request and the team responsible for fulfilling approved work.</w:t>
      </w:r>
    </w:p>
    <w:tbl>
      <w:tblPr>
        <w:tblStyle w:val="TableGrid"/>
        <w:tblW w:type="auto" w:w="0"/>
        <w:jc w:val="center"/>
        <w:tblLayout w:type="fixed"/>
        <w:tblLook w:firstColumn="1" w:firstRow="1" w:lastColumn="0" w:lastRow="0" w:noHBand="0" w:noVBand="1" w:val="04A0"/>
      </w:tblPr>
      <w:tblGrid>
        <w:gridCol w:w="1469"/>
        <w:gridCol w:w="1469"/>
        <w:gridCol w:w="1555"/>
        <w:gridCol w:w="1555"/>
        <w:gridCol w:w="1555"/>
        <w:gridCol w:w="2232"/>
      </w:tblGrid>
      <w:tr>
        <w:trPr>
          <w:tblHeader w:val="true"/>
        </w:trPr>
        <w:tc>
          <w:tcPr>
            <w:tcW w:type="dxa" w:w="1742"/>
            <w:vAlign w:val="center"/>
            <w:shd w:fill="1C4C5C"/>
          </w:tcPr>
          <w:p>
            <w:pPr>
              <w:spacing w:after="20"/>
            </w:pPr>
            <w:r/>
            <w:r>
              <w:rPr>
                <w:rFonts w:ascii="Arial" w:hAnsi="Arial"/>
                <w:b/>
                <w:color w:val="FFFFFF"/>
                <w:sz w:val="15"/>
              </w:rPr>
              <w:t>Problem Statement (PS)</w:t>
            </w:r>
          </w:p>
        </w:tc>
        <w:tc>
          <w:tcPr>
            <w:tcW w:type="dxa" w:w="1742"/>
            <w:vAlign w:val="center"/>
            <w:shd w:fill="1C4C5C"/>
          </w:tcPr>
          <w:p>
            <w:pPr>
              <w:spacing w:after="20"/>
            </w:pPr>
            <w:r/>
            <w:r>
              <w:rPr>
                <w:rFonts w:ascii="Arial" w:hAnsi="Arial"/>
                <w:b/>
                <w:color w:val="FFFFFF"/>
                <w:sz w:val="15"/>
              </w:rPr>
              <w:t>I am (Customer)</w:t>
            </w:r>
          </w:p>
        </w:tc>
        <w:tc>
          <w:tcPr>
            <w:tcW w:type="dxa" w:w="1742"/>
            <w:vAlign w:val="center"/>
            <w:shd w:fill="1C4C5C"/>
          </w:tcPr>
          <w:p>
            <w:pPr>
              <w:spacing w:after="20"/>
            </w:pPr>
            <w:r/>
            <w:r>
              <w:rPr>
                <w:rFonts w:ascii="Arial" w:hAnsi="Arial"/>
                <w:b/>
                <w:color w:val="FFFFFF"/>
                <w:sz w:val="15"/>
              </w:rPr>
              <w:t>I'm trying to</w:t>
            </w:r>
          </w:p>
        </w:tc>
        <w:tc>
          <w:tcPr>
            <w:tcW w:type="dxa" w:w="1742"/>
            <w:vAlign w:val="center"/>
            <w:shd w:fill="1C4C5C"/>
          </w:tcPr>
          <w:p>
            <w:pPr>
              <w:spacing w:after="20"/>
            </w:pPr>
            <w:r/>
            <w:r>
              <w:rPr>
                <w:rFonts w:ascii="Arial" w:hAnsi="Arial"/>
                <w:b/>
                <w:color w:val="FFFFFF"/>
                <w:sz w:val="15"/>
              </w:rPr>
              <w:t>But</w:t>
            </w:r>
          </w:p>
        </w:tc>
        <w:tc>
          <w:tcPr>
            <w:tcW w:type="dxa" w:w="1742"/>
            <w:vAlign w:val="center"/>
            <w:shd w:fill="1C4C5C"/>
          </w:tcPr>
          <w:p>
            <w:pPr>
              <w:spacing w:after="20"/>
            </w:pPr>
            <w:r/>
            <w:r>
              <w:rPr>
                <w:rFonts w:ascii="Arial" w:hAnsi="Arial"/>
                <w:b/>
                <w:color w:val="FFFFFF"/>
                <w:sz w:val="15"/>
              </w:rPr>
              <w:t>Because</w:t>
            </w:r>
          </w:p>
        </w:tc>
        <w:tc>
          <w:tcPr>
            <w:tcW w:type="dxa" w:w="1742"/>
            <w:vAlign w:val="center"/>
            <w:shd w:fill="1C4C5C"/>
          </w:tcPr>
          <w:p>
            <w:pPr>
              <w:spacing w:after="20"/>
            </w:pPr>
            <w:r/>
            <w:r>
              <w:rPr>
                <w:rFonts w:ascii="Arial" w:hAnsi="Arial"/>
                <w:b/>
                <w:color w:val="FFFFFF"/>
                <w:sz w:val="15"/>
              </w:rPr>
              <w:t>Which makes me feel</w:t>
            </w:r>
          </w:p>
        </w:tc>
      </w:tr>
      <w:tr>
        <w:trPr>
          <w:trHeight w:val="2880"/>
        </w:trPr>
        <w:tc>
          <w:tcPr>
            <w:tcW w:type="dxa" w:w="1469"/>
            <w:vAlign w:val="center"/>
            <w:shd w:fill="EAF1F4"/>
          </w:tcPr>
          <w:p>
            <w:pPr>
              <w:spacing w:after="20"/>
            </w:pPr>
            <w:r/>
            <w:r>
              <w:rPr>
                <w:rFonts w:ascii="Arial" w:hAnsi="Arial"/>
                <w:b/>
                <w:color w:val="2A3137"/>
                <w:sz w:val="14"/>
              </w:rPr>
              <w:t>PS-1</w:t>
            </w:r>
          </w:p>
        </w:tc>
        <w:tc>
          <w:tcPr>
            <w:tcW w:type="dxa" w:w="1469"/>
            <w:vAlign w:val="center"/>
          </w:tcPr>
          <w:p>
            <w:pPr>
              <w:spacing w:after="20"/>
            </w:pPr>
            <w:r/>
            <w:r>
              <w:rPr>
                <w:rFonts w:ascii="Arial" w:hAnsi="Arial"/>
                <w:b w:val="0"/>
                <w:color w:val="2A3137"/>
                <w:sz w:val="14"/>
              </w:rPr>
              <w:t>An employee who needs approved software installed or a license assigned.</w:t>
            </w:r>
          </w:p>
        </w:tc>
        <w:tc>
          <w:tcPr>
            <w:tcW w:type="dxa" w:w="1555"/>
            <w:vAlign w:val="center"/>
          </w:tcPr>
          <w:p>
            <w:pPr>
              <w:spacing w:after="20"/>
            </w:pPr>
            <w:r/>
            <w:r>
              <w:rPr>
                <w:rFonts w:ascii="Arial" w:hAnsi="Arial"/>
                <w:b w:val="0"/>
                <w:color w:val="2A3137"/>
                <w:sz w:val="14"/>
              </w:rPr>
              <w:t>Submit a complete request, obtain the required manager decision, and understand its progress.</w:t>
            </w:r>
          </w:p>
        </w:tc>
        <w:tc>
          <w:tcPr>
            <w:tcW w:type="dxa" w:w="1555"/>
            <w:vAlign w:val="center"/>
          </w:tcPr>
          <w:p>
            <w:pPr>
              <w:spacing w:after="20"/>
            </w:pPr>
            <w:r/>
            <w:r>
              <w:rPr>
                <w:rFonts w:ascii="Arial" w:hAnsi="Arial"/>
                <w:b w:val="0"/>
                <w:color w:val="2A3137"/>
                <w:sz w:val="14"/>
              </w:rPr>
              <w:t>The approval path and fulfillment status may be unclear, and the employee may need to follow up manually.</w:t>
            </w:r>
          </w:p>
        </w:tc>
        <w:tc>
          <w:tcPr>
            <w:tcW w:type="dxa" w:w="1555"/>
            <w:vAlign w:val="center"/>
          </w:tcPr>
          <w:p>
            <w:pPr>
              <w:spacing w:after="20"/>
            </w:pPr>
            <w:r/>
            <w:r>
              <w:rPr>
                <w:rFonts w:ascii="Arial" w:hAnsi="Arial"/>
                <w:b w:val="0"/>
                <w:color w:val="2A3137"/>
                <w:sz w:val="14"/>
              </w:rPr>
              <w:t>Request details, approval, task assignment, and notifications must be connected through a consistent process.</w:t>
            </w:r>
          </w:p>
        </w:tc>
        <w:tc>
          <w:tcPr>
            <w:tcW w:type="dxa" w:w="2232"/>
            <w:vAlign w:val="center"/>
          </w:tcPr>
          <w:p>
            <w:pPr>
              <w:spacing w:after="20"/>
            </w:pPr>
            <w:r/>
            <w:r>
              <w:rPr>
                <w:rFonts w:ascii="Arial" w:hAnsi="Arial"/>
                <w:b w:val="0"/>
                <w:color w:val="2A3137"/>
                <w:sz w:val="14"/>
              </w:rPr>
              <w:t>Uncertain about whether the request was received, approved, or is being fulfilled.</w:t>
            </w:r>
          </w:p>
        </w:tc>
      </w:tr>
      <w:tr>
        <w:trPr>
          <w:trHeight w:val="2880"/>
        </w:trPr>
        <w:tc>
          <w:tcPr>
            <w:tcW w:type="dxa" w:w="1469"/>
            <w:vAlign w:val="center"/>
            <w:shd w:fill="EAF1F4"/>
          </w:tcPr>
          <w:p>
            <w:pPr>
              <w:spacing w:after="20"/>
            </w:pPr>
            <w:r/>
            <w:r>
              <w:rPr>
                <w:rFonts w:ascii="Arial" w:hAnsi="Arial"/>
                <w:b/>
                <w:color w:val="2A3137"/>
                <w:sz w:val="14"/>
              </w:rPr>
              <w:t>PS-2</w:t>
            </w:r>
          </w:p>
        </w:tc>
        <w:tc>
          <w:tcPr>
            <w:tcW w:type="dxa" w:w="1469"/>
            <w:vAlign w:val="center"/>
          </w:tcPr>
          <w:p>
            <w:pPr>
              <w:spacing w:after="20"/>
            </w:pPr>
            <w:r/>
            <w:r>
              <w:rPr>
                <w:rFonts w:ascii="Arial" w:hAnsi="Arial"/>
                <w:b w:val="0"/>
                <w:color w:val="2A3137"/>
                <w:sz w:val="14"/>
              </w:rPr>
              <w:t>A member of the software support / IT fulfillment team.</w:t>
            </w:r>
          </w:p>
        </w:tc>
        <w:tc>
          <w:tcPr>
            <w:tcW w:type="dxa" w:w="1555"/>
            <w:vAlign w:val="center"/>
          </w:tcPr>
          <w:p>
            <w:pPr>
              <w:spacing w:after="20"/>
            </w:pPr>
            <w:r/>
            <w:r>
              <w:rPr>
                <w:rFonts w:ascii="Arial" w:hAnsi="Arial"/>
                <w:b w:val="0"/>
                <w:color w:val="2A3137"/>
                <w:sz w:val="14"/>
              </w:rPr>
              <w:t>Receive approved, actionable requests with enough information to complete the work and record progress.</w:t>
            </w:r>
          </w:p>
        </w:tc>
        <w:tc>
          <w:tcPr>
            <w:tcW w:type="dxa" w:w="1555"/>
            <w:vAlign w:val="center"/>
          </w:tcPr>
          <w:p>
            <w:pPr>
              <w:spacing w:after="20"/>
            </w:pPr>
            <w:r/>
            <w:r>
              <w:rPr>
                <w:rFonts w:ascii="Arial" w:hAnsi="Arial"/>
                <w:b w:val="0"/>
                <w:color w:val="2A3137"/>
                <w:sz w:val="14"/>
              </w:rPr>
              <w:t>Incomplete details or requests without a clear approval outcome can cause avoidable clarification and rework.</w:t>
            </w:r>
          </w:p>
        </w:tc>
        <w:tc>
          <w:tcPr>
            <w:tcW w:type="dxa" w:w="1555"/>
            <w:vAlign w:val="center"/>
          </w:tcPr>
          <w:p>
            <w:pPr>
              <w:spacing w:after="20"/>
            </w:pPr>
            <w:r/>
            <w:r>
              <w:rPr>
                <w:rFonts w:ascii="Arial" w:hAnsi="Arial"/>
                <w:b w:val="0"/>
                <w:color w:val="2A3137"/>
                <w:sz w:val="14"/>
              </w:rPr>
              <w:t>The team needs structured catalog variables, a recorded approval decision, and a linked catalog task.</w:t>
            </w:r>
          </w:p>
        </w:tc>
        <w:tc>
          <w:tcPr>
            <w:tcW w:type="dxa" w:w="2232"/>
            <w:vAlign w:val="center"/>
          </w:tcPr>
          <w:p>
            <w:pPr>
              <w:spacing w:after="20"/>
            </w:pPr>
            <w:r/>
            <w:r>
              <w:rPr>
                <w:rFonts w:ascii="Arial" w:hAnsi="Arial"/>
                <w:b w:val="0"/>
                <w:color w:val="2A3137"/>
                <w:sz w:val="14"/>
              </w:rPr>
              <w:t>Concerned about delays, unclear ownership, or having to reconstruct request context.</w:t>
            </w:r>
          </w:p>
        </w:tc>
      </w:tr>
    </w:tbl>
    <w:p>
      <w:pPr>
        <w:pStyle w:val="Heading1"/>
        <w:spacing w:before="100" w:after="60"/>
      </w:pPr>
      <w:r>
        <w:t>Design implication</w:t>
      </w:r>
    </w:p>
    <w:p>
      <w:r>
        <w:t>The solution should use one guided Service Catalog entry point, consistent field validation, manager approval with separate approved/rejected outcomes, fulfillment-task creation only after approval, and appropriate notifications and request-status visibility.</w:t>
      </w:r>
    </w:p>
    <w:p>
      <w:pPr>
        <w:spacing w:before="100"/>
      </w:pPr>
      <w:r>
        <w:rPr>
          <w:b/>
        </w:rPr>
        <w:t xml:space="preserve">Note: </w:t>
      </w:r>
      <w:r>
        <w:t>These are proposed customer problem statements derived from the project scope and artifacts. They are not presented as verbatim customer interview findings.</w:t>
      </w:r>
    </w:p>
    <w:sectPr w:rsidR="00FC693F" w:rsidRPr="0006063C" w:rsidSect="00034616">
      <w:footerReference w:type="default" r:id="rId9"/>
      <w:pgSz w:w="12240" w:h="15840"/>
      <w:pgMar w:top="792"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A31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