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DCF874" w14:textId="77777777" w:rsidR="0046083B" w:rsidRPr="00421B2B" w:rsidRDefault="00000000">
      <w:pPr>
        <w:pStyle w:val="Heading1"/>
        <w:rPr>
          <w:color w:val="595959" w:themeColor="text1" w:themeTint="A6"/>
        </w:rPr>
      </w:pPr>
      <w:r w:rsidRPr="00421B2B">
        <w:rPr>
          <w:color w:val="595959" w:themeColor="text1" w:themeTint="A6"/>
        </w:rPr>
        <w:t>Course Blueprint</w:t>
      </w:r>
      <w:r w:rsidRPr="00421B2B">
        <w:rPr>
          <w:color w:val="595959" w:themeColor="text1" w:themeTint="A6"/>
        </w:rPr>
        <w:br/>
        <w:t>Personal Productivity, Time Management &amp; Focus Mastery</w:t>
      </w:r>
    </w:p>
    <w:p w14:paraId="0834472C" w14:textId="77777777" w:rsidR="0046083B" w:rsidRDefault="00000000">
      <w:r>
        <w:rPr>
          <w:b/>
        </w:rPr>
        <w:t xml:space="preserve">Prepared for: </w:t>
      </w:r>
      <w:r>
        <w:t>Skunkworks Academy Africa</w:t>
      </w:r>
      <w:r>
        <w:br/>
      </w:r>
      <w:r>
        <w:rPr>
          <w:b/>
        </w:rPr>
        <w:t xml:space="preserve">Prepared by: </w:t>
      </w:r>
      <w:r>
        <w:t>Tammy Lawless</w:t>
      </w:r>
      <w:r>
        <w:br/>
      </w:r>
      <w:r>
        <w:br/>
      </w:r>
    </w:p>
    <w:p w14:paraId="589B0BF8" w14:textId="77777777" w:rsidR="0046083B" w:rsidRPr="00421B2B" w:rsidRDefault="00000000">
      <w:pPr>
        <w:pStyle w:val="Heading2"/>
        <w:rPr>
          <w:color w:val="595959" w:themeColor="text1" w:themeTint="A6"/>
        </w:rPr>
      </w:pPr>
      <w:r w:rsidRPr="00421B2B">
        <w:rPr>
          <w:color w:val="595959" w:themeColor="text1" w:themeTint="A6"/>
        </w:rPr>
        <w:t>1. Executive Summary</w:t>
      </w:r>
    </w:p>
    <w:p w14:paraId="4F2710A5" w14:textId="77777777" w:rsidR="0046083B" w:rsidRDefault="00000000">
      <w:r>
        <w:t>This course is designed to help ordinary people take control of their time, attention, energy and priorities. It is practical rather than theoretical. Every lesson ends with an action so learners build their own productivity system as they progress.</w:t>
      </w:r>
    </w:p>
    <w:p w14:paraId="28B664D5" w14:textId="77777777" w:rsidR="0046083B" w:rsidRPr="00421B2B" w:rsidRDefault="00000000">
      <w:pPr>
        <w:pStyle w:val="Heading2"/>
        <w:rPr>
          <w:color w:val="595959" w:themeColor="text1" w:themeTint="A6"/>
        </w:rPr>
      </w:pPr>
      <w:r w:rsidRPr="00421B2B">
        <w:rPr>
          <w:color w:val="595959" w:themeColor="text1" w:themeTint="A6"/>
        </w:rPr>
        <w:t>2. Course Vision</w:t>
      </w:r>
    </w:p>
    <w:p w14:paraId="7846FF84" w14:textId="77777777" w:rsidR="0046083B" w:rsidRDefault="00000000">
      <w:r>
        <w:t>Our goal is not to help learners do more. Our goal is to help them do what matters most with less stress, greater focus and more confidence.</w:t>
      </w:r>
    </w:p>
    <w:p w14:paraId="56C55760" w14:textId="77777777" w:rsidR="0046083B" w:rsidRPr="00421B2B" w:rsidRDefault="00000000">
      <w:pPr>
        <w:pStyle w:val="Heading2"/>
        <w:rPr>
          <w:color w:val="595959" w:themeColor="text1" w:themeTint="A6"/>
        </w:rPr>
      </w:pPr>
      <w:r w:rsidRPr="00421B2B">
        <w:rPr>
          <w:color w:val="595959" w:themeColor="text1" w:themeTint="A6"/>
        </w:rPr>
        <w:t>3. Learner Promise</w:t>
      </w:r>
    </w:p>
    <w:p w14:paraId="6BB5D16B" w14:textId="77777777" w:rsidR="0046083B" w:rsidRDefault="00000000">
      <w:r>
        <w:t>By the end of this course every learner will have:</w:t>
      </w:r>
      <w:r>
        <w:br/>
        <w:t>• A personal productivity system</w:t>
      </w:r>
      <w:r>
        <w:br/>
        <w:t>• A weekly planning routine</w:t>
      </w:r>
      <w:r>
        <w:br/>
        <w:t>• A daily focus routine</w:t>
      </w:r>
      <w:r>
        <w:br/>
        <w:t>• A task management system</w:t>
      </w:r>
      <w:r>
        <w:br/>
        <w:t>• A habit tracker</w:t>
      </w:r>
      <w:r>
        <w:br/>
        <w:t>• A 30-day action plan they can start immediately.</w:t>
      </w:r>
    </w:p>
    <w:p w14:paraId="392FE404" w14:textId="77777777" w:rsidR="0046083B" w:rsidRPr="00421B2B" w:rsidRDefault="00000000">
      <w:pPr>
        <w:pStyle w:val="Heading2"/>
        <w:rPr>
          <w:color w:val="595959" w:themeColor="text1" w:themeTint="A6"/>
        </w:rPr>
      </w:pPr>
      <w:r w:rsidRPr="00421B2B">
        <w:rPr>
          <w:color w:val="595959" w:themeColor="text1" w:themeTint="A6"/>
        </w:rPr>
        <w:t>4. Teaching Philosophy</w:t>
      </w:r>
    </w:p>
    <w:p w14:paraId="7D4B47E3" w14:textId="77777777" w:rsidR="0046083B" w:rsidRDefault="00000000">
      <w:r>
        <w:t>We teach with warmth, clarity and practical examples. We avoid jargon. Every lesson answers one question: 'What can I do in the next five minutes to improve my life?'</w:t>
      </w:r>
    </w:p>
    <w:p w14:paraId="4C11D8E2" w14:textId="77777777" w:rsidR="0046083B" w:rsidRPr="00421B2B" w:rsidRDefault="00000000">
      <w:pPr>
        <w:pStyle w:val="Heading2"/>
        <w:rPr>
          <w:color w:val="595959" w:themeColor="text1" w:themeTint="A6"/>
        </w:rPr>
      </w:pPr>
      <w:r w:rsidRPr="00421B2B">
        <w:rPr>
          <w:color w:val="595959" w:themeColor="text1" w:themeTint="A6"/>
        </w:rPr>
        <w:t>5. Course Structure</w:t>
      </w:r>
    </w:p>
    <w:tbl>
      <w:tblPr>
        <w:tblW w:w="0" w:type="auto"/>
        <w:tblLook w:val="04A0" w:firstRow="1" w:lastRow="0" w:firstColumn="1" w:lastColumn="0" w:noHBand="0" w:noVBand="1"/>
      </w:tblPr>
      <w:tblGrid>
        <w:gridCol w:w="2880"/>
        <w:gridCol w:w="2880"/>
        <w:gridCol w:w="2880"/>
      </w:tblGrid>
      <w:tr w:rsidR="0046083B" w14:paraId="6E2CC12B" w14:textId="77777777">
        <w:tc>
          <w:tcPr>
            <w:tcW w:w="2880" w:type="dxa"/>
          </w:tcPr>
          <w:p w14:paraId="63BA3509" w14:textId="77777777" w:rsidR="0046083B" w:rsidRDefault="00000000">
            <w:r>
              <w:t>Module</w:t>
            </w:r>
          </w:p>
        </w:tc>
        <w:tc>
          <w:tcPr>
            <w:tcW w:w="2880" w:type="dxa"/>
          </w:tcPr>
          <w:p w14:paraId="7991796D" w14:textId="77777777" w:rsidR="0046083B" w:rsidRDefault="00000000">
            <w:r>
              <w:t>Title</w:t>
            </w:r>
          </w:p>
        </w:tc>
        <w:tc>
          <w:tcPr>
            <w:tcW w:w="2880" w:type="dxa"/>
          </w:tcPr>
          <w:p w14:paraId="5CEC3EA9" w14:textId="77777777" w:rsidR="0046083B" w:rsidRDefault="00000000">
            <w:r>
              <w:t>Outcome</w:t>
            </w:r>
          </w:p>
        </w:tc>
      </w:tr>
      <w:tr w:rsidR="0046083B" w14:paraId="054C4152" w14:textId="77777777">
        <w:tc>
          <w:tcPr>
            <w:tcW w:w="2880" w:type="dxa"/>
          </w:tcPr>
          <w:p w14:paraId="45FB7E6A" w14:textId="77777777" w:rsidR="0046083B" w:rsidRDefault="00000000">
            <w:r>
              <w:t>Module 1</w:t>
            </w:r>
          </w:p>
        </w:tc>
        <w:tc>
          <w:tcPr>
            <w:tcW w:w="2880" w:type="dxa"/>
          </w:tcPr>
          <w:p w14:paraId="5C2D82A5" w14:textId="77777777" w:rsidR="0046083B" w:rsidRDefault="00000000">
            <w:r>
              <w:t>Productivity Foundations</w:t>
            </w:r>
          </w:p>
        </w:tc>
        <w:tc>
          <w:tcPr>
            <w:tcW w:w="2880" w:type="dxa"/>
          </w:tcPr>
          <w:p w14:paraId="58F9E17C" w14:textId="77777777" w:rsidR="0046083B" w:rsidRDefault="00000000">
            <w:r>
              <w:t>Understand overwhelm, priorities and time ownership.</w:t>
            </w:r>
          </w:p>
        </w:tc>
      </w:tr>
      <w:tr w:rsidR="0046083B" w14:paraId="36BD138E" w14:textId="77777777">
        <w:tc>
          <w:tcPr>
            <w:tcW w:w="2880" w:type="dxa"/>
          </w:tcPr>
          <w:p w14:paraId="59729026" w14:textId="77777777" w:rsidR="0046083B" w:rsidRDefault="00000000">
            <w:r>
              <w:t>Module 2</w:t>
            </w:r>
          </w:p>
        </w:tc>
        <w:tc>
          <w:tcPr>
            <w:tcW w:w="2880" w:type="dxa"/>
          </w:tcPr>
          <w:p w14:paraId="1B10E5D6" w14:textId="77777777" w:rsidR="0046083B" w:rsidRDefault="00000000">
            <w:r>
              <w:t>Time Audit &amp; Goal Clarity</w:t>
            </w:r>
          </w:p>
        </w:tc>
        <w:tc>
          <w:tcPr>
            <w:tcW w:w="2880" w:type="dxa"/>
          </w:tcPr>
          <w:p w14:paraId="724E0906" w14:textId="77777777" w:rsidR="0046083B" w:rsidRDefault="00000000">
            <w:r>
              <w:t>Discover where time goes and identify high-value activities.</w:t>
            </w:r>
          </w:p>
        </w:tc>
      </w:tr>
      <w:tr w:rsidR="0046083B" w14:paraId="01F9F092" w14:textId="77777777">
        <w:tc>
          <w:tcPr>
            <w:tcW w:w="2880" w:type="dxa"/>
          </w:tcPr>
          <w:p w14:paraId="0EA4097A" w14:textId="77777777" w:rsidR="0046083B" w:rsidRDefault="00000000">
            <w:r>
              <w:t>Module 3</w:t>
            </w:r>
          </w:p>
        </w:tc>
        <w:tc>
          <w:tcPr>
            <w:tcW w:w="2880" w:type="dxa"/>
          </w:tcPr>
          <w:p w14:paraId="460C4D75" w14:textId="77777777" w:rsidR="0046083B" w:rsidRDefault="00000000">
            <w:r>
              <w:t>Planning Systems</w:t>
            </w:r>
          </w:p>
        </w:tc>
        <w:tc>
          <w:tcPr>
            <w:tcW w:w="2880" w:type="dxa"/>
          </w:tcPr>
          <w:p w14:paraId="61046DEC" w14:textId="77777777" w:rsidR="0046083B" w:rsidRDefault="00000000">
            <w:r>
              <w:t>Build daily, weekly and monthly planning routines.</w:t>
            </w:r>
          </w:p>
        </w:tc>
      </w:tr>
      <w:tr w:rsidR="0046083B" w14:paraId="75CF4E6F" w14:textId="77777777">
        <w:tc>
          <w:tcPr>
            <w:tcW w:w="2880" w:type="dxa"/>
          </w:tcPr>
          <w:p w14:paraId="6C8ED1DA" w14:textId="77777777" w:rsidR="0046083B" w:rsidRDefault="00000000">
            <w:r>
              <w:lastRenderedPageBreak/>
              <w:t>Module 4</w:t>
            </w:r>
          </w:p>
        </w:tc>
        <w:tc>
          <w:tcPr>
            <w:tcW w:w="2880" w:type="dxa"/>
          </w:tcPr>
          <w:p w14:paraId="3E15769C" w14:textId="77777777" w:rsidR="0046083B" w:rsidRDefault="00000000">
            <w:r>
              <w:t>Focus &amp; Distraction Control</w:t>
            </w:r>
          </w:p>
        </w:tc>
        <w:tc>
          <w:tcPr>
            <w:tcW w:w="2880" w:type="dxa"/>
          </w:tcPr>
          <w:p w14:paraId="58740421" w14:textId="77777777" w:rsidR="0046083B" w:rsidRDefault="00000000">
            <w:r>
              <w:t>Use Pomodoro, batching and deep work.</w:t>
            </w:r>
          </w:p>
        </w:tc>
      </w:tr>
      <w:tr w:rsidR="0046083B" w14:paraId="70802D9E" w14:textId="77777777">
        <w:tc>
          <w:tcPr>
            <w:tcW w:w="2880" w:type="dxa"/>
          </w:tcPr>
          <w:p w14:paraId="2D010078" w14:textId="77777777" w:rsidR="0046083B" w:rsidRDefault="00000000">
            <w:r>
              <w:t>Module 5</w:t>
            </w:r>
          </w:p>
        </w:tc>
        <w:tc>
          <w:tcPr>
            <w:tcW w:w="2880" w:type="dxa"/>
          </w:tcPr>
          <w:p w14:paraId="1A7BD715" w14:textId="77777777" w:rsidR="0046083B" w:rsidRDefault="00000000">
            <w:r>
              <w:t>Procrastination &amp; Motivation</w:t>
            </w:r>
          </w:p>
        </w:tc>
        <w:tc>
          <w:tcPr>
            <w:tcW w:w="2880" w:type="dxa"/>
          </w:tcPr>
          <w:p w14:paraId="1BF71227" w14:textId="77777777" w:rsidR="0046083B" w:rsidRDefault="00000000">
            <w:r>
              <w:t>Understand procrastination and take action.</w:t>
            </w:r>
          </w:p>
        </w:tc>
      </w:tr>
      <w:tr w:rsidR="0046083B" w14:paraId="265575A7" w14:textId="77777777">
        <w:tc>
          <w:tcPr>
            <w:tcW w:w="2880" w:type="dxa"/>
          </w:tcPr>
          <w:p w14:paraId="0063033C" w14:textId="77777777" w:rsidR="0046083B" w:rsidRDefault="00000000">
            <w:r>
              <w:t>Module 6</w:t>
            </w:r>
          </w:p>
        </w:tc>
        <w:tc>
          <w:tcPr>
            <w:tcW w:w="2880" w:type="dxa"/>
          </w:tcPr>
          <w:p w14:paraId="717FB995" w14:textId="77777777" w:rsidR="0046083B" w:rsidRDefault="00000000">
            <w:r>
              <w:t>Task &amp; Project Management</w:t>
            </w:r>
          </w:p>
        </w:tc>
        <w:tc>
          <w:tcPr>
            <w:tcW w:w="2880" w:type="dxa"/>
          </w:tcPr>
          <w:p w14:paraId="4BFF9073" w14:textId="77777777" w:rsidR="0046083B" w:rsidRDefault="00000000">
            <w:r>
              <w:t>Build a complete task and project system.</w:t>
            </w:r>
          </w:p>
        </w:tc>
      </w:tr>
      <w:tr w:rsidR="0046083B" w14:paraId="2522DFA8" w14:textId="77777777">
        <w:tc>
          <w:tcPr>
            <w:tcW w:w="2880" w:type="dxa"/>
          </w:tcPr>
          <w:p w14:paraId="378F5465" w14:textId="77777777" w:rsidR="0046083B" w:rsidRDefault="00000000">
            <w:r>
              <w:t>Module 7</w:t>
            </w:r>
          </w:p>
        </w:tc>
        <w:tc>
          <w:tcPr>
            <w:tcW w:w="2880" w:type="dxa"/>
          </w:tcPr>
          <w:p w14:paraId="10A58089" w14:textId="77777777" w:rsidR="0046083B" w:rsidRDefault="00000000">
            <w:r>
              <w:t>Habits, Mindset &amp; Energy</w:t>
            </w:r>
          </w:p>
        </w:tc>
        <w:tc>
          <w:tcPr>
            <w:tcW w:w="2880" w:type="dxa"/>
          </w:tcPr>
          <w:p w14:paraId="3840B314" w14:textId="77777777" w:rsidR="0046083B" w:rsidRDefault="00000000">
            <w:r>
              <w:t>Create sustainable routines without burnout.</w:t>
            </w:r>
          </w:p>
        </w:tc>
      </w:tr>
      <w:tr w:rsidR="0046083B" w14:paraId="6B131586" w14:textId="77777777">
        <w:tc>
          <w:tcPr>
            <w:tcW w:w="2880" w:type="dxa"/>
          </w:tcPr>
          <w:p w14:paraId="45EAFE42" w14:textId="77777777" w:rsidR="0046083B" w:rsidRDefault="00000000">
            <w:r>
              <w:t>Module 8</w:t>
            </w:r>
          </w:p>
        </w:tc>
        <w:tc>
          <w:tcPr>
            <w:tcW w:w="2880" w:type="dxa"/>
          </w:tcPr>
          <w:p w14:paraId="6328F5BA" w14:textId="77777777" w:rsidR="0046083B" w:rsidRDefault="00000000">
            <w:r>
              <w:t>Your 30-Day Action Plan</w:t>
            </w:r>
          </w:p>
        </w:tc>
        <w:tc>
          <w:tcPr>
            <w:tcW w:w="2880" w:type="dxa"/>
          </w:tcPr>
          <w:p w14:paraId="3567D2E9" w14:textId="77777777" w:rsidR="0046083B" w:rsidRDefault="00000000">
            <w:r>
              <w:t>Combine everything into one personal system.</w:t>
            </w:r>
          </w:p>
        </w:tc>
      </w:tr>
    </w:tbl>
    <w:p w14:paraId="562DB090" w14:textId="77777777" w:rsidR="0046083B" w:rsidRPr="00421B2B" w:rsidRDefault="00000000">
      <w:pPr>
        <w:pStyle w:val="Heading2"/>
        <w:rPr>
          <w:color w:val="595959" w:themeColor="text1" w:themeTint="A6"/>
        </w:rPr>
      </w:pPr>
      <w:r w:rsidRPr="00421B2B">
        <w:rPr>
          <w:color w:val="595959" w:themeColor="text1" w:themeTint="A6"/>
        </w:rPr>
        <w:t>6. Success Statement</w:t>
      </w:r>
    </w:p>
    <w:p w14:paraId="31DB59F5" w14:textId="77777777" w:rsidR="0046083B" w:rsidRDefault="00000000">
      <w:r>
        <w:t>If learners finish this course feeling calmer, more organised and confident about tomorrow, we have succeeded.</w:t>
      </w:r>
    </w:p>
    <w:sectPr w:rsidR="0046083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8323674">
    <w:abstractNumId w:val="8"/>
  </w:num>
  <w:num w:numId="2" w16cid:durableId="2032994232">
    <w:abstractNumId w:val="6"/>
  </w:num>
  <w:num w:numId="3" w16cid:durableId="1686783499">
    <w:abstractNumId w:val="5"/>
  </w:num>
  <w:num w:numId="4" w16cid:durableId="112402091">
    <w:abstractNumId w:val="4"/>
  </w:num>
  <w:num w:numId="5" w16cid:durableId="2136408187">
    <w:abstractNumId w:val="7"/>
  </w:num>
  <w:num w:numId="6" w16cid:durableId="1749959079">
    <w:abstractNumId w:val="3"/>
  </w:num>
  <w:num w:numId="7" w16cid:durableId="1937982327">
    <w:abstractNumId w:val="2"/>
  </w:num>
  <w:num w:numId="8" w16cid:durableId="1813449493">
    <w:abstractNumId w:val="1"/>
  </w:num>
  <w:num w:numId="9" w16cid:durableId="1083187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1B2B"/>
    <w:rsid w:val="0046083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461A9E"/>
  <w14:defaultImageDpi w14:val="300"/>
  <w15:docId w15:val="{5472D899-2ECF-483D-87AB-EA8C35680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275</Words>
  <Characters>1569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Tammy Lawless</cp:lastModifiedBy>
  <cp:revision>2</cp:revision>
  <dcterms:created xsi:type="dcterms:W3CDTF">2013-12-23T23:15:00Z</dcterms:created>
  <dcterms:modified xsi:type="dcterms:W3CDTF">2026-07-10T04:27:00Z</dcterms:modified>
  <cp:category/>
</cp:coreProperties>
</file>