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4D31C" w14:textId="787B881C" w:rsidR="000E01F4" w:rsidRDefault="00904BD9" w:rsidP="00904BD9">
      <w:pPr>
        <w:pStyle w:val="ListParagraph"/>
        <w:numPr>
          <w:ilvl w:val="0"/>
          <w:numId w:val="1"/>
        </w:numPr>
        <w:rPr>
          <w:b/>
          <w:bCs/>
        </w:rPr>
      </w:pPr>
      <w:r w:rsidRPr="006D0134">
        <w:rPr>
          <w:b/>
          <w:bCs/>
        </w:rPr>
        <w:t>Given the provided data, what are three conclusions that we can draw about crowdfunding campaigns?</w:t>
      </w:r>
    </w:p>
    <w:p w14:paraId="6BFA2894" w14:textId="6AD8B653" w:rsidR="00922C83" w:rsidRDefault="00922C83" w:rsidP="00922C83">
      <w:pPr>
        <w:pStyle w:val="ListParagraph"/>
        <w:numPr>
          <w:ilvl w:val="0"/>
          <w:numId w:val="2"/>
        </w:numPr>
      </w:pPr>
      <w:r w:rsidRPr="00922C83">
        <w:t xml:space="preserve">Although </w:t>
      </w:r>
      <w:r>
        <w:t xml:space="preserve">Journalism has the highest success rate of 100%, it was also the least popular campaign with only 4 unique projects.  </w:t>
      </w:r>
    </w:p>
    <w:p w14:paraId="62A8D6FB" w14:textId="613F4E1D" w:rsidR="00922C83" w:rsidRDefault="00922C83" w:rsidP="00922C83">
      <w:pPr>
        <w:pStyle w:val="ListParagraph"/>
        <w:numPr>
          <w:ilvl w:val="0"/>
          <w:numId w:val="2"/>
        </w:numPr>
      </w:pPr>
      <w:r>
        <w:t xml:space="preserve">Photography campaigns have the lowest percentage of failed campaigns at 26%, possibly indicating a more fervent population of backers within the category when compared with others.  </w:t>
      </w:r>
    </w:p>
    <w:p w14:paraId="4B88A913" w14:textId="6C22116F" w:rsidR="00922C83" w:rsidRPr="00922C83" w:rsidRDefault="00444C66" w:rsidP="00922C83">
      <w:pPr>
        <w:pStyle w:val="ListParagraph"/>
        <w:numPr>
          <w:ilvl w:val="0"/>
          <w:numId w:val="2"/>
        </w:numPr>
      </w:pPr>
      <w:r>
        <w:t xml:space="preserve">Theater was the most frequent campaign globally, contributing 34% to the overall number of projects.  However, </w:t>
      </w:r>
      <w:r w:rsidR="002C1914">
        <w:t>most</w:t>
      </w:r>
      <w:r>
        <w:t xml:space="preserve"> theater campaigns were based in the US, indicating a heavy geographical skew.  </w:t>
      </w:r>
    </w:p>
    <w:p w14:paraId="50A58210" w14:textId="494B61F7" w:rsidR="00904BD9" w:rsidRDefault="00904BD9" w:rsidP="00904BD9">
      <w:pPr>
        <w:pStyle w:val="ListParagraph"/>
        <w:numPr>
          <w:ilvl w:val="0"/>
          <w:numId w:val="1"/>
        </w:numPr>
        <w:rPr>
          <w:b/>
          <w:bCs/>
        </w:rPr>
      </w:pPr>
      <w:r w:rsidRPr="006D0134">
        <w:rPr>
          <w:b/>
          <w:bCs/>
        </w:rPr>
        <w:t>What are some limitations of this dataset?</w:t>
      </w:r>
    </w:p>
    <w:p w14:paraId="09CE99D8" w14:textId="126367CA" w:rsidR="00FC77E8" w:rsidRPr="006D0134" w:rsidRDefault="00FC77E8" w:rsidP="00FC77E8">
      <w:pPr>
        <w:pStyle w:val="ListParagraph"/>
        <w:numPr>
          <w:ilvl w:val="1"/>
          <w:numId w:val="1"/>
        </w:numPr>
        <w:rPr>
          <w:b/>
          <w:bCs/>
        </w:rPr>
      </w:pPr>
      <w:r>
        <w:t xml:space="preserve">The dataset only includes detail from 2010 through 2020.  Having more recent data from 2021 through 2023 would be beneficial.  This would be especially interesting to spot any trends coming out of COVID across the globe.  For example, have certain categories or projects increased or decreased support since the pandemic?  Are there geographic trends based upon how each country reacted to COVID?  </w:t>
      </w:r>
    </w:p>
    <w:p w14:paraId="79C67CEC" w14:textId="7DA9D711" w:rsidR="00904BD9" w:rsidRDefault="00904BD9" w:rsidP="00904BD9">
      <w:pPr>
        <w:pStyle w:val="ListParagraph"/>
        <w:numPr>
          <w:ilvl w:val="0"/>
          <w:numId w:val="1"/>
        </w:numPr>
        <w:rPr>
          <w:b/>
          <w:bCs/>
        </w:rPr>
      </w:pPr>
      <w:r w:rsidRPr="006D0134">
        <w:rPr>
          <w:b/>
          <w:bCs/>
        </w:rPr>
        <w:t>What are some other possible tables and/or graphs that we could create, and what additional value would they provide?</w:t>
      </w:r>
    </w:p>
    <w:p w14:paraId="6C41E8C3" w14:textId="1AC383B4" w:rsidR="00444C66" w:rsidRPr="00FC77E8" w:rsidRDefault="00444C66" w:rsidP="00FC77E8">
      <w:pPr>
        <w:pStyle w:val="ListParagraph"/>
        <w:numPr>
          <w:ilvl w:val="1"/>
          <w:numId w:val="1"/>
        </w:numPr>
        <w:rPr>
          <w:b/>
          <w:bCs/>
        </w:rPr>
      </w:pPr>
      <w:r>
        <w:t xml:space="preserve">Examining how long a campaign took to reach success would be interesting to cross examine across category types.  This analysis could help see trends in across duration and success rate.  </w:t>
      </w:r>
    </w:p>
    <w:p w14:paraId="61DDC922" w14:textId="3F0F452A" w:rsidR="00444C66" w:rsidRPr="00FC77E8" w:rsidRDefault="00444C66" w:rsidP="00444C66">
      <w:pPr>
        <w:pStyle w:val="ListParagraph"/>
        <w:numPr>
          <w:ilvl w:val="1"/>
          <w:numId w:val="1"/>
        </w:numPr>
        <w:rPr>
          <w:b/>
          <w:bCs/>
        </w:rPr>
      </w:pPr>
      <w:r>
        <w:t xml:space="preserve">Further analysis on the average amount pledged vs. the overall campaign goal would provide insight into how different types of projects end up reaching their targets.  </w:t>
      </w:r>
    </w:p>
    <w:p w14:paraId="787D1D99" w14:textId="151C2E43" w:rsidR="00FC77E8" w:rsidRPr="006D0134" w:rsidRDefault="00FC77E8" w:rsidP="00444C66">
      <w:pPr>
        <w:pStyle w:val="ListParagraph"/>
        <w:numPr>
          <w:ilvl w:val="1"/>
          <w:numId w:val="1"/>
        </w:numPr>
        <w:rPr>
          <w:b/>
          <w:bCs/>
        </w:rPr>
      </w:pPr>
      <w:r>
        <w:t xml:space="preserve">Including more charts breaking down campaign type vs. country could spot regional tendencies and biases within the interest of backers.  </w:t>
      </w:r>
    </w:p>
    <w:sectPr w:rsidR="00FC77E8" w:rsidRPr="006D0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E1BF7"/>
    <w:multiLevelType w:val="hybridMultilevel"/>
    <w:tmpl w:val="EE468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D730E"/>
    <w:multiLevelType w:val="hybridMultilevel"/>
    <w:tmpl w:val="476E9E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56844189">
    <w:abstractNumId w:val="0"/>
  </w:num>
  <w:num w:numId="2" w16cid:durableId="2112387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E1"/>
    <w:rsid w:val="000E01F4"/>
    <w:rsid w:val="002C1914"/>
    <w:rsid w:val="00444C66"/>
    <w:rsid w:val="00574F74"/>
    <w:rsid w:val="006D0134"/>
    <w:rsid w:val="006F5E1D"/>
    <w:rsid w:val="008971E1"/>
    <w:rsid w:val="00904BD9"/>
    <w:rsid w:val="00922C83"/>
    <w:rsid w:val="00AB633B"/>
    <w:rsid w:val="00EB2647"/>
    <w:rsid w:val="00FC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5CD5"/>
  <w15:chartTrackingRefBased/>
  <w15:docId w15:val="{63529E72-BB10-4A8F-A40E-715D1232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1E1"/>
    <w:rPr>
      <w:rFonts w:eastAsiaTheme="majorEastAsia" w:cstheme="majorBidi"/>
      <w:color w:val="272727" w:themeColor="text1" w:themeTint="D8"/>
    </w:rPr>
  </w:style>
  <w:style w:type="paragraph" w:styleId="Title">
    <w:name w:val="Title"/>
    <w:basedOn w:val="Normal"/>
    <w:next w:val="Normal"/>
    <w:link w:val="TitleChar"/>
    <w:uiPriority w:val="10"/>
    <w:qFormat/>
    <w:rsid w:val="0089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1E1"/>
    <w:pPr>
      <w:spacing w:before="160"/>
      <w:jc w:val="center"/>
    </w:pPr>
    <w:rPr>
      <w:i/>
      <w:iCs/>
      <w:color w:val="404040" w:themeColor="text1" w:themeTint="BF"/>
    </w:rPr>
  </w:style>
  <w:style w:type="character" w:customStyle="1" w:styleId="QuoteChar">
    <w:name w:val="Quote Char"/>
    <w:basedOn w:val="DefaultParagraphFont"/>
    <w:link w:val="Quote"/>
    <w:uiPriority w:val="29"/>
    <w:rsid w:val="008971E1"/>
    <w:rPr>
      <w:i/>
      <w:iCs/>
      <w:color w:val="404040" w:themeColor="text1" w:themeTint="BF"/>
    </w:rPr>
  </w:style>
  <w:style w:type="paragraph" w:styleId="ListParagraph">
    <w:name w:val="List Paragraph"/>
    <w:basedOn w:val="Normal"/>
    <w:uiPriority w:val="34"/>
    <w:qFormat/>
    <w:rsid w:val="008971E1"/>
    <w:pPr>
      <w:ind w:left="720"/>
      <w:contextualSpacing/>
    </w:pPr>
  </w:style>
  <w:style w:type="character" w:styleId="IntenseEmphasis">
    <w:name w:val="Intense Emphasis"/>
    <w:basedOn w:val="DefaultParagraphFont"/>
    <w:uiPriority w:val="21"/>
    <w:qFormat/>
    <w:rsid w:val="008971E1"/>
    <w:rPr>
      <w:i/>
      <w:iCs/>
      <w:color w:val="0F4761" w:themeColor="accent1" w:themeShade="BF"/>
    </w:rPr>
  </w:style>
  <w:style w:type="paragraph" w:styleId="IntenseQuote">
    <w:name w:val="Intense Quote"/>
    <w:basedOn w:val="Normal"/>
    <w:next w:val="Normal"/>
    <w:link w:val="IntenseQuoteChar"/>
    <w:uiPriority w:val="30"/>
    <w:qFormat/>
    <w:rsid w:val="0089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1E1"/>
    <w:rPr>
      <w:i/>
      <w:iCs/>
      <w:color w:val="0F4761" w:themeColor="accent1" w:themeShade="BF"/>
    </w:rPr>
  </w:style>
  <w:style w:type="character" w:styleId="IntenseReference">
    <w:name w:val="Intense Reference"/>
    <w:basedOn w:val="DefaultParagraphFont"/>
    <w:uiPriority w:val="32"/>
    <w:qFormat/>
    <w:rsid w:val="00897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Kutlick</dc:creator>
  <cp:keywords/>
  <dc:description/>
  <cp:lastModifiedBy>Scott Kutlick</cp:lastModifiedBy>
  <cp:revision>5</cp:revision>
  <dcterms:created xsi:type="dcterms:W3CDTF">2024-05-02T22:34:00Z</dcterms:created>
  <dcterms:modified xsi:type="dcterms:W3CDTF">2024-05-03T03:53:00Z</dcterms:modified>
</cp:coreProperties>
</file>