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8D5182" w14:textId="1F65A024" w:rsidR="00214C54" w:rsidRDefault="00000000">
      <w:pPr>
        <w:pStyle w:val="Title"/>
        <w:spacing w:after="100"/>
        <w:jc w:val="center"/>
      </w:pPr>
      <w:r>
        <w:t>S</w:t>
      </w:r>
      <w:r w:rsidR="001B4ABE">
        <w:t>pam</w:t>
      </w:r>
      <w:r>
        <w:t xml:space="preserve"> Message Detection Using Natural Language Processing and Machine Learning</w:t>
      </w:r>
    </w:p>
    <w:p w14:paraId="4F7CB554" w14:textId="77777777" w:rsidR="00214C54" w:rsidRDefault="00000000">
      <w:pPr>
        <w:spacing w:after="400"/>
        <w:jc w:val="center"/>
        <w:rPr>
          <w:i/>
          <w:iCs/>
          <w:sz w:val="24"/>
          <w:szCs w:val="24"/>
        </w:rPr>
      </w:pPr>
      <w:r>
        <w:rPr>
          <w:i/>
          <w:iCs/>
          <w:sz w:val="24"/>
          <w:szCs w:val="24"/>
        </w:rPr>
        <w:t>Phase I Report: Problem Identification, Literature Survey, Gap Analysis and Proposed Solution</w:t>
      </w:r>
    </w:p>
    <w:p w14:paraId="0B9D2510" w14:textId="77777777" w:rsidR="00901073" w:rsidRDefault="00901073" w:rsidP="00901073">
      <w:pPr>
        <w:spacing w:after="400"/>
        <w:jc w:val="center"/>
        <w:rPr>
          <w:i/>
          <w:iCs/>
          <w:sz w:val="24"/>
          <w:szCs w:val="24"/>
        </w:rPr>
      </w:pPr>
      <w:r>
        <w:rPr>
          <w:i/>
          <w:iCs/>
          <w:sz w:val="24"/>
          <w:szCs w:val="24"/>
        </w:rPr>
        <w:t xml:space="preserve">BY </w:t>
      </w:r>
    </w:p>
    <w:p w14:paraId="5B76C118" w14:textId="0829BDA9" w:rsidR="00901073" w:rsidRDefault="00901073" w:rsidP="00901073">
      <w:pPr>
        <w:pStyle w:val="ListParagraph"/>
        <w:jc w:val="center"/>
      </w:pPr>
      <w:r>
        <w:t>Vignesh S k-2403717673721046</w:t>
      </w:r>
    </w:p>
    <w:p w14:paraId="6D97EC8C" w14:textId="2F5B2B8C" w:rsidR="00901073" w:rsidRDefault="00901073" w:rsidP="00901073">
      <w:pPr>
        <w:pStyle w:val="ListParagraph"/>
        <w:jc w:val="center"/>
      </w:pPr>
      <w:r>
        <w:t>Devi Prasath G-2403717673721011</w:t>
      </w:r>
    </w:p>
    <w:p w14:paraId="4E18CFC7" w14:textId="13A44366" w:rsidR="00901073" w:rsidRDefault="00901073" w:rsidP="00901073">
      <w:pPr>
        <w:pStyle w:val="ListParagraph"/>
        <w:jc w:val="center"/>
      </w:pPr>
      <w:r>
        <w:t>Arul Ronal X-24037176737210501</w:t>
      </w:r>
    </w:p>
    <w:p w14:paraId="34601BF5" w14:textId="77777777" w:rsidR="00901073" w:rsidRPr="00901073" w:rsidRDefault="00901073" w:rsidP="00901073">
      <w:pPr>
        <w:spacing w:after="400"/>
        <w:jc w:val="center"/>
        <w:rPr>
          <w:i/>
          <w:iCs/>
          <w:sz w:val="24"/>
          <w:szCs w:val="24"/>
        </w:rPr>
      </w:pPr>
    </w:p>
    <w:p w14:paraId="6A900B89" w14:textId="77777777" w:rsidR="00214C54" w:rsidRDefault="00000000">
      <w:pPr>
        <w:pStyle w:val="Heading1"/>
        <w:spacing w:before="300" w:after="150"/>
      </w:pPr>
      <w:r>
        <w:t>A. Problem Identification</w:t>
      </w:r>
    </w:p>
    <w:p w14:paraId="331770B8" w14:textId="77777777" w:rsidR="00214C54" w:rsidRDefault="00000000">
      <w:pPr>
        <w:spacing w:after="160" w:line="300" w:lineRule="auto"/>
        <w:jc w:val="both"/>
      </w:pPr>
      <w:r>
        <w:t>The proliferation of smartphones and low-cost messaging services has made the Short Message Service (SMS) a major channel for both legitimate personal and business communication and for unsolicited or malicious content. Alongside plain promotional "spam," attackers increasingly use SMS phishing, or "smishing," to lure users into revealing OTPs, banking credentials, or making fraudulent payments by impersonating banks, delivery companies, government agencies, and mobile-money providers. Traditional telecom-level filters rely mainly on sender blacklists and static keyword rules, which are easily evaded through obfuscated spellings, disguised or shortened URLs, and continuously evolving social-engineering scripts.</w:t>
      </w:r>
    </w:p>
    <w:p w14:paraId="254C168A" w14:textId="77777777" w:rsidR="00214C54" w:rsidRDefault="00000000">
      <w:pPr>
        <w:spacing w:after="160" w:line="300" w:lineRule="auto"/>
        <w:jc w:val="both"/>
      </w:pPr>
      <w:r>
        <w:t>Existing academic literature on SMS spam filtering has produced high-accuracy classifiers, but a large share of this work still treats the problem as a two-class spam/ham task evaluated on a decade-old, English-only, imbalanced dataset, and rarely explains why a message was flagged. As a result, a genuine financial scam message and a harmless promotional offer are often collapsed into a single "spam" label, and end-users receive no explanation that would help them trust — or catch mistakes made by — the underlying model. This project addresses these limitations at a scope realistic for a college-level machine learning implementation.</w:t>
      </w:r>
    </w:p>
    <w:p w14:paraId="730981D9" w14:textId="77777777" w:rsidR="00214C54" w:rsidRDefault="00000000">
      <w:pPr>
        <w:pStyle w:val="Heading1"/>
        <w:spacing w:before="300" w:after="150"/>
      </w:pPr>
      <w:r>
        <w:t>B. Literature Survey</w:t>
      </w:r>
    </w:p>
    <w:p w14:paraId="4EC75A3E" w14:textId="77777777" w:rsidR="00214C54" w:rsidRDefault="00000000">
      <w:pPr>
        <w:spacing w:after="160" w:line="300" w:lineRule="auto"/>
        <w:jc w:val="both"/>
      </w:pPr>
      <w:r>
        <w:t>Early work on SMS spam filtering emerged directly from the email-spam tradition. Gómez Hidalgo et al. [1] presented one of the first content-based SMS spam filters, built on Naive Bayes and Support Vector Machine (SVM) classifiers trained on bag-of-words and message-length features, showing that email-style Bayesian filtering transfers reasonably well to SMS despite the much shorter message length. The field's most influential contribution, however, is the SMS Spam Collection dataset released by Almeida, Gómez Hidalgo and Yamakami [2], which compiled 5,574 real, English-language SMS messages labelled ham/spam. Their benchmark experiments across several classical classifiers found SVM to be the strongest performer, and the dataset went on to become the de-facto standard for nearly every subsequent SMS-spam paper, including several reviewed below.</w:t>
      </w:r>
    </w:p>
    <w:p w14:paraId="50DDD277" w14:textId="77777777" w:rsidR="00214C54" w:rsidRDefault="00000000">
      <w:pPr>
        <w:spacing w:after="160" w:line="300" w:lineRule="auto"/>
        <w:jc w:val="both"/>
      </w:pPr>
      <w:r>
        <w:lastRenderedPageBreak/>
        <w:t>As smartphones and mobile banking spread, researchers recognised that not all unwanted SMS traffic is equivalent: some messages are merely commercial spam, while others are deliberate social-engineering attempts (smishing) designed to steal credentials or money. Sonowal and Kuppusamy [3] were among the first to target this distinction directly with SmiDCA, an anti-smishing model that engineered 39 structural and lexical features (URL presence, spelling irregularities, currency symbols, urgency terms, etc.), reduced them through correlation-based feature selection, and compared Random Forest, Naive Bayes, SVM and Decision Tree classifiers, with Random Forest performing best. Mishra and Soni [4] extended this content-plus-URL idea in "Smishing Detector," which combined SMS text analysis with live URL/blacklist checking to reduce false positives, and later refined the pipeline into an Android-deployable prototype called DSmishSMS [5]. These works mark a shift from pure text classification toward hybrid content-plus-network-artifact features, but nearly all of them still frame the task as binary (smishing vs. legitimate) rather than as a three-way distinction between legitimate messages, promotional spam, and scam/smishing.</w:t>
      </w:r>
    </w:p>
    <w:p w14:paraId="68E0062E" w14:textId="77777777" w:rsidR="00214C54" w:rsidRDefault="00000000">
      <w:pPr>
        <w:spacing w:after="160" w:line="300" w:lineRule="auto"/>
        <w:jc w:val="both"/>
      </w:pPr>
      <w:r>
        <w:t>A parallel line of work applied deep learning to reduce manual feature engineering. Roy, Singh and Banerjee [6] were among the first to apply CNN and LSTM architectures directly to the raw text of the UCI SMS Spam Collection, reporting that their CNN model outperformed both LSTM and traditional ML baselines. Ghourabi et al. [7] proposed a hybrid CNN-LSTM architecture evaluated jointly on Arabic and English SMS spam, showing the approach generalises across languages and outperforms single-architecture and classical baselines. More recently, transformer-based contextual embeddings have been adopted: Oswald, Simon and Bhattacharya's SpotSpam [8] used BERT embeddings combined with an "intention analysis" layer to better separate promotional from malicious intent, while Ghourabi and Alohaly [9] combined transformer embeddings with ensemble classifiers, reporting accuracy above 99% and improving on their own earlier CNN-LSTM model. These deep- and transformer-based approaches consistently report accuracy above 98%, but at the cost of heavier computation, larger training-data requirements, and reduced interpretability compared with classical ML.</w:t>
      </w:r>
    </w:p>
    <w:p w14:paraId="755A0293" w14:textId="77777777" w:rsidR="00214C54" w:rsidRDefault="00000000">
      <w:pPr>
        <w:spacing w:after="160" w:line="300" w:lineRule="auto"/>
        <w:jc w:val="both"/>
      </w:pPr>
      <w:r>
        <w:t>Two further threads matter for the gap analysis. First, multilingual and low-resource work — such as Mambina, Ndibwile and Michael's classification of Swahili mobile-money smishing messages [10] — shows that most published models, and crucially most public datasets, are English-only, and that pipelines built for English do not transfer directly to morphologically different languages. Second, multi-class labelling is only beginning to be explored: Martínez-Mendoza et al.'s Smishing-4C work [11] proposes a dedicated feature vector and dataset for classifying smishing messages into distinct fraud categories rather than a single "smishing" label, but reports comparatively modest F1-scores (around 0.79), indicating that fine-grained scam-type classification remains an open, difficult problem even with 2024-era methods. Review and dataset papers such as Mahmood and Hameed [12] and Timko and Rahman's Smishtank collection [13] further confirm that dataset staleness, class imbalance, and the scarcity of fresh, real-world smishing samples are recurring, widely acknowledged limitations across the field rather than isolated criticisms of any single paper.</w:t>
      </w:r>
    </w:p>
    <w:p w14:paraId="1921C8E0" w14:textId="77777777" w:rsidR="00214C54" w:rsidRDefault="00000000">
      <w:pPr>
        <w:pStyle w:val="Heading1"/>
        <w:spacing w:before="300" w:after="150"/>
      </w:pPr>
      <w:r>
        <w:t>C. Literature Survey — Comparison Table</w:t>
      </w:r>
    </w:p>
    <w:tbl>
      <w:tblPr>
        <w:tblW w:w="10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7"/>
        <w:gridCol w:w="1443"/>
        <w:gridCol w:w="1218"/>
        <w:gridCol w:w="1646"/>
        <w:gridCol w:w="1607"/>
        <w:gridCol w:w="2174"/>
        <w:gridCol w:w="2035"/>
      </w:tblGrid>
      <w:tr w:rsidR="00214C54" w14:paraId="06B6614C" w14:textId="77777777">
        <w:trPr>
          <w:tblHeader/>
        </w:trPr>
        <w:tc>
          <w:tcPr>
            <w:tcW w:w="500" w:type="dxa"/>
            <w:shd w:val="clear" w:color="auto" w:fill="D9E2F3"/>
            <w:tcMar>
              <w:top w:w="80" w:type="dxa"/>
              <w:left w:w="100" w:type="dxa"/>
              <w:bottom w:w="80" w:type="dxa"/>
              <w:right w:w="100" w:type="dxa"/>
            </w:tcMar>
          </w:tcPr>
          <w:p w14:paraId="4023FC70" w14:textId="77777777" w:rsidR="00214C54" w:rsidRDefault="00000000">
            <w:r>
              <w:rPr>
                <w:b/>
                <w:bCs/>
                <w:sz w:val="18"/>
                <w:szCs w:val="18"/>
              </w:rPr>
              <w:lastRenderedPageBreak/>
              <w:t>#</w:t>
            </w:r>
          </w:p>
        </w:tc>
        <w:tc>
          <w:tcPr>
            <w:tcW w:w="1500" w:type="dxa"/>
            <w:shd w:val="clear" w:color="auto" w:fill="D9E2F3"/>
            <w:tcMar>
              <w:top w:w="80" w:type="dxa"/>
              <w:left w:w="100" w:type="dxa"/>
              <w:bottom w:w="80" w:type="dxa"/>
              <w:right w:w="100" w:type="dxa"/>
            </w:tcMar>
          </w:tcPr>
          <w:p w14:paraId="3F981DF8" w14:textId="77777777" w:rsidR="00214C54" w:rsidRDefault="00000000">
            <w:r>
              <w:rPr>
                <w:b/>
                <w:bCs/>
                <w:sz w:val="18"/>
                <w:szCs w:val="18"/>
              </w:rPr>
              <w:t>Study (Authors, Year)</w:t>
            </w:r>
          </w:p>
        </w:tc>
        <w:tc>
          <w:tcPr>
            <w:tcW w:w="700" w:type="dxa"/>
            <w:shd w:val="clear" w:color="auto" w:fill="D9E2F3"/>
            <w:tcMar>
              <w:top w:w="80" w:type="dxa"/>
              <w:left w:w="100" w:type="dxa"/>
              <w:bottom w:w="80" w:type="dxa"/>
              <w:right w:w="100" w:type="dxa"/>
            </w:tcMar>
          </w:tcPr>
          <w:p w14:paraId="49C27F4C" w14:textId="77777777" w:rsidR="00214C54" w:rsidRDefault="00000000">
            <w:r>
              <w:rPr>
                <w:b/>
                <w:bCs/>
                <w:sz w:val="18"/>
                <w:szCs w:val="18"/>
              </w:rPr>
              <w:t>Journal/Conf.</w:t>
            </w:r>
          </w:p>
        </w:tc>
        <w:tc>
          <w:tcPr>
            <w:tcW w:w="1700" w:type="dxa"/>
            <w:shd w:val="clear" w:color="auto" w:fill="D9E2F3"/>
            <w:tcMar>
              <w:top w:w="80" w:type="dxa"/>
              <w:left w:w="100" w:type="dxa"/>
              <w:bottom w:w="80" w:type="dxa"/>
              <w:right w:w="100" w:type="dxa"/>
            </w:tcMar>
          </w:tcPr>
          <w:p w14:paraId="459A5609" w14:textId="77777777" w:rsidR="00214C54" w:rsidRDefault="00000000">
            <w:r>
              <w:rPr>
                <w:b/>
                <w:bCs/>
                <w:sz w:val="18"/>
                <w:szCs w:val="18"/>
              </w:rPr>
              <w:t>Dataset / Features</w:t>
            </w:r>
          </w:p>
        </w:tc>
        <w:tc>
          <w:tcPr>
            <w:tcW w:w="1700" w:type="dxa"/>
            <w:shd w:val="clear" w:color="auto" w:fill="D9E2F3"/>
            <w:tcMar>
              <w:top w:w="80" w:type="dxa"/>
              <w:left w:w="100" w:type="dxa"/>
              <w:bottom w:w="80" w:type="dxa"/>
              <w:right w:w="100" w:type="dxa"/>
            </w:tcMar>
          </w:tcPr>
          <w:p w14:paraId="4CE35F6D" w14:textId="77777777" w:rsidR="00214C54" w:rsidRDefault="00000000">
            <w:r>
              <w:rPr>
                <w:b/>
                <w:bCs/>
                <w:sz w:val="18"/>
                <w:szCs w:val="18"/>
              </w:rPr>
              <w:t>Technique</w:t>
            </w:r>
          </w:p>
        </w:tc>
        <w:tc>
          <w:tcPr>
            <w:tcW w:w="2400" w:type="dxa"/>
            <w:shd w:val="clear" w:color="auto" w:fill="D9E2F3"/>
            <w:tcMar>
              <w:top w:w="80" w:type="dxa"/>
              <w:left w:w="100" w:type="dxa"/>
              <w:bottom w:w="80" w:type="dxa"/>
              <w:right w:w="100" w:type="dxa"/>
            </w:tcMar>
          </w:tcPr>
          <w:p w14:paraId="49D0AF5D" w14:textId="77777777" w:rsidR="00214C54" w:rsidRDefault="00000000">
            <w:r>
              <w:rPr>
                <w:b/>
                <w:bCs/>
                <w:sz w:val="18"/>
                <w:szCs w:val="18"/>
              </w:rPr>
              <w:t>Main Finding</w:t>
            </w:r>
          </w:p>
        </w:tc>
        <w:tc>
          <w:tcPr>
            <w:tcW w:w="2100" w:type="dxa"/>
            <w:shd w:val="clear" w:color="auto" w:fill="D9E2F3"/>
            <w:tcMar>
              <w:top w:w="80" w:type="dxa"/>
              <w:left w:w="100" w:type="dxa"/>
              <w:bottom w:w="80" w:type="dxa"/>
              <w:right w:w="100" w:type="dxa"/>
            </w:tcMar>
          </w:tcPr>
          <w:p w14:paraId="65E469A9" w14:textId="77777777" w:rsidR="00214C54" w:rsidRDefault="00000000">
            <w:r>
              <w:rPr>
                <w:b/>
                <w:bCs/>
                <w:sz w:val="18"/>
                <w:szCs w:val="18"/>
              </w:rPr>
              <w:t>Limitation (for this project)</w:t>
            </w:r>
          </w:p>
        </w:tc>
      </w:tr>
      <w:tr w:rsidR="00214C54" w14:paraId="77E94943" w14:textId="77777777">
        <w:tc>
          <w:tcPr>
            <w:tcW w:w="500" w:type="dxa"/>
            <w:tcMar>
              <w:top w:w="80" w:type="dxa"/>
              <w:left w:w="100" w:type="dxa"/>
              <w:bottom w:w="80" w:type="dxa"/>
              <w:right w:w="100" w:type="dxa"/>
            </w:tcMar>
          </w:tcPr>
          <w:p w14:paraId="1DBF5F7A" w14:textId="77777777" w:rsidR="00214C54" w:rsidRDefault="00000000">
            <w:r>
              <w:rPr>
                <w:sz w:val="18"/>
                <w:szCs w:val="18"/>
              </w:rPr>
              <w:t>1</w:t>
            </w:r>
          </w:p>
        </w:tc>
        <w:tc>
          <w:tcPr>
            <w:tcW w:w="1500" w:type="dxa"/>
            <w:tcMar>
              <w:top w:w="80" w:type="dxa"/>
              <w:left w:w="100" w:type="dxa"/>
              <w:bottom w:w="80" w:type="dxa"/>
              <w:right w:w="100" w:type="dxa"/>
            </w:tcMar>
          </w:tcPr>
          <w:p w14:paraId="51BE8E01" w14:textId="77777777" w:rsidR="00214C54" w:rsidRDefault="00000000">
            <w:r>
              <w:rPr>
                <w:sz w:val="18"/>
                <w:szCs w:val="18"/>
              </w:rPr>
              <w:t>Gómez Hidalgo et al., 2006</w:t>
            </w:r>
          </w:p>
        </w:tc>
        <w:tc>
          <w:tcPr>
            <w:tcW w:w="700" w:type="dxa"/>
            <w:tcMar>
              <w:top w:w="80" w:type="dxa"/>
              <w:left w:w="100" w:type="dxa"/>
              <w:bottom w:w="80" w:type="dxa"/>
              <w:right w:w="100" w:type="dxa"/>
            </w:tcMar>
          </w:tcPr>
          <w:p w14:paraId="165AAF88" w14:textId="77777777" w:rsidR="00214C54" w:rsidRDefault="00000000">
            <w:r>
              <w:rPr>
                <w:sz w:val="18"/>
                <w:szCs w:val="18"/>
              </w:rPr>
              <w:t>ACM DocEng'06</w:t>
            </w:r>
          </w:p>
        </w:tc>
        <w:tc>
          <w:tcPr>
            <w:tcW w:w="1700" w:type="dxa"/>
            <w:tcMar>
              <w:top w:w="80" w:type="dxa"/>
              <w:left w:w="100" w:type="dxa"/>
              <w:bottom w:w="80" w:type="dxa"/>
              <w:right w:w="100" w:type="dxa"/>
            </w:tcMar>
          </w:tcPr>
          <w:p w14:paraId="300CAEDA" w14:textId="77777777" w:rsidR="00214C54" w:rsidRDefault="00000000">
            <w:r>
              <w:rPr>
                <w:sz w:val="18"/>
                <w:szCs w:val="18"/>
              </w:rPr>
              <w:t>Private SMS corpus; bag-of-words, msg length</w:t>
            </w:r>
          </w:p>
        </w:tc>
        <w:tc>
          <w:tcPr>
            <w:tcW w:w="1700" w:type="dxa"/>
            <w:tcMar>
              <w:top w:w="80" w:type="dxa"/>
              <w:left w:w="100" w:type="dxa"/>
              <w:bottom w:w="80" w:type="dxa"/>
              <w:right w:w="100" w:type="dxa"/>
            </w:tcMar>
          </w:tcPr>
          <w:p w14:paraId="719CAEBE" w14:textId="77777777" w:rsidR="00214C54" w:rsidRDefault="00000000">
            <w:r>
              <w:rPr>
                <w:sz w:val="18"/>
                <w:szCs w:val="18"/>
              </w:rPr>
              <w:t>Naive Bayes, SVM</w:t>
            </w:r>
          </w:p>
        </w:tc>
        <w:tc>
          <w:tcPr>
            <w:tcW w:w="2400" w:type="dxa"/>
            <w:tcMar>
              <w:top w:w="80" w:type="dxa"/>
              <w:left w:w="100" w:type="dxa"/>
              <w:bottom w:w="80" w:type="dxa"/>
              <w:right w:w="100" w:type="dxa"/>
            </w:tcMar>
          </w:tcPr>
          <w:p w14:paraId="22E8AF27" w14:textId="77777777" w:rsidR="00214C54" w:rsidRDefault="00000000">
            <w:r>
              <w:rPr>
                <w:sz w:val="18"/>
                <w:szCs w:val="18"/>
              </w:rPr>
              <w:t>Confirms email-style Bayesian filtering transfers to short SMS text.</w:t>
            </w:r>
          </w:p>
        </w:tc>
        <w:tc>
          <w:tcPr>
            <w:tcW w:w="2100" w:type="dxa"/>
            <w:tcMar>
              <w:top w:w="80" w:type="dxa"/>
              <w:left w:w="100" w:type="dxa"/>
              <w:bottom w:w="80" w:type="dxa"/>
              <w:right w:w="100" w:type="dxa"/>
            </w:tcMar>
          </w:tcPr>
          <w:p w14:paraId="53943605" w14:textId="77777777" w:rsidR="00214C54" w:rsidRDefault="00000000">
            <w:r>
              <w:rPr>
                <w:sz w:val="18"/>
                <w:szCs w:val="18"/>
              </w:rPr>
              <w:t>Small, non-public corpus; no smishing/URL notion; binary only.</w:t>
            </w:r>
          </w:p>
        </w:tc>
      </w:tr>
      <w:tr w:rsidR="00214C54" w14:paraId="287037BA" w14:textId="77777777">
        <w:tc>
          <w:tcPr>
            <w:tcW w:w="500" w:type="dxa"/>
            <w:tcMar>
              <w:top w:w="80" w:type="dxa"/>
              <w:left w:w="100" w:type="dxa"/>
              <w:bottom w:w="80" w:type="dxa"/>
              <w:right w:w="100" w:type="dxa"/>
            </w:tcMar>
          </w:tcPr>
          <w:p w14:paraId="4BAC7B50" w14:textId="77777777" w:rsidR="00214C54" w:rsidRDefault="00000000">
            <w:r>
              <w:rPr>
                <w:sz w:val="18"/>
                <w:szCs w:val="18"/>
              </w:rPr>
              <w:t>2</w:t>
            </w:r>
          </w:p>
        </w:tc>
        <w:tc>
          <w:tcPr>
            <w:tcW w:w="1500" w:type="dxa"/>
            <w:tcMar>
              <w:top w:w="80" w:type="dxa"/>
              <w:left w:w="100" w:type="dxa"/>
              <w:bottom w:w="80" w:type="dxa"/>
              <w:right w:w="100" w:type="dxa"/>
            </w:tcMar>
          </w:tcPr>
          <w:p w14:paraId="33037C29" w14:textId="77777777" w:rsidR="00214C54" w:rsidRDefault="00000000">
            <w:r>
              <w:rPr>
                <w:sz w:val="18"/>
                <w:szCs w:val="18"/>
              </w:rPr>
              <w:t>Almeida, Gómez Hidalgo &amp; Yamakami, 2011</w:t>
            </w:r>
          </w:p>
        </w:tc>
        <w:tc>
          <w:tcPr>
            <w:tcW w:w="700" w:type="dxa"/>
            <w:tcMar>
              <w:top w:w="80" w:type="dxa"/>
              <w:left w:w="100" w:type="dxa"/>
              <w:bottom w:w="80" w:type="dxa"/>
              <w:right w:w="100" w:type="dxa"/>
            </w:tcMar>
          </w:tcPr>
          <w:p w14:paraId="27BF1167" w14:textId="77777777" w:rsidR="00214C54" w:rsidRDefault="00000000">
            <w:r>
              <w:rPr>
                <w:sz w:val="18"/>
                <w:szCs w:val="18"/>
              </w:rPr>
              <w:t>ACM DocEng'11</w:t>
            </w:r>
          </w:p>
        </w:tc>
        <w:tc>
          <w:tcPr>
            <w:tcW w:w="1700" w:type="dxa"/>
            <w:tcMar>
              <w:top w:w="80" w:type="dxa"/>
              <w:left w:w="100" w:type="dxa"/>
              <w:bottom w:w="80" w:type="dxa"/>
              <w:right w:w="100" w:type="dxa"/>
            </w:tcMar>
          </w:tcPr>
          <w:p w14:paraId="680B7475" w14:textId="77777777" w:rsidR="00214C54" w:rsidRDefault="00000000">
            <w:r>
              <w:rPr>
                <w:sz w:val="18"/>
                <w:szCs w:val="18"/>
              </w:rPr>
              <w:t>SMS Spam Collection (5,574 msgs, EN); Bag-of-Words/TF-IDF</w:t>
            </w:r>
          </w:p>
        </w:tc>
        <w:tc>
          <w:tcPr>
            <w:tcW w:w="1700" w:type="dxa"/>
            <w:tcMar>
              <w:top w:w="80" w:type="dxa"/>
              <w:left w:w="100" w:type="dxa"/>
              <w:bottom w:w="80" w:type="dxa"/>
              <w:right w:w="100" w:type="dxa"/>
            </w:tcMar>
          </w:tcPr>
          <w:p w14:paraId="1A7F96C1" w14:textId="77777777" w:rsidR="00214C54" w:rsidRDefault="00000000">
            <w:r>
              <w:rPr>
                <w:sz w:val="18"/>
                <w:szCs w:val="18"/>
              </w:rPr>
              <w:t>Naive Bayes, SVM, others (benchmark)</w:t>
            </w:r>
          </w:p>
        </w:tc>
        <w:tc>
          <w:tcPr>
            <w:tcW w:w="2400" w:type="dxa"/>
            <w:tcMar>
              <w:top w:w="80" w:type="dxa"/>
              <w:left w:w="100" w:type="dxa"/>
              <w:bottom w:w="80" w:type="dxa"/>
              <w:right w:w="100" w:type="dxa"/>
            </w:tcMar>
          </w:tcPr>
          <w:p w14:paraId="2BC73352" w14:textId="77777777" w:rsidR="00214C54" w:rsidRDefault="00000000">
            <w:r>
              <w:rPr>
                <w:sz w:val="18"/>
                <w:szCs w:val="18"/>
              </w:rPr>
              <w:t>Released the standard public dataset; SVM gave best accuracy among tested classifiers.</w:t>
            </w:r>
          </w:p>
        </w:tc>
        <w:tc>
          <w:tcPr>
            <w:tcW w:w="2100" w:type="dxa"/>
            <w:tcMar>
              <w:top w:w="80" w:type="dxa"/>
              <w:left w:w="100" w:type="dxa"/>
              <w:bottom w:w="80" w:type="dxa"/>
              <w:right w:w="100" w:type="dxa"/>
            </w:tcMar>
          </w:tcPr>
          <w:p w14:paraId="14089607" w14:textId="77777777" w:rsidR="00214C54" w:rsidRDefault="00000000">
            <w:r>
              <w:rPr>
                <w:sz w:val="18"/>
                <w:szCs w:val="18"/>
              </w:rPr>
              <w:t>2011, English-only, static; still used unchanged in most later work; binary spam/ham only.</w:t>
            </w:r>
          </w:p>
        </w:tc>
      </w:tr>
      <w:tr w:rsidR="00214C54" w14:paraId="059DD976" w14:textId="77777777">
        <w:tc>
          <w:tcPr>
            <w:tcW w:w="500" w:type="dxa"/>
            <w:tcMar>
              <w:top w:w="80" w:type="dxa"/>
              <w:left w:w="100" w:type="dxa"/>
              <w:bottom w:w="80" w:type="dxa"/>
              <w:right w:w="100" w:type="dxa"/>
            </w:tcMar>
          </w:tcPr>
          <w:p w14:paraId="7416A259" w14:textId="77777777" w:rsidR="00214C54" w:rsidRDefault="00000000">
            <w:r>
              <w:rPr>
                <w:sz w:val="18"/>
                <w:szCs w:val="18"/>
              </w:rPr>
              <w:t>3</w:t>
            </w:r>
          </w:p>
        </w:tc>
        <w:tc>
          <w:tcPr>
            <w:tcW w:w="1500" w:type="dxa"/>
            <w:tcMar>
              <w:top w:w="80" w:type="dxa"/>
              <w:left w:w="100" w:type="dxa"/>
              <w:bottom w:w="80" w:type="dxa"/>
              <w:right w:w="100" w:type="dxa"/>
            </w:tcMar>
          </w:tcPr>
          <w:p w14:paraId="235F30FC" w14:textId="77777777" w:rsidR="00214C54" w:rsidRDefault="00000000">
            <w:r>
              <w:rPr>
                <w:sz w:val="18"/>
                <w:szCs w:val="18"/>
              </w:rPr>
              <w:t>Sonowal &amp; Kuppusamy, 2018 (SmiDCA)</w:t>
            </w:r>
          </w:p>
        </w:tc>
        <w:tc>
          <w:tcPr>
            <w:tcW w:w="700" w:type="dxa"/>
            <w:tcMar>
              <w:top w:w="80" w:type="dxa"/>
              <w:left w:w="100" w:type="dxa"/>
              <w:bottom w:w="80" w:type="dxa"/>
              <w:right w:w="100" w:type="dxa"/>
            </w:tcMar>
          </w:tcPr>
          <w:p w14:paraId="15E708BE" w14:textId="77777777" w:rsidR="00214C54" w:rsidRDefault="00000000">
            <w:r>
              <w:rPr>
                <w:sz w:val="18"/>
                <w:szCs w:val="18"/>
              </w:rPr>
              <w:t>The Computer Journal</w:t>
            </w:r>
          </w:p>
        </w:tc>
        <w:tc>
          <w:tcPr>
            <w:tcW w:w="1700" w:type="dxa"/>
            <w:tcMar>
              <w:top w:w="80" w:type="dxa"/>
              <w:left w:w="100" w:type="dxa"/>
              <w:bottom w:w="80" w:type="dxa"/>
              <w:right w:w="100" w:type="dxa"/>
            </w:tcMar>
          </w:tcPr>
          <w:p w14:paraId="5B4728A7" w14:textId="77777777" w:rsidR="00214C54" w:rsidRDefault="00000000">
            <w:r>
              <w:rPr>
                <w:sz w:val="18"/>
                <w:szCs w:val="18"/>
              </w:rPr>
              <w:t>Self-collected smishing corpus; 39 correlation-selected structural/lexical features</w:t>
            </w:r>
          </w:p>
        </w:tc>
        <w:tc>
          <w:tcPr>
            <w:tcW w:w="1700" w:type="dxa"/>
            <w:tcMar>
              <w:top w:w="80" w:type="dxa"/>
              <w:left w:w="100" w:type="dxa"/>
              <w:bottom w:w="80" w:type="dxa"/>
              <w:right w:w="100" w:type="dxa"/>
            </w:tcMar>
          </w:tcPr>
          <w:p w14:paraId="53EF8162" w14:textId="77777777" w:rsidR="00214C54" w:rsidRDefault="00000000">
            <w:r>
              <w:rPr>
                <w:sz w:val="18"/>
                <w:szCs w:val="18"/>
              </w:rPr>
              <w:t>RF, NB, SVM, Decision Tree</w:t>
            </w:r>
          </w:p>
        </w:tc>
        <w:tc>
          <w:tcPr>
            <w:tcW w:w="2400" w:type="dxa"/>
            <w:tcMar>
              <w:top w:w="80" w:type="dxa"/>
              <w:left w:w="100" w:type="dxa"/>
              <w:bottom w:w="80" w:type="dxa"/>
              <w:right w:w="100" w:type="dxa"/>
            </w:tcMar>
          </w:tcPr>
          <w:p w14:paraId="264369F7" w14:textId="77777777" w:rsidR="00214C54" w:rsidRDefault="00000000">
            <w:r>
              <w:rPr>
                <w:sz w:val="18"/>
                <w:szCs w:val="18"/>
              </w:rPr>
              <w:t>Structural + lexical features (URL, currency, urgency terms) separate smishing from legitimate SMS; RF performed best.</w:t>
            </w:r>
          </w:p>
        </w:tc>
        <w:tc>
          <w:tcPr>
            <w:tcW w:w="2100" w:type="dxa"/>
            <w:tcMar>
              <w:top w:w="80" w:type="dxa"/>
              <w:left w:w="100" w:type="dxa"/>
              <w:bottom w:w="80" w:type="dxa"/>
              <w:right w:w="100" w:type="dxa"/>
            </w:tcMar>
          </w:tcPr>
          <w:p w14:paraId="0344E8A6" w14:textId="77777777" w:rsidR="00214C54" w:rsidRDefault="00000000">
            <w:r>
              <w:rPr>
                <w:sz w:val="18"/>
                <w:szCs w:val="18"/>
              </w:rPr>
              <w:t>Small/private dataset; fixed hand-picked feature set; binary (smishing vs. legitimate); no explainability.</w:t>
            </w:r>
          </w:p>
        </w:tc>
      </w:tr>
      <w:tr w:rsidR="00214C54" w14:paraId="4BE7F4EB" w14:textId="77777777">
        <w:tc>
          <w:tcPr>
            <w:tcW w:w="500" w:type="dxa"/>
            <w:tcMar>
              <w:top w:w="80" w:type="dxa"/>
              <w:left w:w="100" w:type="dxa"/>
              <w:bottom w:w="80" w:type="dxa"/>
              <w:right w:w="100" w:type="dxa"/>
            </w:tcMar>
          </w:tcPr>
          <w:p w14:paraId="13AC3D58" w14:textId="77777777" w:rsidR="00214C54" w:rsidRDefault="00000000">
            <w:r>
              <w:rPr>
                <w:sz w:val="18"/>
                <w:szCs w:val="18"/>
              </w:rPr>
              <w:t>4</w:t>
            </w:r>
          </w:p>
        </w:tc>
        <w:tc>
          <w:tcPr>
            <w:tcW w:w="1500" w:type="dxa"/>
            <w:tcMar>
              <w:top w:w="80" w:type="dxa"/>
              <w:left w:w="100" w:type="dxa"/>
              <w:bottom w:w="80" w:type="dxa"/>
              <w:right w:w="100" w:type="dxa"/>
            </w:tcMar>
          </w:tcPr>
          <w:p w14:paraId="51BA094A" w14:textId="77777777" w:rsidR="00214C54" w:rsidRDefault="00000000">
            <w:r>
              <w:rPr>
                <w:sz w:val="18"/>
                <w:szCs w:val="18"/>
              </w:rPr>
              <w:t>Mishra &amp; Soni, 2020 (Smishing Detector)</w:t>
            </w:r>
          </w:p>
        </w:tc>
        <w:tc>
          <w:tcPr>
            <w:tcW w:w="700" w:type="dxa"/>
            <w:tcMar>
              <w:top w:w="80" w:type="dxa"/>
              <w:left w:w="100" w:type="dxa"/>
              <w:bottom w:w="80" w:type="dxa"/>
              <w:right w:w="100" w:type="dxa"/>
            </w:tcMar>
          </w:tcPr>
          <w:p w14:paraId="69032C8A" w14:textId="77777777" w:rsidR="00214C54" w:rsidRDefault="00000000">
            <w:r>
              <w:rPr>
                <w:sz w:val="18"/>
                <w:szCs w:val="18"/>
              </w:rPr>
              <w:t>Future Gener. Comput. Syst.</w:t>
            </w:r>
          </w:p>
        </w:tc>
        <w:tc>
          <w:tcPr>
            <w:tcW w:w="1700" w:type="dxa"/>
            <w:tcMar>
              <w:top w:w="80" w:type="dxa"/>
              <w:left w:w="100" w:type="dxa"/>
              <w:bottom w:w="80" w:type="dxa"/>
              <w:right w:w="100" w:type="dxa"/>
            </w:tcMar>
          </w:tcPr>
          <w:p w14:paraId="39D0ABC2" w14:textId="77777777" w:rsidR="00214C54" w:rsidRDefault="00000000">
            <w:r>
              <w:rPr>
                <w:sz w:val="18"/>
                <w:szCs w:val="18"/>
              </w:rPr>
              <w:t>Content + URL-behaviour dataset</w:t>
            </w:r>
          </w:p>
        </w:tc>
        <w:tc>
          <w:tcPr>
            <w:tcW w:w="1700" w:type="dxa"/>
            <w:tcMar>
              <w:top w:w="80" w:type="dxa"/>
              <w:left w:w="100" w:type="dxa"/>
              <w:bottom w:w="80" w:type="dxa"/>
              <w:right w:w="100" w:type="dxa"/>
            </w:tcMar>
          </w:tcPr>
          <w:p w14:paraId="155A1476" w14:textId="77777777" w:rsidR="00214C54" w:rsidRDefault="00000000">
            <w:r>
              <w:rPr>
                <w:sz w:val="18"/>
                <w:szCs w:val="18"/>
              </w:rPr>
              <w:t>ML content classifier + URL/blacklist check</w:t>
            </w:r>
          </w:p>
        </w:tc>
        <w:tc>
          <w:tcPr>
            <w:tcW w:w="2400" w:type="dxa"/>
            <w:tcMar>
              <w:top w:w="80" w:type="dxa"/>
              <w:left w:w="100" w:type="dxa"/>
              <w:bottom w:w="80" w:type="dxa"/>
              <w:right w:w="100" w:type="dxa"/>
            </w:tcMar>
          </w:tcPr>
          <w:p w14:paraId="3BCFA452" w14:textId="77777777" w:rsidR="00214C54" w:rsidRDefault="00000000">
            <w:r>
              <w:rPr>
                <w:sz w:val="18"/>
                <w:szCs w:val="18"/>
              </w:rPr>
              <w:t>Combining text features with live URL analysis reduces false positives vs. content-only models.</w:t>
            </w:r>
          </w:p>
        </w:tc>
        <w:tc>
          <w:tcPr>
            <w:tcW w:w="2100" w:type="dxa"/>
            <w:tcMar>
              <w:top w:w="80" w:type="dxa"/>
              <w:left w:w="100" w:type="dxa"/>
              <w:bottom w:w="80" w:type="dxa"/>
              <w:right w:w="100" w:type="dxa"/>
            </w:tcMar>
          </w:tcPr>
          <w:p w14:paraId="27DFB322" w14:textId="77777777" w:rsidR="00214C54" w:rsidRDefault="00000000">
            <w:r>
              <w:rPr>
                <w:sz w:val="18"/>
                <w:szCs w:val="18"/>
              </w:rPr>
              <w:t>Depends on external URL/blacklist services (privacy, latency); binary label; limited to messages containing URLs.</w:t>
            </w:r>
          </w:p>
        </w:tc>
      </w:tr>
      <w:tr w:rsidR="00214C54" w14:paraId="10224A2C" w14:textId="77777777">
        <w:tc>
          <w:tcPr>
            <w:tcW w:w="500" w:type="dxa"/>
            <w:tcMar>
              <w:top w:w="80" w:type="dxa"/>
              <w:left w:w="100" w:type="dxa"/>
              <w:bottom w:w="80" w:type="dxa"/>
              <w:right w:w="100" w:type="dxa"/>
            </w:tcMar>
          </w:tcPr>
          <w:p w14:paraId="1CABC5D9" w14:textId="77777777" w:rsidR="00214C54" w:rsidRDefault="00000000">
            <w:r>
              <w:rPr>
                <w:sz w:val="18"/>
                <w:szCs w:val="18"/>
              </w:rPr>
              <w:t>5</w:t>
            </w:r>
          </w:p>
        </w:tc>
        <w:tc>
          <w:tcPr>
            <w:tcW w:w="1500" w:type="dxa"/>
            <w:tcMar>
              <w:top w:w="80" w:type="dxa"/>
              <w:left w:w="100" w:type="dxa"/>
              <w:bottom w:w="80" w:type="dxa"/>
              <w:right w:w="100" w:type="dxa"/>
            </w:tcMar>
          </w:tcPr>
          <w:p w14:paraId="04D1CD95" w14:textId="77777777" w:rsidR="00214C54" w:rsidRDefault="00000000">
            <w:r>
              <w:rPr>
                <w:sz w:val="18"/>
                <w:szCs w:val="18"/>
              </w:rPr>
              <w:t>Roy, Singh &amp; Banerjee, 2020</w:t>
            </w:r>
          </w:p>
        </w:tc>
        <w:tc>
          <w:tcPr>
            <w:tcW w:w="700" w:type="dxa"/>
            <w:tcMar>
              <w:top w:w="80" w:type="dxa"/>
              <w:left w:w="100" w:type="dxa"/>
              <w:bottom w:w="80" w:type="dxa"/>
              <w:right w:w="100" w:type="dxa"/>
            </w:tcMar>
          </w:tcPr>
          <w:p w14:paraId="7FC885FF" w14:textId="77777777" w:rsidR="00214C54" w:rsidRDefault="00000000">
            <w:r>
              <w:rPr>
                <w:sz w:val="18"/>
                <w:szCs w:val="18"/>
              </w:rPr>
              <w:t>Future Gener. Comput. Syst.</w:t>
            </w:r>
          </w:p>
        </w:tc>
        <w:tc>
          <w:tcPr>
            <w:tcW w:w="1700" w:type="dxa"/>
            <w:tcMar>
              <w:top w:w="80" w:type="dxa"/>
              <w:left w:w="100" w:type="dxa"/>
              <w:bottom w:w="80" w:type="dxa"/>
              <w:right w:w="100" w:type="dxa"/>
            </w:tcMar>
          </w:tcPr>
          <w:p w14:paraId="4AC982AB" w14:textId="77777777" w:rsidR="00214C54" w:rsidRDefault="00000000">
            <w:r>
              <w:rPr>
                <w:sz w:val="18"/>
                <w:szCs w:val="18"/>
              </w:rPr>
              <w:t>UCI SMS Spam Collection; raw text (self-learned features)</w:t>
            </w:r>
          </w:p>
        </w:tc>
        <w:tc>
          <w:tcPr>
            <w:tcW w:w="1700" w:type="dxa"/>
            <w:tcMar>
              <w:top w:w="80" w:type="dxa"/>
              <w:left w:w="100" w:type="dxa"/>
              <w:bottom w:w="80" w:type="dxa"/>
              <w:right w:w="100" w:type="dxa"/>
            </w:tcMar>
          </w:tcPr>
          <w:p w14:paraId="2FA6BDDA" w14:textId="77777777" w:rsidR="00214C54" w:rsidRDefault="00000000">
            <w:r>
              <w:rPr>
                <w:sz w:val="18"/>
                <w:szCs w:val="18"/>
              </w:rPr>
              <w:t>CNN, LSTM (deep learning)</w:t>
            </w:r>
          </w:p>
        </w:tc>
        <w:tc>
          <w:tcPr>
            <w:tcW w:w="2400" w:type="dxa"/>
            <w:tcMar>
              <w:top w:w="80" w:type="dxa"/>
              <w:left w:w="100" w:type="dxa"/>
              <w:bottom w:w="80" w:type="dxa"/>
              <w:right w:w="100" w:type="dxa"/>
            </w:tcMar>
          </w:tcPr>
          <w:p w14:paraId="2ACE24F8" w14:textId="77777777" w:rsidR="00214C54" w:rsidRDefault="00000000">
            <w:r>
              <w:rPr>
                <w:sz w:val="18"/>
                <w:szCs w:val="18"/>
              </w:rPr>
              <w:t>CNN reached ~99.4% accuracy, outperforming LSTM and classical ML baselines.</w:t>
            </w:r>
          </w:p>
        </w:tc>
        <w:tc>
          <w:tcPr>
            <w:tcW w:w="2100" w:type="dxa"/>
            <w:tcMar>
              <w:top w:w="80" w:type="dxa"/>
              <w:left w:w="100" w:type="dxa"/>
              <w:bottom w:w="80" w:type="dxa"/>
              <w:right w:w="100" w:type="dxa"/>
            </w:tcMar>
          </w:tcPr>
          <w:p w14:paraId="416D1097" w14:textId="77777777" w:rsidR="00214C54" w:rsidRDefault="00000000">
            <w:r>
              <w:rPr>
                <w:sz w:val="18"/>
                <w:szCs w:val="18"/>
              </w:rPr>
              <w:t>Uses the same old/imbalanced dataset; binary spam/ham; deep model offers no explanation for predictions.</w:t>
            </w:r>
          </w:p>
        </w:tc>
      </w:tr>
      <w:tr w:rsidR="00214C54" w14:paraId="5280B3E7" w14:textId="77777777">
        <w:tc>
          <w:tcPr>
            <w:tcW w:w="500" w:type="dxa"/>
            <w:tcMar>
              <w:top w:w="80" w:type="dxa"/>
              <w:left w:w="100" w:type="dxa"/>
              <w:bottom w:w="80" w:type="dxa"/>
              <w:right w:w="100" w:type="dxa"/>
            </w:tcMar>
          </w:tcPr>
          <w:p w14:paraId="0E84413F" w14:textId="77777777" w:rsidR="00214C54" w:rsidRDefault="00000000">
            <w:r>
              <w:rPr>
                <w:sz w:val="18"/>
                <w:szCs w:val="18"/>
              </w:rPr>
              <w:t>6</w:t>
            </w:r>
          </w:p>
        </w:tc>
        <w:tc>
          <w:tcPr>
            <w:tcW w:w="1500" w:type="dxa"/>
            <w:tcMar>
              <w:top w:w="80" w:type="dxa"/>
              <w:left w:w="100" w:type="dxa"/>
              <w:bottom w:w="80" w:type="dxa"/>
              <w:right w:w="100" w:type="dxa"/>
            </w:tcMar>
          </w:tcPr>
          <w:p w14:paraId="02C7B767" w14:textId="77777777" w:rsidR="00214C54" w:rsidRDefault="00000000">
            <w:r>
              <w:rPr>
                <w:sz w:val="18"/>
                <w:szCs w:val="18"/>
              </w:rPr>
              <w:t>Ghourabi, Mahmood &amp; Alzubi, 2020</w:t>
            </w:r>
          </w:p>
        </w:tc>
        <w:tc>
          <w:tcPr>
            <w:tcW w:w="700" w:type="dxa"/>
            <w:tcMar>
              <w:top w:w="80" w:type="dxa"/>
              <w:left w:w="100" w:type="dxa"/>
              <w:bottom w:w="80" w:type="dxa"/>
              <w:right w:w="100" w:type="dxa"/>
            </w:tcMar>
          </w:tcPr>
          <w:p w14:paraId="42D38FA8" w14:textId="77777777" w:rsidR="00214C54" w:rsidRDefault="00000000">
            <w:r>
              <w:rPr>
                <w:sz w:val="18"/>
                <w:szCs w:val="18"/>
              </w:rPr>
              <w:t>Future Internet (MDPI)</w:t>
            </w:r>
          </w:p>
        </w:tc>
        <w:tc>
          <w:tcPr>
            <w:tcW w:w="1700" w:type="dxa"/>
            <w:tcMar>
              <w:top w:w="80" w:type="dxa"/>
              <w:left w:w="100" w:type="dxa"/>
              <w:bottom w:w="80" w:type="dxa"/>
              <w:right w:w="100" w:type="dxa"/>
            </w:tcMar>
          </w:tcPr>
          <w:p w14:paraId="493B0470" w14:textId="77777777" w:rsidR="00214C54" w:rsidRDefault="00000000">
            <w:r>
              <w:rPr>
                <w:sz w:val="18"/>
                <w:szCs w:val="18"/>
              </w:rPr>
              <w:t>Arabic + English SMS spam corpora</w:t>
            </w:r>
          </w:p>
        </w:tc>
        <w:tc>
          <w:tcPr>
            <w:tcW w:w="1700" w:type="dxa"/>
            <w:tcMar>
              <w:top w:w="80" w:type="dxa"/>
              <w:left w:w="100" w:type="dxa"/>
              <w:bottom w:w="80" w:type="dxa"/>
              <w:right w:w="100" w:type="dxa"/>
            </w:tcMar>
          </w:tcPr>
          <w:p w14:paraId="78261673" w14:textId="77777777" w:rsidR="00214C54" w:rsidRDefault="00000000">
            <w:r>
              <w:rPr>
                <w:sz w:val="18"/>
                <w:szCs w:val="18"/>
              </w:rPr>
              <w:t>Hybrid CNN-LSTM</w:t>
            </w:r>
          </w:p>
        </w:tc>
        <w:tc>
          <w:tcPr>
            <w:tcW w:w="2400" w:type="dxa"/>
            <w:tcMar>
              <w:top w:w="80" w:type="dxa"/>
              <w:left w:w="100" w:type="dxa"/>
              <w:bottom w:w="80" w:type="dxa"/>
              <w:right w:w="100" w:type="dxa"/>
            </w:tcMar>
          </w:tcPr>
          <w:p w14:paraId="68382AD8" w14:textId="77777777" w:rsidR="00214C54" w:rsidRDefault="00000000">
            <w:r>
              <w:rPr>
                <w:sz w:val="18"/>
                <w:szCs w:val="18"/>
              </w:rPr>
              <w:t>Hybrid CNN-LSTM (98.37% acc.) outperformed single-architecture and classical baselines across two languages.</w:t>
            </w:r>
          </w:p>
        </w:tc>
        <w:tc>
          <w:tcPr>
            <w:tcW w:w="2100" w:type="dxa"/>
            <w:tcMar>
              <w:top w:w="80" w:type="dxa"/>
              <w:left w:w="100" w:type="dxa"/>
              <w:bottom w:w="80" w:type="dxa"/>
              <w:right w:w="100" w:type="dxa"/>
            </w:tcMar>
          </w:tcPr>
          <w:p w14:paraId="4DD07E0E" w14:textId="77777777" w:rsidR="00214C54" w:rsidRDefault="00000000">
            <w:r>
              <w:rPr>
                <w:sz w:val="18"/>
                <w:szCs w:val="18"/>
              </w:rPr>
              <w:t>Only 2 languages tested; binary classification; higher computational cost than classical ML for modest gains.</w:t>
            </w:r>
          </w:p>
        </w:tc>
      </w:tr>
      <w:tr w:rsidR="00214C54" w14:paraId="0A1BE506" w14:textId="77777777">
        <w:tc>
          <w:tcPr>
            <w:tcW w:w="500" w:type="dxa"/>
            <w:tcMar>
              <w:top w:w="80" w:type="dxa"/>
              <w:left w:w="100" w:type="dxa"/>
              <w:bottom w:w="80" w:type="dxa"/>
              <w:right w:w="100" w:type="dxa"/>
            </w:tcMar>
          </w:tcPr>
          <w:p w14:paraId="2E829670" w14:textId="77777777" w:rsidR="00214C54" w:rsidRDefault="00000000">
            <w:r>
              <w:rPr>
                <w:sz w:val="18"/>
                <w:szCs w:val="18"/>
              </w:rPr>
              <w:t>7</w:t>
            </w:r>
          </w:p>
        </w:tc>
        <w:tc>
          <w:tcPr>
            <w:tcW w:w="1500" w:type="dxa"/>
            <w:tcMar>
              <w:top w:w="80" w:type="dxa"/>
              <w:left w:w="100" w:type="dxa"/>
              <w:bottom w:w="80" w:type="dxa"/>
              <w:right w:w="100" w:type="dxa"/>
            </w:tcMar>
          </w:tcPr>
          <w:p w14:paraId="62D20148" w14:textId="77777777" w:rsidR="00214C54" w:rsidRDefault="00000000">
            <w:r>
              <w:rPr>
                <w:sz w:val="18"/>
                <w:szCs w:val="18"/>
              </w:rPr>
              <w:t>Oswald, Simon &amp; Bhattacharya, 2022 (SpotSpam)</w:t>
            </w:r>
          </w:p>
        </w:tc>
        <w:tc>
          <w:tcPr>
            <w:tcW w:w="700" w:type="dxa"/>
            <w:tcMar>
              <w:top w:w="80" w:type="dxa"/>
              <w:left w:w="100" w:type="dxa"/>
              <w:bottom w:w="80" w:type="dxa"/>
              <w:right w:w="100" w:type="dxa"/>
            </w:tcMar>
          </w:tcPr>
          <w:p w14:paraId="2D8802A5" w14:textId="77777777" w:rsidR="00214C54" w:rsidRDefault="00000000">
            <w:r>
              <w:rPr>
                <w:sz w:val="18"/>
                <w:szCs w:val="18"/>
              </w:rPr>
              <w:t>ACM Trans. on the Web</w:t>
            </w:r>
          </w:p>
        </w:tc>
        <w:tc>
          <w:tcPr>
            <w:tcW w:w="1700" w:type="dxa"/>
            <w:tcMar>
              <w:top w:w="80" w:type="dxa"/>
              <w:left w:w="100" w:type="dxa"/>
              <w:bottom w:w="80" w:type="dxa"/>
              <w:right w:w="100" w:type="dxa"/>
            </w:tcMar>
          </w:tcPr>
          <w:p w14:paraId="55DA4576" w14:textId="77777777" w:rsidR="00214C54" w:rsidRDefault="00000000">
            <w:r>
              <w:rPr>
                <w:sz w:val="18"/>
                <w:szCs w:val="18"/>
              </w:rPr>
              <w:t>SMS spam corpora; BERT contextual embeddings</w:t>
            </w:r>
          </w:p>
        </w:tc>
        <w:tc>
          <w:tcPr>
            <w:tcW w:w="1700" w:type="dxa"/>
            <w:tcMar>
              <w:top w:w="80" w:type="dxa"/>
              <w:left w:w="100" w:type="dxa"/>
              <w:bottom w:w="80" w:type="dxa"/>
              <w:right w:w="100" w:type="dxa"/>
            </w:tcMar>
          </w:tcPr>
          <w:p w14:paraId="31A7B1AF" w14:textId="77777777" w:rsidR="00214C54" w:rsidRDefault="00000000">
            <w:r>
              <w:rPr>
                <w:sz w:val="18"/>
                <w:szCs w:val="18"/>
              </w:rPr>
              <w:t>BERT + intention-analysis layer</w:t>
            </w:r>
          </w:p>
        </w:tc>
        <w:tc>
          <w:tcPr>
            <w:tcW w:w="2400" w:type="dxa"/>
            <w:tcMar>
              <w:top w:w="80" w:type="dxa"/>
              <w:left w:w="100" w:type="dxa"/>
              <w:bottom w:w="80" w:type="dxa"/>
              <w:right w:w="100" w:type="dxa"/>
            </w:tcMar>
          </w:tcPr>
          <w:p w14:paraId="09585D0C" w14:textId="77777777" w:rsidR="00214C54" w:rsidRDefault="00000000">
            <w:r>
              <w:rPr>
                <w:sz w:val="18"/>
                <w:szCs w:val="18"/>
              </w:rPr>
              <w:t>Modelling message "intention" alongside BERT embeddings improves separation of promotional vs. malicious intent.</w:t>
            </w:r>
          </w:p>
        </w:tc>
        <w:tc>
          <w:tcPr>
            <w:tcW w:w="2100" w:type="dxa"/>
            <w:tcMar>
              <w:top w:w="80" w:type="dxa"/>
              <w:left w:w="100" w:type="dxa"/>
              <w:bottom w:w="80" w:type="dxa"/>
              <w:right w:w="100" w:type="dxa"/>
            </w:tcMar>
          </w:tcPr>
          <w:p w14:paraId="1DF63A00" w14:textId="77777777" w:rsidR="00214C54" w:rsidRDefault="00000000">
            <w:r>
              <w:rPr>
                <w:sz w:val="18"/>
                <w:szCs w:val="18"/>
              </w:rPr>
              <w:t>Transformer inference cost is high for a lightweight/mobile deployment; interpretability of BERT features is limited.</w:t>
            </w:r>
          </w:p>
        </w:tc>
      </w:tr>
      <w:tr w:rsidR="00214C54" w14:paraId="471D54ED" w14:textId="77777777">
        <w:tc>
          <w:tcPr>
            <w:tcW w:w="500" w:type="dxa"/>
            <w:tcMar>
              <w:top w:w="80" w:type="dxa"/>
              <w:left w:w="100" w:type="dxa"/>
              <w:bottom w:w="80" w:type="dxa"/>
              <w:right w:w="100" w:type="dxa"/>
            </w:tcMar>
          </w:tcPr>
          <w:p w14:paraId="6B2DD48B" w14:textId="77777777" w:rsidR="00214C54" w:rsidRDefault="00000000">
            <w:r>
              <w:rPr>
                <w:sz w:val="18"/>
                <w:szCs w:val="18"/>
              </w:rPr>
              <w:t>8</w:t>
            </w:r>
          </w:p>
        </w:tc>
        <w:tc>
          <w:tcPr>
            <w:tcW w:w="1500" w:type="dxa"/>
            <w:tcMar>
              <w:top w:w="80" w:type="dxa"/>
              <w:left w:w="100" w:type="dxa"/>
              <w:bottom w:w="80" w:type="dxa"/>
              <w:right w:w="100" w:type="dxa"/>
            </w:tcMar>
          </w:tcPr>
          <w:p w14:paraId="583FCFA2" w14:textId="77777777" w:rsidR="00214C54" w:rsidRDefault="00000000">
            <w:r>
              <w:rPr>
                <w:sz w:val="18"/>
                <w:szCs w:val="18"/>
              </w:rPr>
              <w:t>Ghourabi &amp; Alohaly, 2023</w:t>
            </w:r>
          </w:p>
        </w:tc>
        <w:tc>
          <w:tcPr>
            <w:tcW w:w="700" w:type="dxa"/>
            <w:tcMar>
              <w:top w:w="80" w:type="dxa"/>
              <w:left w:w="100" w:type="dxa"/>
              <w:bottom w:w="80" w:type="dxa"/>
              <w:right w:w="100" w:type="dxa"/>
            </w:tcMar>
          </w:tcPr>
          <w:p w14:paraId="230D4C80" w14:textId="77777777" w:rsidR="00214C54" w:rsidRDefault="00000000">
            <w:r>
              <w:rPr>
                <w:sz w:val="18"/>
                <w:szCs w:val="18"/>
              </w:rPr>
              <w:t>Sensors (MDPI)</w:t>
            </w:r>
          </w:p>
        </w:tc>
        <w:tc>
          <w:tcPr>
            <w:tcW w:w="1700" w:type="dxa"/>
            <w:tcMar>
              <w:top w:w="80" w:type="dxa"/>
              <w:left w:w="100" w:type="dxa"/>
              <w:bottom w:w="80" w:type="dxa"/>
              <w:right w:w="100" w:type="dxa"/>
            </w:tcMar>
          </w:tcPr>
          <w:p w14:paraId="503C8B63" w14:textId="77777777" w:rsidR="00214C54" w:rsidRDefault="00000000">
            <w:r>
              <w:rPr>
                <w:sz w:val="18"/>
                <w:szCs w:val="18"/>
              </w:rPr>
              <w:t>SMS spam corpora; BERT + TF-IDF embeddings</w:t>
            </w:r>
          </w:p>
        </w:tc>
        <w:tc>
          <w:tcPr>
            <w:tcW w:w="1700" w:type="dxa"/>
            <w:tcMar>
              <w:top w:w="80" w:type="dxa"/>
              <w:left w:w="100" w:type="dxa"/>
              <w:bottom w:w="80" w:type="dxa"/>
              <w:right w:w="100" w:type="dxa"/>
            </w:tcMar>
          </w:tcPr>
          <w:p w14:paraId="3DBC3A58" w14:textId="77777777" w:rsidR="00214C54" w:rsidRDefault="00000000">
            <w:r>
              <w:rPr>
                <w:sz w:val="18"/>
                <w:szCs w:val="18"/>
              </w:rPr>
              <w:t>BERT/MLP and ensemble learning</w:t>
            </w:r>
          </w:p>
        </w:tc>
        <w:tc>
          <w:tcPr>
            <w:tcW w:w="2400" w:type="dxa"/>
            <w:tcMar>
              <w:top w:w="80" w:type="dxa"/>
              <w:left w:w="100" w:type="dxa"/>
              <w:bottom w:w="80" w:type="dxa"/>
              <w:right w:w="100" w:type="dxa"/>
            </w:tcMar>
          </w:tcPr>
          <w:p w14:paraId="79171297" w14:textId="77777777" w:rsidR="00214C54" w:rsidRDefault="00000000">
            <w:r>
              <w:rPr>
                <w:sz w:val="18"/>
                <w:szCs w:val="18"/>
              </w:rPr>
              <w:t>Transformer-embedding + ensemble pipeline exceeded 99% accuracy, improving on the authors' own earlier CNN-LSTM model.</w:t>
            </w:r>
          </w:p>
        </w:tc>
        <w:tc>
          <w:tcPr>
            <w:tcW w:w="2100" w:type="dxa"/>
            <w:tcMar>
              <w:top w:w="80" w:type="dxa"/>
              <w:left w:w="100" w:type="dxa"/>
              <w:bottom w:w="80" w:type="dxa"/>
              <w:right w:w="100" w:type="dxa"/>
            </w:tcMar>
          </w:tcPr>
          <w:p w14:paraId="053115C8" w14:textId="77777777" w:rsidR="00214C54" w:rsidRDefault="00000000">
            <w:r>
              <w:rPr>
                <w:sz w:val="18"/>
                <w:szCs w:val="18"/>
              </w:rPr>
              <w:t>Very high computation/training cost for a student project; binary labels; no explanation of predictions reported.</w:t>
            </w:r>
          </w:p>
        </w:tc>
      </w:tr>
      <w:tr w:rsidR="00214C54" w14:paraId="351C51C8" w14:textId="77777777">
        <w:tc>
          <w:tcPr>
            <w:tcW w:w="500" w:type="dxa"/>
            <w:tcMar>
              <w:top w:w="80" w:type="dxa"/>
              <w:left w:w="100" w:type="dxa"/>
              <w:bottom w:w="80" w:type="dxa"/>
              <w:right w:w="100" w:type="dxa"/>
            </w:tcMar>
          </w:tcPr>
          <w:p w14:paraId="4B4FD593" w14:textId="77777777" w:rsidR="00214C54" w:rsidRDefault="00000000">
            <w:r>
              <w:rPr>
                <w:sz w:val="18"/>
                <w:szCs w:val="18"/>
              </w:rPr>
              <w:t>9</w:t>
            </w:r>
          </w:p>
        </w:tc>
        <w:tc>
          <w:tcPr>
            <w:tcW w:w="1500" w:type="dxa"/>
            <w:tcMar>
              <w:top w:w="80" w:type="dxa"/>
              <w:left w:w="100" w:type="dxa"/>
              <w:bottom w:w="80" w:type="dxa"/>
              <w:right w:w="100" w:type="dxa"/>
            </w:tcMar>
          </w:tcPr>
          <w:p w14:paraId="50C13B33" w14:textId="77777777" w:rsidR="00214C54" w:rsidRDefault="00000000">
            <w:r>
              <w:rPr>
                <w:sz w:val="18"/>
                <w:szCs w:val="18"/>
              </w:rPr>
              <w:t>Mambina, Ndibwile &amp; Michael, 2022</w:t>
            </w:r>
          </w:p>
        </w:tc>
        <w:tc>
          <w:tcPr>
            <w:tcW w:w="700" w:type="dxa"/>
            <w:tcMar>
              <w:top w:w="80" w:type="dxa"/>
              <w:left w:w="100" w:type="dxa"/>
              <w:bottom w:w="80" w:type="dxa"/>
              <w:right w:w="100" w:type="dxa"/>
            </w:tcMar>
          </w:tcPr>
          <w:p w14:paraId="2008E25B" w14:textId="77777777" w:rsidR="00214C54" w:rsidRDefault="00000000">
            <w:r>
              <w:rPr>
                <w:sz w:val="18"/>
                <w:szCs w:val="18"/>
              </w:rPr>
              <w:t>IEEE Access</w:t>
            </w:r>
          </w:p>
        </w:tc>
        <w:tc>
          <w:tcPr>
            <w:tcW w:w="1700" w:type="dxa"/>
            <w:tcMar>
              <w:top w:w="80" w:type="dxa"/>
              <w:left w:w="100" w:type="dxa"/>
              <w:bottom w:w="80" w:type="dxa"/>
              <w:right w:w="100" w:type="dxa"/>
            </w:tcMar>
          </w:tcPr>
          <w:p w14:paraId="0FE073D6" w14:textId="77777777" w:rsidR="00214C54" w:rsidRDefault="00000000">
            <w:r>
              <w:rPr>
                <w:sz w:val="18"/>
                <w:szCs w:val="18"/>
              </w:rPr>
              <w:t>Swahili mobile-money smishing corpus; TF-IDF</w:t>
            </w:r>
          </w:p>
        </w:tc>
        <w:tc>
          <w:tcPr>
            <w:tcW w:w="1700" w:type="dxa"/>
            <w:tcMar>
              <w:top w:w="80" w:type="dxa"/>
              <w:left w:w="100" w:type="dxa"/>
              <w:bottom w:w="80" w:type="dxa"/>
              <w:right w:w="100" w:type="dxa"/>
            </w:tcMar>
          </w:tcPr>
          <w:p w14:paraId="30C883C1" w14:textId="77777777" w:rsidR="00214C54" w:rsidRDefault="00000000">
            <w:r>
              <w:rPr>
                <w:sz w:val="18"/>
                <w:szCs w:val="18"/>
              </w:rPr>
              <w:t>ExtraTree feature selection + Random Forest</w:t>
            </w:r>
          </w:p>
        </w:tc>
        <w:tc>
          <w:tcPr>
            <w:tcW w:w="2400" w:type="dxa"/>
            <w:tcMar>
              <w:top w:w="80" w:type="dxa"/>
              <w:left w:w="100" w:type="dxa"/>
              <w:bottom w:w="80" w:type="dxa"/>
              <w:right w:w="100" w:type="dxa"/>
            </w:tcMar>
          </w:tcPr>
          <w:p w14:paraId="177340A2" w14:textId="77777777" w:rsidR="00214C54" w:rsidRDefault="00000000">
            <w:r>
              <w:rPr>
                <w:sz w:val="18"/>
                <w:szCs w:val="18"/>
              </w:rPr>
              <w:t>Hybrid ExtraTree+RF model reached 99.86% accuracy on Swahili smishing messages, showing non-English smishing is detectable.</w:t>
            </w:r>
          </w:p>
        </w:tc>
        <w:tc>
          <w:tcPr>
            <w:tcW w:w="2100" w:type="dxa"/>
            <w:tcMar>
              <w:top w:w="80" w:type="dxa"/>
              <w:left w:w="100" w:type="dxa"/>
              <w:bottom w:w="80" w:type="dxa"/>
              <w:right w:w="100" w:type="dxa"/>
            </w:tcMar>
          </w:tcPr>
          <w:p w14:paraId="3B833F33" w14:textId="77777777" w:rsidR="00214C54" w:rsidRDefault="00000000">
            <w:r>
              <w:rPr>
                <w:sz w:val="18"/>
                <w:szCs w:val="18"/>
              </w:rPr>
              <w:t>Single low-resource language; features/pipeline tuned to Swahili mobile-money scams, may not generalise directly.</w:t>
            </w:r>
          </w:p>
        </w:tc>
      </w:tr>
      <w:tr w:rsidR="00214C54" w14:paraId="373E9A98" w14:textId="77777777">
        <w:tc>
          <w:tcPr>
            <w:tcW w:w="500" w:type="dxa"/>
            <w:tcMar>
              <w:top w:w="80" w:type="dxa"/>
              <w:left w:w="100" w:type="dxa"/>
              <w:bottom w:w="80" w:type="dxa"/>
              <w:right w:w="100" w:type="dxa"/>
            </w:tcMar>
          </w:tcPr>
          <w:p w14:paraId="1A7A3FB9" w14:textId="77777777" w:rsidR="00214C54" w:rsidRDefault="00000000">
            <w:r>
              <w:rPr>
                <w:sz w:val="18"/>
                <w:szCs w:val="18"/>
              </w:rPr>
              <w:t>10</w:t>
            </w:r>
          </w:p>
        </w:tc>
        <w:tc>
          <w:tcPr>
            <w:tcW w:w="1500" w:type="dxa"/>
            <w:tcMar>
              <w:top w:w="80" w:type="dxa"/>
              <w:left w:w="100" w:type="dxa"/>
              <w:bottom w:w="80" w:type="dxa"/>
              <w:right w:w="100" w:type="dxa"/>
            </w:tcMar>
          </w:tcPr>
          <w:p w14:paraId="5EEB5C6B" w14:textId="77777777" w:rsidR="00214C54" w:rsidRDefault="00000000">
            <w:r>
              <w:rPr>
                <w:sz w:val="18"/>
                <w:szCs w:val="18"/>
              </w:rPr>
              <w:t xml:space="preserve">Martínez-Mendoza et al., </w:t>
            </w:r>
            <w:r>
              <w:rPr>
                <w:sz w:val="18"/>
                <w:szCs w:val="18"/>
              </w:rPr>
              <w:lastRenderedPageBreak/>
              <w:t>2024 (Smishing-4C)</w:t>
            </w:r>
          </w:p>
        </w:tc>
        <w:tc>
          <w:tcPr>
            <w:tcW w:w="700" w:type="dxa"/>
            <w:tcMar>
              <w:top w:w="80" w:type="dxa"/>
              <w:left w:w="100" w:type="dxa"/>
              <w:bottom w:w="80" w:type="dxa"/>
              <w:right w:w="100" w:type="dxa"/>
            </w:tcMar>
          </w:tcPr>
          <w:p w14:paraId="06456844" w14:textId="77777777" w:rsidR="00214C54" w:rsidRDefault="00000000">
            <w:r>
              <w:rPr>
                <w:sz w:val="18"/>
                <w:szCs w:val="18"/>
              </w:rPr>
              <w:lastRenderedPageBreak/>
              <w:t>SEPLN Posters</w:t>
            </w:r>
          </w:p>
        </w:tc>
        <w:tc>
          <w:tcPr>
            <w:tcW w:w="1700" w:type="dxa"/>
            <w:tcMar>
              <w:top w:w="80" w:type="dxa"/>
              <w:left w:w="100" w:type="dxa"/>
              <w:bottom w:w="80" w:type="dxa"/>
              <w:right w:w="100" w:type="dxa"/>
            </w:tcMar>
          </w:tcPr>
          <w:p w14:paraId="2FBDA1B1" w14:textId="77777777" w:rsidR="00214C54" w:rsidRDefault="00000000">
            <w:r>
              <w:rPr>
                <w:sz w:val="18"/>
                <w:szCs w:val="18"/>
              </w:rPr>
              <w:t>Smishing-4C dataset; Bag-of-</w:t>
            </w:r>
            <w:r>
              <w:rPr>
                <w:sz w:val="18"/>
                <w:szCs w:val="18"/>
              </w:rPr>
              <w:lastRenderedPageBreak/>
              <w:t>Words + 6 proposed structural features</w:t>
            </w:r>
          </w:p>
        </w:tc>
        <w:tc>
          <w:tcPr>
            <w:tcW w:w="1700" w:type="dxa"/>
            <w:tcMar>
              <w:top w:w="80" w:type="dxa"/>
              <w:left w:w="100" w:type="dxa"/>
              <w:bottom w:w="80" w:type="dxa"/>
              <w:right w:w="100" w:type="dxa"/>
            </w:tcMar>
          </w:tcPr>
          <w:p w14:paraId="18F0C47E" w14:textId="77777777" w:rsidR="00214C54" w:rsidRDefault="00000000">
            <w:r>
              <w:rPr>
                <w:sz w:val="18"/>
                <w:szCs w:val="18"/>
              </w:rPr>
              <w:lastRenderedPageBreak/>
              <w:t xml:space="preserve">BoW+feature-vector vs. </w:t>
            </w:r>
            <w:r>
              <w:rPr>
                <w:sz w:val="18"/>
                <w:szCs w:val="18"/>
              </w:rPr>
              <w:lastRenderedPageBreak/>
              <w:t>transformer models</w:t>
            </w:r>
          </w:p>
        </w:tc>
        <w:tc>
          <w:tcPr>
            <w:tcW w:w="2400" w:type="dxa"/>
            <w:tcMar>
              <w:top w:w="80" w:type="dxa"/>
              <w:left w:w="100" w:type="dxa"/>
              <w:bottom w:w="80" w:type="dxa"/>
              <w:right w:w="100" w:type="dxa"/>
            </w:tcMar>
          </w:tcPr>
          <w:p w14:paraId="67AECA4C" w14:textId="77777777" w:rsidR="00214C54" w:rsidRDefault="00000000">
            <w:r>
              <w:rPr>
                <w:sz w:val="18"/>
                <w:szCs w:val="18"/>
              </w:rPr>
              <w:lastRenderedPageBreak/>
              <w:t xml:space="preserve">Combined BoW + structural feature vector </w:t>
            </w:r>
            <w:r>
              <w:rPr>
                <w:sz w:val="18"/>
                <w:szCs w:val="18"/>
              </w:rPr>
              <w:lastRenderedPageBreak/>
              <w:t>(F1 ≈ 0.79) outperformed transformer baselines on multi-class smishing typing.</w:t>
            </w:r>
          </w:p>
        </w:tc>
        <w:tc>
          <w:tcPr>
            <w:tcW w:w="2100" w:type="dxa"/>
            <w:tcMar>
              <w:top w:w="80" w:type="dxa"/>
              <w:left w:w="100" w:type="dxa"/>
              <w:bottom w:w="80" w:type="dxa"/>
              <w:right w:w="100" w:type="dxa"/>
            </w:tcMar>
          </w:tcPr>
          <w:p w14:paraId="3793AC1D" w14:textId="77777777" w:rsidR="00214C54" w:rsidRDefault="00000000">
            <w:r>
              <w:rPr>
                <w:sz w:val="18"/>
                <w:szCs w:val="18"/>
              </w:rPr>
              <w:lastRenderedPageBreak/>
              <w:t xml:space="preserve">Modest F1 shows multi-class scam-type </w:t>
            </w:r>
            <w:r>
              <w:rPr>
                <w:sz w:val="18"/>
                <w:szCs w:val="18"/>
              </w:rPr>
              <w:lastRenderedPageBreak/>
              <w:t>classification is still unresolved; small dataset; class imbalance across fraud types.</w:t>
            </w:r>
          </w:p>
        </w:tc>
      </w:tr>
    </w:tbl>
    <w:p w14:paraId="77BD8CB0" w14:textId="77777777" w:rsidR="00214C54" w:rsidRDefault="00214C54">
      <w:pPr>
        <w:spacing w:after="200"/>
      </w:pPr>
    </w:p>
    <w:p w14:paraId="3DCB231D" w14:textId="77777777" w:rsidR="00214C54" w:rsidRDefault="00000000">
      <w:pPr>
        <w:pStyle w:val="Heading1"/>
        <w:spacing w:before="300" w:after="150"/>
      </w:pPr>
      <w:r>
        <w:t>D. Gap Analysis</w:t>
      </w:r>
    </w:p>
    <w:p w14:paraId="350EEE05" w14:textId="77777777" w:rsidR="00214C54" w:rsidRDefault="00000000">
      <w:pPr>
        <w:spacing w:after="160" w:line="300" w:lineRule="auto"/>
        <w:jc w:val="both"/>
      </w:pPr>
      <w:r>
        <w:t>Across the reviewed literature, several gaps recur consistently enough to be treated as evidence-backed research gaps rather than assumed weaknesses:</w:t>
      </w:r>
    </w:p>
    <w:p w14:paraId="18CE1188" w14:textId="77777777" w:rsidR="00214C54" w:rsidRDefault="00000000">
      <w:pPr>
        <w:spacing w:after="110"/>
      </w:pPr>
      <w:r>
        <w:t>1. Dataset dependence — a large majority of papers, including [2], [6] and [7], still validate primarily on the 2011 UCI SMS Spam Collection, which is over a decade old, English-only, and does not reflect current smishing tactics such as OTP fraud, delivery-scam links, or payment-app fraud.</w:t>
      </w:r>
    </w:p>
    <w:p w14:paraId="34834E79" w14:textId="77777777" w:rsidR="00214C54" w:rsidRDefault="00000000">
      <w:pPr>
        <w:spacing w:after="110"/>
      </w:pPr>
      <w:r>
        <w:t>2. Binary framing — most content-based systems ([1], [2], [4], [6], [7], [9]) classify messages only as spam/ham or smishing/legitimate; only recent work such as Smishing-4C [11] attempts multi-class labelling, and even that reports modest F1 (~0.79), showing that separating promotional spam from genuine scams is still unresolved.</w:t>
      </w:r>
    </w:p>
    <w:p w14:paraId="2C66370C" w14:textId="77777777" w:rsidR="00214C54" w:rsidRDefault="00000000">
      <w:pPr>
        <w:spacing w:after="110"/>
      </w:pPr>
      <w:r>
        <w:t>3. Textual-feature dependence — even smishing-specific systems ([3], [4]) rely on a fixed, hand-picked structural feature set that may not generalise well to unseen obfuscation patterns (altered URLs, symbol substitution, spacing tricks).</w:t>
      </w:r>
    </w:p>
    <w:p w14:paraId="685A9EF3" w14:textId="77777777" w:rsidR="00214C54" w:rsidRDefault="00000000">
      <w:pPr>
        <w:spacing w:after="110"/>
      </w:pPr>
      <w:r>
        <w:t>4. Lack of explainability — none of the core detection papers surveyed ([1]–[11]) report model explanations for individual predictions; interpretability techniques such as SHAP/LIME appear mainly in the adjacent email-phishing literature, not in SMS-specific smishing models.</w:t>
      </w:r>
    </w:p>
    <w:p w14:paraId="7790B713" w14:textId="77777777" w:rsidR="00214C54" w:rsidRDefault="00000000">
      <w:pPr>
        <w:spacing w:after="110"/>
      </w:pPr>
      <w:r>
        <w:t>5. Limited multilingual coverage — only [10] addresses a non-English language (Swahili), confirming that generalisation of SMS-scam detection across languages and scripts remains under-studied.</w:t>
      </w:r>
    </w:p>
    <w:p w14:paraId="05CC5C33" w14:textId="77777777" w:rsidR="00214C54" w:rsidRDefault="00000000">
      <w:pPr>
        <w:spacing w:after="110"/>
      </w:pPr>
      <w:r>
        <w:t>6. Class imbalance — acknowledged as a practical property of most underlying datasets (e.g., [2]) but rarely the central focus of the modelling papers reviewed, meaning imbalance-handling is often left implicit rather than evaluated.</w:t>
      </w:r>
    </w:p>
    <w:p w14:paraId="0BF9D397" w14:textId="77777777" w:rsidR="00214C54" w:rsidRDefault="00000000">
      <w:pPr>
        <w:spacing w:after="160" w:line="300" w:lineRule="auto"/>
        <w:jc w:val="both"/>
      </w:pPr>
      <w:r>
        <w:t>These gaps directly motivate a specific, bounded improvement rather than a full reinvention of existing techniques, and they are used to scope the proposed solution below.</w:t>
      </w:r>
    </w:p>
    <w:p w14:paraId="0A371124" w14:textId="77777777" w:rsidR="00214C54" w:rsidRDefault="00000000">
      <w:pPr>
        <w:pStyle w:val="Heading1"/>
        <w:spacing w:before="300" w:after="150"/>
      </w:pPr>
      <w:r>
        <w:t>E. Proposed Solution</w:t>
      </w:r>
    </w:p>
    <w:p w14:paraId="7D9937EA" w14:textId="77777777" w:rsidR="00214C54" w:rsidRDefault="00000000">
      <w:pPr>
        <w:spacing w:after="160" w:line="300" w:lineRule="auto"/>
        <w:jc w:val="both"/>
      </w:pPr>
      <w:r>
        <w:t xml:space="preserve">Building on this analysis, the proposed system is a message-classification pipeline that: (a) accepts a raw SMS/text message as input; (b) applies NLP preprocessing (lowercasing, punctuation/emoji handling, URL, phone-number and currency-symbol tokenisation) suited to short, noisy text; (c) extracts both textual features (TF-IDF or word embeddings) and structural features (URL presence and use of link shorteners, phone numbers, currency symbols, urgency keywords, spelling irregularities) inspired by SmiDCA [3] and Smishing Detector [4]; (d) trains and compares multiple classical ML models (Naive Bayes, Logistic Regression, SVM, Random Forest, XGBoost) against at least one lightweight deep-learning baseline (a compact LSTM/CNN, following [6] and [7]), evaluated using accuracy, precision, recall, F1-score and confusion matrices; (e) where the assembled dataset supports it, performs three-class classification — legitimate / promotional spam / scam-smishing — in the spirit of [11], with a clearly documented binary fallback if three-way labels are not reliably available; (f) attaches a post-hoc </w:t>
      </w:r>
      <w:r>
        <w:lastRenderedPageBreak/>
        <w:t>explanation (SHAP or LIME feature importance) to every spam/scam prediction so a user can see which words or structural cues triggered the flag; and (g) optionally exposes the trained model through a simple Flask or Streamlit web interface for live message testing. The proposal is presented as an applied, evidence-grounded improvement over the systems reviewed above, not as a novel algorithmic breakthrough.</w:t>
      </w:r>
    </w:p>
    <w:p w14:paraId="7A0301CB" w14:textId="77777777" w:rsidR="00214C54" w:rsidRDefault="00000000">
      <w:pPr>
        <w:pStyle w:val="Heading1"/>
        <w:spacing w:before="300" w:after="150"/>
      </w:pPr>
      <w:r>
        <w:t>F. Research Objectives</w:t>
      </w:r>
    </w:p>
    <w:p w14:paraId="6068B744" w14:textId="77777777" w:rsidR="00214C54" w:rsidRDefault="00000000">
      <w:pPr>
        <w:spacing w:after="110"/>
      </w:pPr>
      <w:r>
        <w:t>1. To review and consolidate existing SMS spam and smishing detection literature in order to derive concrete, evidence-based research gaps.</w:t>
      </w:r>
    </w:p>
    <w:p w14:paraId="2C4B828C" w14:textId="77777777" w:rsidR="00214C54" w:rsidRDefault="00000000">
      <w:pPr>
        <w:spacing w:after="110"/>
      </w:pPr>
      <w:r>
        <w:t>2. To assemble a labelled SMS/message dataset — extending the UCI SMS Spam Collection with smishing-specific samples where possible — suitable for legitimate / promotional-spam / scam-smishing classification.</w:t>
      </w:r>
    </w:p>
    <w:p w14:paraId="67DBFC57" w14:textId="77777777" w:rsidR="00214C54" w:rsidRDefault="00000000">
      <w:pPr>
        <w:spacing w:after="110"/>
      </w:pPr>
      <w:r>
        <w:t>3. To design an NLP preprocessing and feature-extraction pipeline that combines textual and structural (URL, currency, phone-number, urgency-keyword) features.</w:t>
      </w:r>
    </w:p>
    <w:p w14:paraId="7D6C7A61" w14:textId="77777777" w:rsidR="00214C54" w:rsidRDefault="00000000">
      <w:pPr>
        <w:spacing w:after="110"/>
      </w:pPr>
      <w:r>
        <w:t>4. To train and empirically compare multiple ML and lightweight DL classifiers on the curated dataset.</w:t>
      </w:r>
    </w:p>
    <w:p w14:paraId="459FE734" w14:textId="77777777" w:rsidR="00214C54" w:rsidRDefault="00000000">
      <w:pPr>
        <w:spacing w:after="110"/>
      </w:pPr>
      <w:r>
        <w:t>5. To evaluate all trained models using accuracy, precision, recall, F1-score and confusion matrices, with explicit attention to class imbalance.</w:t>
      </w:r>
    </w:p>
    <w:p w14:paraId="22759B6C" w14:textId="77777777" w:rsidR="00214C54" w:rsidRDefault="00000000">
      <w:pPr>
        <w:spacing w:after="110"/>
      </w:pPr>
      <w:r>
        <w:t>6. To integrate an explainability layer (SHAP/LIME) so that individual scam predictions can be interpreted by a non-expert user.</w:t>
      </w:r>
    </w:p>
    <w:p w14:paraId="14D8366F" w14:textId="77777777" w:rsidR="00214C54" w:rsidRDefault="00000000">
      <w:pPr>
        <w:spacing w:after="110"/>
      </w:pPr>
      <w:r>
        <w:t>7. To package the best-performing model behind a simple web interface for demonstration and manual testing.</w:t>
      </w:r>
    </w:p>
    <w:p w14:paraId="45ACFCA4" w14:textId="77777777" w:rsidR="00214C54" w:rsidRDefault="00000000">
      <w:pPr>
        <w:pStyle w:val="Heading1"/>
        <w:spacing w:before="300" w:after="150"/>
      </w:pPr>
      <w:r>
        <w:t>G. Proposed Methodology</w:t>
      </w:r>
    </w:p>
    <w:p w14:paraId="186501E3" w14:textId="77777777" w:rsidR="00214C54" w:rsidRDefault="00000000">
      <w:pPr>
        <w:pStyle w:val="Heading2"/>
        <w:spacing w:before="200" w:after="100"/>
      </w:pPr>
      <w:r>
        <w:t>1. Data Collection and Consolidation</w:t>
      </w:r>
    </w:p>
    <w:p w14:paraId="760620ED" w14:textId="77777777" w:rsidR="00214C54" w:rsidRDefault="00000000">
      <w:pPr>
        <w:spacing w:after="160" w:line="300" w:lineRule="auto"/>
        <w:jc w:val="both"/>
      </w:pPr>
      <w:r>
        <w:t>Combine the UCI SMS Spam Collection (binary spam/ham) with a smishing-specific dataset (e.g., a Smishtank-derived or Mendeley SMS-phishing dataset) to construct a three-class label set, documenting all label-harmonisation decisions.</w:t>
      </w:r>
    </w:p>
    <w:p w14:paraId="642A1E87" w14:textId="77777777" w:rsidR="00214C54" w:rsidRDefault="00000000">
      <w:pPr>
        <w:pStyle w:val="Heading2"/>
        <w:spacing w:before="200" w:after="100"/>
      </w:pPr>
      <w:r>
        <w:t>2. Preprocessing</w:t>
      </w:r>
    </w:p>
    <w:p w14:paraId="3EE219C1" w14:textId="77777777" w:rsidR="00214C54" w:rsidRDefault="00000000">
      <w:pPr>
        <w:spacing w:after="160" w:line="300" w:lineRule="auto"/>
        <w:jc w:val="both"/>
      </w:pPr>
      <w:r>
        <w:t>Lowercasing, tokenisation, stop-word handling (kept selectively, since words like "free" or "urgent" are informative), normalisation of URLs/phone numbers/currency symbols into placeholder tokens, and handling of emojis and non-standard spellings.</w:t>
      </w:r>
    </w:p>
    <w:p w14:paraId="0302CC7F" w14:textId="77777777" w:rsidR="00214C54" w:rsidRDefault="00000000">
      <w:pPr>
        <w:pStyle w:val="Heading2"/>
        <w:spacing w:before="200" w:after="100"/>
      </w:pPr>
      <w:r>
        <w:t>3. Feature Engineering</w:t>
      </w:r>
    </w:p>
    <w:p w14:paraId="1D6BCD46" w14:textId="77777777" w:rsidR="00214C54" w:rsidRDefault="00000000">
      <w:pPr>
        <w:spacing w:after="160" w:line="300" w:lineRule="auto"/>
        <w:jc w:val="both"/>
      </w:pPr>
      <w:r>
        <w:t>Textual: TF-IDF and/or pretrained word embeddings. Structural: URL count and shortener detection, presence of phone numbers, currency symbols, message length, punctuation/uppercase ratio, and a curated urgency-keyword list.</w:t>
      </w:r>
    </w:p>
    <w:p w14:paraId="4BAEC58E" w14:textId="77777777" w:rsidR="00214C54" w:rsidRDefault="00000000">
      <w:pPr>
        <w:pStyle w:val="Heading2"/>
        <w:spacing w:before="200" w:after="100"/>
      </w:pPr>
      <w:r>
        <w:t>4. Handling Class Imbalance</w:t>
      </w:r>
    </w:p>
    <w:p w14:paraId="0ADDC23D" w14:textId="77777777" w:rsidR="00214C54" w:rsidRDefault="00000000">
      <w:pPr>
        <w:spacing w:after="160" w:line="300" w:lineRule="auto"/>
        <w:jc w:val="both"/>
      </w:pPr>
      <w:r>
        <w:t>Apply class weighting and/or SMOTE-based oversampling on the training split only, and report performance both with and without balancing.</w:t>
      </w:r>
    </w:p>
    <w:p w14:paraId="787155FB" w14:textId="77777777" w:rsidR="00214C54" w:rsidRDefault="00000000">
      <w:pPr>
        <w:pStyle w:val="Heading2"/>
        <w:spacing w:before="200" w:after="100"/>
      </w:pPr>
      <w:r>
        <w:t>5. Model Training and Comparison</w:t>
      </w:r>
    </w:p>
    <w:p w14:paraId="2EFC6463" w14:textId="77777777" w:rsidR="00214C54" w:rsidRDefault="00000000">
      <w:pPr>
        <w:spacing w:after="160" w:line="300" w:lineRule="auto"/>
        <w:jc w:val="both"/>
      </w:pPr>
      <w:r>
        <w:lastRenderedPageBreak/>
        <w:t>Train Naive Bayes, Logistic Regression, SVM, Random Forest and XGBoost on the engineered feature set, and a compact CNN/LSTM on the raw tokenised text, using an 80/20 or stratified k-fold train-test split.</w:t>
      </w:r>
    </w:p>
    <w:p w14:paraId="23A3FA84" w14:textId="77777777" w:rsidR="00214C54" w:rsidRDefault="00000000">
      <w:pPr>
        <w:pStyle w:val="Heading2"/>
        <w:spacing w:before="200" w:after="100"/>
      </w:pPr>
      <w:r>
        <w:t>6. Evaluation</w:t>
      </w:r>
    </w:p>
    <w:p w14:paraId="64CE578B" w14:textId="77777777" w:rsidR="00214C54" w:rsidRDefault="00000000">
      <w:pPr>
        <w:spacing w:after="160" w:line="300" w:lineRule="auto"/>
        <w:jc w:val="both"/>
      </w:pPr>
      <w:r>
        <w:t>Report accuracy, precision, recall, F1-score (macro-averaged for the three-class setting) and confusion matrices for every model, and select the best-performing model on held-out data.</w:t>
      </w:r>
    </w:p>
    <w:p w14:paraId="5B01552C" w14:textId="77777777" w:rsidR="00214C54" w:rsidRDefault="00000000">
      <w:pPr>
        <w:pStyle w:val="Heading2"/>
        <w:spacing w:before="200" w:after="100"/>
      </w:pPr>
      <w:r>
        <w:t>7. Explainability</w:t>
      </w:r>
    </w:p>
    <w:p w14:paraId="5D2D657B" w14:textId="77777777" w:rsidR="00214C54" w:rsidRDefault="00000000">
      <w:pPr>
        <w:spacing w:after="160" w:line="300" w:lineRule="auto"/>
        <w:jc w:val="both"/>
      </w:pPr>
      <w:r>
        <w:t>Apply SHAP or LIME to the best model to surface the top contributing words/features behind each scam/spam prediction.</w:t>
      </w:r>
    </w:p>
    <w:p w14:paraId="319AFA20" w14:textId="77777777" w:rsidR="00214C54" w:rsidRDefault="00000000">
      <w:pPr>
        <w:pStyle w:val="Heading2"/>
        <w:spacing w:before="200" w:after="100"/>
      </w:pPr>
      <w:r>
        <w:t>8. Optional Deployment</w:t>
      </w:r>
    </w:p>
    <w:p w14:paraId="217A5A52" w14:textId="77777777" w:rsidR="00214C54" w:rsidRDefault="00000000">
      <w:pPr>
        <w:spacing w:after="160" w:line="300" w:lineRule="auto"/>
        <w:jc w:val="both"/>
      </w:pPr>
      <w:r>
        <w:t>Wrap the trained pipeline in a lightweight Flask or Streamlit interface accepting a message and returning the predicted class with its explanation.</w:t>
      </w:r>
    </w:p>
    <w:p w14:paraId="6DE7B435" w14:textId="77777777" w:rsidR="00214C54" w:rsidRDefault="00000000">
      <w:pPr>
        <w:pStyle w:val="Heading1"/>
        <w:spacing w:before="300" w:after="150"/>
      </w:pPr>
      <w:r>
        <w:t>H. Dataset Recommendations</w:t>
      </w:r>
    </w:p>
    <w:p w14:paraId="6CF94CD6" w14:textId="77777777" w:rsidR="00214C54" w:rsidRDefault="00000000">
      <w:pPr>
        <w:pStyle w:val="ListParagraph"/>
        <w:numPr>
          <w:ilvl w:val="0"/>
          <w:numId w:val="1"/>
        </w:numPr>
        <w:spacing w:after="90"/>
      </w:pPr>
      <w:r>
        <w:t>UCI/Kaggle "SMS Spam Collection" (Almeida, Gómez Hidalgo &amp; Yamakami, 2011) — 5,574 labelled messages, binary spam/ham; the standard, easy-to-access baseline dataset [2].</w:t>
      </w:r>
    </w:p>
    <w:p w14:paraId="3305AA0D" w14:textId="77777777" w:rsidR="00214C54" w:rsidRDefault="00000000">
      <w:pPr>
        <w:pStyle w:val="ListParagraph"/>
        <w:numPr>
          <w:ilvl w:val="0"/>
          <w:numId w:val="1"/>
        </w:numPr>
        <w:spacing w:after="90"/>
      </w:pPr>
      <w:r>
        <w:t>Smishtank.com community-sourced smishing dataset (Timko &amp; Rahman, 2024) — fresher, real-world smishing samples with URL/metadata context [13].</w:t>
      </w:r>
    </w:p>
    <w:p w14:paraId="7B597562" w14:textId="77777777" w:rsidR="00214C54" w:rsidRDefault="00000000">
      <w:pPr>
        <w:pStyle w:val="ListParagraph"/>
        <w:numPr>
          <w:ilvl w:val="0"/>
          <w:numId w:val="1"/>
        </w:numPr>
        <w:spacing w:after="90"/>
      </w:pPr>
      <w:r>
        <w:t>"SMS Phishing Dataset for Machine Learning and Pattern Recognition" (Mishra &amp; Soni, 2022, Mendeley Data) — smishing-labelled messages usable to add a scam class.</w:t>
      </w:r>
    </w:p>
    <w:p w14:paraId="31F92770" w14:textId="77777777" w:rsidR="00214C54" w:rsidRDefault="00000000">
      <w:pPr>
        <w:pStyle w:val="ListParagraph"/>
        <w:numPr>
          <w:ilvl w:val="0"/>
          <w:numId w:val="1"/>
        </w:numPr>
        <w:spacing w:after="90"/>
      </w:pPr>
      <w:r>
        <w:t>Smishing-4C / related multi-class smishing datasets (Martínez-Mendoza et al., 2024) — for attempting fine-grained fraud-type or three-class classification if project scope allows [11].</w:t>
      </w:r>
    </w:p>
    <w:p w14:paraId="3E6AD0D3" w14:textId="77777777" w:rsidR="00214C54" w:rsidRDefault="00000000">
      <w:pPr>
        <w:pStyle w:val="ListParagraph"/>
        <w:numPr>
          <w:ilvl w:val="0"/>
          <w:numId w:val="1"/>
        </w:numPr>
        <w:spacing w:after="90"/>
      </w:pPr>
      <w:r>
        <w:t>Regional/low-resource datasets such as the Swahili SMS Detection dataset (used in [10]) — optional stretch goal to test generalisation beyond English.</w:t>
      </w:r>
    </w:p>
    <w:p w14:paraId="22DA0007" w14:textId="77777777" w:rsidR="00214C54" w:rsidRDefault="00000000">
      <w:pPr>
        <w:spacing w:after="160" w:line="300" w:lineRule="auto"/>
        <w:jc w:val="both"/>
      </w:pPr>
      <w:r>
        <w:t>A practical starting point is to combine the UCI collection (for the legitimate/promotional-spam boundary) with a dedicated smishing dataset (for the scam class), being transparent in the final report about how the three labels were merged and any resulting class-imbalance.</w:t>
      </w:r>
    </w:p>
    <w:p w14:paraId="203FCA10" w14:textId="77777777" w:rsidR="00214C54" w:rsidRDefault="00000000">
      <w:pPr>
        <w:pStyle w:val="Heading1"/>
        <w:spacing w:before="300" w:after="150"/>
      </w:pPr>
      <w:r>
        <w:t>I. References</w:t>
      </w:r>
    </w:p>
    <w:p w14:paraId="4A378029" w14:textId="77777777" w:rsidR="00214C54" w:rsidRDefault="00000000">
      <w:pPr>
        <w:spacing w:after="140"/>
        <w:ind w:left="360" w:hanging="360"/>
      </w:pPr>
      <w:r>
        <w:rPr>
          <w:sz w:val="20"/>
          <w:szCs w:val="20"/>
        </w:rPr>
        <w:t>[1]  J. M. Gómez Hidalgo, G. Cajigas Bringas, E. Puertas Sanz, and F. Carrero García, "Content based SMS spam filtering," in Proc. 2006 ACM Symp. Document Engineering (DocEng'06), Amsterdam, Netherlands, 2006, pp. 107–114.</w:t>
      </w:r>
    </w:p>
    <w:p w14:paraId="4E3C6F26" w14:textId="77777777" w:rsidR="00214C54" w:rsidRDefault="00000000">
      <w:pPr>
        <w:spacing w:after="140"/>
        <w:ind w:left="360" w:hanging="360"/>
      </w:pPr>
      <w:r>
        <w:rPr>
          <w:sz w:val="20"/>
          <w:szCs w:val="20"/>
        </w:rPr>
        <w:t>[2]  T. A. Almeida, J. M. Gómez Hidalgo, and A. Yamakami, "Contributions to the study of SMS spam filtering: New collection and results," in Proc. 11th ACM Symp. Document Engineering (DocEng'11), Mountain View, CA, USA, 2011, pp. 259–262, doi: 10.1145/2034691.2034742.</w:t>
      </w:r>
    </w:p>
    <w:p w14:paraId="7F80DEDD" w14:textId="77777777" w:rsidR="00214C54" w:rsidRDefault="00000000">
      <w:pPr>
        <w:spacing w:after="140"/>
        <w:ind w:left="360" w:hanging="360"/>
      </w:pPr>
      <w:r>
        <w:rPr>
          <w:sz w:val="20"/>
          <w:szCs w:val="20"/>
        </w:rPr>
        <w:t>[3]  G. Sonowal and K. S. Kuppusamy, "SmiDCA: An anti-smishing model with machine learning approach," The Computer Journal, vol. 61, no. 8, pp. 1143–1157, 2018, doi: 10.1093/comjnl/bxy039.</w:t>
      </w:r>
    </w:p>
    <w:p w14:paraId="0DF2D13B" w14:textId="77777777" w:rsidR="00214C54" w:rsidRDefault="00000000">
      <w:pPr>
        <w:spacing w:after="140"/>
        <w:ind w:left="360" w:hanging="360"/>
      </w:pPr>
      <w:r>
        <w:rPr>
          <w:sz w:val="20"/>
          <w:szCs w:val="20"/>
        </w:rPr>
        <w:t>[4]  S. Mishra and D. Soni, "Smishing Detector: A security model to detect smishing through SMS content analysis and URL behavior analysis," Future Generation Computer Systems, vol. 108, pp. 803–815, 2020, doi: 10.1016/j.future.2020.03.021.</w:t>
      </w:r>
    </w:p>
    <w:p w14:paraId="37516B2C" w14:textId="77777777" w:rsidR="00214C54" w:rsidRDefault="00000000">
      <w:pPr>
        <w:spacing w:after="140"/>
        <w:ind w:left="360" w:hanging="360"/>
      </w:pPr>
      <w:r>
        <w:rPr>
          <w:sz w:val="20"/>
          <w:szCs w:val="20"/>
        </w:rPr>
        <w:lastRenderedPageBreak/>
        <w:t>[5]  S. Mishra and D. Soni, "DSmishSMS — A system to detect smishing SMS," Neural Computing and Applications, vol. 35, no. 7, pp. 4975–4992, 2023.</w:t>
      </w:r>
    </w:p>
    <w:p w14:paraId="49894D4D" w14:textId="77777777" w:rsidR="00214C54" w:rsidRDefault="00000000">
      <w:pPr>
        <w:spacing w:after="140"/>
        <w:ind w:left="360" w:hanging="360"/>
      </w:pPr>
      <w:r>
        <w:rPr>
          <w:sz w:val="20"/>
          <w:szCs w:val="20"/>
        </w:rPr>
        <w:t>[6]  P. K. Roy, J. P. Singh, and S. Banerjee, "Deep learning to filter SMS spam," Future Generation Computer Systems, vol. 102, pp. 524–533, 2020, doi: 10.1016/j.future.2019.09.001.</w:t>
      </w:r>
    </w:p>
    <w:p w14:paraId="33676667" w14:textId="77777777" w:rsidR="00214C54" w:rsidRDefault="00000000">
      <w:pPr>
        <w:spacing w:after="140"/>
        <w:ind w:left="360" w:hanging="360"/>
      </w:pPr>
      <w:r>
        <w:rPr>
          <w:sz w:val="20"/>
          <w:szCs w:val="20"/>
        </w:rPr>
        <w:t>[7]  A. Ghourabi, M. A. Mahmood, and Q. M. Alzubi, "A hybrid CNN-LSTM model for SMS spam detection in Arabic and English messages," Future Internet, vol. 12, no. 9, p. 156, 2020, doi: 10.3390/fi12090156.</w:t>
      </w:r>
    </w:p>
    <w:p w14:paraId="20D058AF" w14:textId="77777777" w:rsidR="00214C54" w:rsidRDefault="00000000">
      <w:pPr>
        <w:spacing w:after="140"/>
        <w:ind w:left="360" w:hanging="360"/>
      </w:pPr>
      <w:r>
        <w:rPr>
          <w:sz w:val="20"/>
          <w:szCs w:val="20"/>
        </w:rPr>
        <w:t>[8]  C. Oswald, S. E. Simon, and A. Bhattacharya, "SpotSpam: Intention analysis-driven SMS spam detection using BERT embeddings," ACM Transactions on the Web, vol. 16, no. 3, pp. 1–27, 2022.</w:t>
      </w:r>
    </w:p>
    <w:p w14:paraId="73E6EE30" w14:textId="77777777" w:rsidR="00214C54" w:rsidRDefault="00000000">
      <w:pPr>
        <w:spacing w:after="140"/>
        <w:ind w:left="360" w:hanging="360"/>
      </w:pPr>
      <w:r>
        <w:rPr>
          <w:sz w:val="20"/>
          <w:szCs w:val="20"/>
        </w:rPr>
        <w:t>[9]  A. Ghourabi and M. Alohaly, "Enhancing spam message classification and detection using transformer-based embedding and ensemble learning," Sensors, vol. 23, no. 8, p. 3861, 2023, doi: 10.3390/s23083861.</w:t>
      </w:r>
    </w:p>
    <w:p w14:paraId="7D4CA59D" w14:textId="77777777" w:rsidR="00214C54" w:rsidRDefault="00000000">
      <w:pPr>
        <w:spacing w:after="140"/>
        <w:ind w:left="360" w:hanging="360"/>
      </w:pPr>
      <w:r>
        <w:rPr>
          <w:sz w:val="20"/>
          <w:szCs w:val="20"/>
        </w:rPr>
        <w:t>[10]  I. S. Mambina, J. D. Ndibwile, and K. F. Michael, "Classifying Swahili smishing attacks for mobile money users: A machine-learning approach," IEEE Access, vol. 10, pp. 83061–83074, 2022, doi: 10.1109/ACCESS.2022.3196464.</w:t>
      </w:r>
    </w:p>
    <w:p w14:paraId="007A73BF" w14:textId="77777777" w:rsidR="00214C54" w:rsidRDefault="00000000">
      <w:pPr>
        <w:spacing w:after="140"/>
        <w:ind w:left="360" w:hanging="360"/>
      </w:pPr>
      <w:r>
        <w:rPr>
          <w:sz w:val="20"/>
          <w:szCs w:val="20"/>
        </w:rPr>
        <w:t>[11]  A. Martínez-Mendoza, F. Jáñez-Martino, A. Carofilis, L. Fernández-Robles, E. Alegre, and E. Fidalgo, "Towards multi-class smishing detection: A novel feature vector approach and the Smishing-4C dataset," in Proc. 40th Conf. Spanish Society for Natural Language Processing (SEPLN) Posters, 2024, pp. 58–68.</w:t>
      </w:r>
    </w:p>
    <w:p w14:paraId="74B715AA" w14:textId="77777777" w:rsidR="00214C54" w:rsidRDefault="00000000">
      <w:pPr>
        <w:spacing w:after="140"/>
        <w:ind w:left="360" w:hanging="360"/>
      </w:pPr>
      <w:r>
        <w:rPr>
          <w:sz w:val="20"/>
          <w:szCs w:val="20"/>
        </w:rPr>
        <w:t>[12]  A. R. Mahmood and S. M. Hameed, "Review of smishing detection via machine learning," Iraqi Journal of Science, vol. 64, no. 8, pp. 4244–4262, 2023.</w:t>
      </w:r>
    </w:p>
    <w:p w14:paraId="2EC70C34" w14:textId="77777777" w:rsidR="00214C54" w:rsidRDefault="00000000">
      <w:pPr>
        <w:spacing w:after="140"/>
        <w:ind w:left="360" w:hanging="360"/>
      </w:pPr>
      <w:r>
        <w:rPr>
          <w:sz w:val="20"/>
          <w:szCs w:val="20"/>
        </w:rPr>
        <w:t>[13]  D. Timko and M. L. Rahman, "Smishing dataset I: Phishing SMS dataset from Smishtank.com," in Proc. 14th ACM Conf. Data and Application Security and Privacy (CODASPY), 2024, pp. 289–291, doi: 10.1145/3626232.3653282.</w:t>
      </w:r>
    </w:p>
    <w:sectPr w:rsidR="00214C54">
      <w:footerReference w:type="default" r:id="rId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8FB687" w14:textId="77777777" w:rsidR="009363A2" w:rsidRDefault="009363A2">
      <w:r>
        <w:separator/>
      </w:r>
    </w:p>
  </w:endnote>
  <w:endnote w:type="continuationSeparator" w:id="0">
    <w:p w14:paraId="2C485D57" w14:textId="77777777" w:rsidR="009363A2" w:rsidRDefault="009363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D903E" w14:textId="77777777" w:rsidR="00214C54" w:rsidRDefault="00000000">
    <w:pPr>
      <w:jc w:val="center"/>
    </w:pPr>
    <w:r>
      <w:rPr>
        <w:sz w:val="18"/>
        <w:szCs w:val="18"/>
      </w:rPr>
      <w:fldChar w:fldCharType="begin"/>
    </w:r>
    <w:r>
      <w:rPr>
        <w:sz w:val="18"/>
        <w:szCs w:val="18"/>
      </w:rPr>
      <w:instrText>PAGE</w:instrText>
    </w:r>
    <w:r>
      <w:rPr>
        <w:sz w:val="18"/>
        <w:szCs w:val="18"/>
      </w:rPr>
      <w:fldChar w:fldCharType="separate"/>
    </w:r>
    <w:r w:rsidR="00901073">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875E4D" w14:textId="77777777" w:rsidR="009363A2" w:rsidRDefault="009363A2">
      <w:r>
        <w:separator/>
      </w:r>
    </w:p>
  </w:footnote>
  <w:footnote w:type="continuationSeparator" w:id="0">
    <w:p w14:paraId="16285483" w14:textId="77777777" w:rsidR="009363A2" w:rsidRDefault="009363A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DA0DB5"/>
    <w:multiLevelType w:val="hybridMultilevel"/>
    <w:tmpl w:val="1B32AAF6"/>
    <w:lvl w:ilvl="0" w:tplc="16482E06">
      <w:start w:val="1"/>
      <w:numFmt w:val="bullet"/>
      <w:lvlText w:val="●"/>
      <w:lvlJc w:val="left"/>
      <w:pPr>
        <w:ind w:left="720" w:hanging="360"/>
      </w:pPr>
    </w:lvl>
    <w:lvl w:ilvl="1" w:tplc="FCF04C6A">
      <w:start w:val="1"/>
      <w:numFmt w:val="bullet"/>
      <w:lvlText w:val="○"/>
      <w:lvlJc w:val="left"/>
      <w:pPr>
        <w:ind w:left="1440" w:hanging="360"/>
      </w:pPr>
    </w:lvl>
    <w:lvl w:ilvl="2" w:tplc="00D8CA9A">
      <w:start w:val="1"/>
      <w:numFmt w:val="bullet"/>
      <w:lvlText w:val="■"/>
      <w:lvlJc w:val="left"/>
      <w:pPr>
        <w:ind w:left="2160" w:hanging="360"/>
      </w:pPr>
    </w:lvl>
    <w:lvl w:ilvl="3" w:tplc="164EED2C">
      <w:start w:val="1"/>
      <w:numFmt w:val="bullet"/>
      <w:lvlText w:val="●"/>
      <w:lvlJc w:val="left"/>
      <w:pPr>
        <w:ind w:left="2880" w:hanging="360"/>
      </w:pPr>
    </w:lvl>
    <w:lvl w:ilvl="4" w:tplc="430EC36C">
      <w:start w:val="1"/>
      <w:numFmt w:val="bullet"/>
      <w:lvlText w:val="○"/>
      <w:lvlJc w:val="left"/>
      <w:pPr>
        <w:ind w:left="3600" w:hanging="360"/>
      </w:pPr>
    </w:lvl>
    <w:lvl w:ilvl="5" w:tplc="BBFAEDC6">
      <w:start w:val="1"/>
      <w:numFmt w:val="bullet"/>
      <w:lvlText w:val="■"/>
      <w:lvlJc w:val="left"/>
      <w:pPr>
        <w:ind w:left="4320" w:hanging="360"/>
      </w:pPr>
    </w:lvl>
    <w:lvl w:ilvl="6" w:tplc="4E441BBC">
      <w:start w:val="1"/>
      <w:numFmt w:val="bullet"/>
      <w:lvlText w:val="●"/>
      <w:lvlJc w:val="left"/>
      <w:pPr>
        <w:ind w:left="5040" w:hanging="360"/>
      </w:pPr>
    </w:lvl>
    <w:lvl w:ilvl="7" w:tplc="85A69926">
      <w:start w:val="1"/>
      <w:numFmt w:val="bullet"/>
      <w:lvlText w:val="●"/>
      <w:lvlJc w:val="left"/>
      <w:pPr>
        <w:ind w:left="5760" w:hanging="360"/>
      </w:pPr>
    </w:lvl>
    <w:lvl w:ilvl="8" w:tplc="EED89B5E">
      <w:start w:val="1"/>
      <w:numFmt w:val="bullet"/>
      <w:lvlText w:val="●"/>
      <w:lvlJc w:val="left"/>
      <w:pPr>
        <w:ind w:left="6480" w:hanging="360"/>
      </w:pPr>
    </w:lvl>
  </w:abstractNum>
  <w:num w:numId="1" w16cid:durableId="45255422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4C54"/>
    <w:rsid w:val="001B07F8"/>
    <w:rsid w:val="001B4ABE"/>
    <w:rsid w:val="00214C54"/>
    <w:rsid w:val="00547CE7"/>
    <w:rsid w:val="00893505"/>
    <w:rsid w:val="00901073"/>
    <w:rsid w:val="009363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3D5F4C"/>
  <w15:docId w15:val="{DA80DB76-529C-4428-90F4-EB8CFA3E48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7</Pages>
  <Words>2957</Words>
  <Characters>16861</Characters>
  <Application>Microsoft Office Word</Application>
  <DocSecurity>0</DocSecurity>
  <Lines>140</Lines>
  <Paragraphs>39</Paragraphs>
  <ScaleCrop>false</ScaleCrop>
  <Company/>
  <LinksUpToDate>false</LinksUpToDate>
  <CharactersWithSpaces>19779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skvignesh642006@gmail.com</cp:lastModifiedBy>
  <cp:revision>3</cp:revision>
  <dcterms:created xsi:type="dcterms:W3CDTF">2026-09-16T04:22:00Z</dcterms:created>
  <dcterms:modified xsi:type="dcterms:W3CDTF">2026-09-30T05:43:00Z</dcterms:modified>
</cp:coreProperties>
</file>