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6871" w:rsidRDefault="00616871" w:rsidP="00616871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ОРГ Буренков Г.В. </w:t>
      </w:r>
    </w:p>
    <w:p w:rsidR="00616871" w:rsidRDefault="00616871" w:rsidP="0061687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:rsidR="00616871" w:rsidRDefault="00616871" w:rsidP="0061687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1. В древнерусском обществе семья была связана с экономикой, так как внутри семьи происходила передача собственности и земли от одного поколения к другому. Семьи также работали вместе на земле, занимались ремесленным производством и торговлей.</w:t>
      </w:r>
    </w:p>
    <w:p w:rsidR="00616871" w:rsidRDefault="00616871" w:rsidP="0061687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2. Патриархальная семья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- это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форма семейной организации, где мужчина (обычно отец) является главой и имеет авторитетные полномочия. Характеристики патриархальной семьи, сохраняющиеся в массовом сознании, включают представление о мужчине как главе семьи, ответственном за обеспечение материальных нужд, и о женщине в роли домашней хозяйки и опекун</w:t>
      </w:r>
      <w:r>
        <w:rPr>
          <w:rFonts w:ascii="AppleSystemUIFont" w:hAnsi="AppleSystemUIFont" w:cs="AppleSystemUIFont"/>
          <w:kern w:val="0"/>
          <w:sz w:val="26"/>
          <w:szCs w:val="26"/>
        </w:rPr>
        <w:t>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детей.</w:t>
      </w:r>
    </w:p>
    <w:p w:rsidR="00616871" w:rsidRDefault="00616871" w:rsidP="0061687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3. Традиция называть человека по имени и отчеству возникла из православного крещения, где имя и отчество ребенка указывались при его крещении для идентификации и связи с его родителями. Это стало распространенной практикой для идентификации и обращения к людям в русском языке.</w:t>
      </w:r>
    </w:p>
    <w:p w:rsidR="00616871" w:rsidRDefault="00616871" w:rsidP="0061687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4. Семейные традиции имеют значение, так как они укрепляют связи между членами семьи, передают ценности и знания, создают чувство принадлежности и идентичности. Они способствуют установлению порядка и регулярности в жизни семьи. Семейные традиции существуют в нашей семье, например, в виде ежегодных семейных праздников и общего проведения времени.</w:t>
      </w:r>
    </w:p>
    <w:p w:rsidR="00616871" w:rsidRDefault="00616871" w:rsidP="0061687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5. Большевики считали семью "буржуазным предрассудком", потому что они стремились к коллективным структурам и отказу от индивидуальных связей и собственности, которые считались основой семьи.</w:t>
      </w:r>
    </w:p>
    <w:p w:rsidR="00616871" w:rsidRDefault="00616871" w:rsidP="0061687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6. Социальные и экономические процессы, такие как коллективизация земли и индустриализация, миграция населения в поисках работы и изменение ролей женщин, повлияли на изменение структуры семьи в советский период.</w:t>
      </w:r>
    </w:p>
    <w:p w:rsidR="00616871" w:rsidRDefault="00616871" w:rsidP="0061687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7. Семья играет важную роль в современном российском обществе. Она является основной единицей общества, где люди получают поддержку, заботу и любовь. Семьи также выполняют роль социализации детей и сохранения традиций и ценностей.</w:t>
      </w:r>
    </w:p>
    <w:p w:rsidR="00616871" w:rsidRDefault="00616871" w:rsidP="0061687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8. Основные права и обязанности членов семьи включают уважение друг к другу, свободу выражения мнений, поддержку и заботу. В нашей семье эти права и обязанности исполняются через открытое общение, взаимопомощь и совместное выполнение задач.</w:t>
      </w:r>
    </w:p>
    <w:p w:rsidR="00616871" w:rsidRDefault="00616871" w:rsidP="00616871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9. В современной России семьи сталкиваются с проблемами, такими как экономические трудности, разводы, недостаток социальной поддержки и ухода за детьми. За рубежом проблемы могут отличаться в зависимости от культурных и экономических факторов.</w:t>
      </w:r>
    </w:p>
    <w:p w:rsidR="00474199" w:rsidRPr="00616871" w:rsidRDefault="00616871" w:rsidP="00616871">
      <w:r>
        <w:rPr>
          <w:rFonts w:ascii="AppleSystemUIFont" w:hAnsi="AppleSystemUIFont" w:cs="AppleSystemUIFont"/>
          <w:kern w:val="0"/>
          <w:sz w:val="26"/>
          <w:szCs w:val="26"/>
        </w:rPr>
        <w:t>10. Российское государство предпринимает меры для поддержки семьи, включая выплаты пособий и льгот для рожениц, материнский капитал, субсидии на детский сад и школьное питание, а также различные социальные программы и меры.</w:t>
      </w:r>
    </w:p>
    <w:sectPr w:rsidR="00474199" w:rsidRPr="006168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71"/>
    <w:rsid w:val="00070D4E"/>
    <w:rsid w:val="002E1CBE"/>
    <w:rsid w:val="00474199"/>
    <w:rsid w:val="0061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509131"/>
  <w15:chartTrackingRefBased/>
  <w15:docId w15:val="{1ED6B652-0CCD-FD49-ADDF-BD34A8A0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Буренков</dc:creator>
  <cp:keywords/>
  <dc:description/>
  <cp:lastModifiedBy>Григорий Буренков</cp:lastModifiedBy>
  <cp:revision>1</cp:revision>
  <dcterms:created xsi:type="dcterms:W3CDTF">2023-10-26T15:34:00Z</dcterms:created>
  <dcterms:modified xsi:type="dcterms:W3CDTF">2023-10-26T15:35:00Z</dcterms:modified>
</cp:coreProperties>
</file>