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bookmarkStart w:id="0" w:name="_GoBack"/>
      <w:bookmarkEnd w:id="0"/>
      <w:r>
        <w:t>ГУАП</w:t>
      </w:r>
    </w:p>
    <w:p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405D24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5"/>
        <w:gridCol w:w="284"/>
        <w:gridCol w:w="2820"/>
        <w:gridCol w:w="277"/>
        <w:gridCol w:w="3013"/>
      </w:tblGrid>
      <w:tr w:rsidR="00413AAB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rPr>
                <w:color w:val="000000"/>
                <w:sz w:val="28"/>
              </w:rPr>
              <w:t>профессор, д-р техн. наук, профессор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В.В. Фомин</w:t>
            </w:r>
          </w:p>
        </w:tc>
      </w:tr>
      <w:tr w:rsidR="00413AA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a5"/>
              <w:spacing w:before="960"/>
            </w:pPr>
            <w:r>
              <w:rPr>
                <w:color w:val="000000"/>
              </w:rPr>
              <w:t>ОТЧЕТ О ЛАБОРАТОРНОЙ РАБОТЕ № 2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F57E13" w:rsidRDefault="00413AAB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>
              <w:rPr>
                <w:b w:val="0"/>
                <w:color w:val="000000"/>
              </w:rPr>
              <w:t>Изучение методологии моделирования бизнес-процессов IDEF0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>
              <w:rPr>
                <w:color w:val="000000"/>
                <w:sz w:val="28"/>
              </w:rPr>
              <w:t>по курсу: Корпоративные информационные системы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F57E13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color w:val="000000"/>
                <w:sz w:val="28"/>
              </w:rP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Г.В. Буренков</w:t>
            </w:r>
          </w:p>
        </w:tc>
      </w:tr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2026</w:t>
      </w:r>
    </w:p>
    <w:p w:rsidR="00C36E98" w:rsidRDefault="00C36E98">
      <w:pPr>
        <w:sectPr w:rsidR="00C36E98">
          <w:type w:val="continuous"/>
          <w:pgSz w:w="11909" w:h="16834"/>
          <w:pgMar w:top="1134" w:right="567" w:bottom="1134" w:left="1701" w:header="720" w:footer="720" w:gutter="0"/>
          <w:cols w:space="720"/>
          <w:noEndnote/>
        </w:sectPr>
      </w:pPr>
    </w:p>
    <w:p w:rsidR="00C36E98" w:rsidRDefault="00423E1C">
      <w:pPr>
        <w:keepNext/>
        <w:spacing w:after="240" w:line="360" w:lineRule="auto"/>
        <w:jc w:val="center"/>
      </w:pPr>
      <w:r>
        <w:rPr>
          <w:b/>
          <w:color w:val="000000"/>
          <w:sz w:val="28"/>
        </w:rPr>
        <w:lastRenderedPageBreak/>
        <w:t>СОДЕРЖАНИЕ</w:t>
      </w:r>
    </w:p>
    <w:p w:rsidR="00085131" w:rsidRDefault="00085131">
      <w:pPr>
        <w:tabs>
          <w:tab w:val="right" w:leader="dot" w:pos="9354"/>
          <w:tab w:pos="9354" w:val="right" w:leader="dot"/>
        </w:tabs>
        <w:spacing w:line="360" w:lineRule="auto"/>
        <w:rPr>
          <w:color w:val="000000"/>
          <w:sz w:val="28"/>
        </w:rPr>
      </w:pPr>
      <w:r>
        <w:rPr>
          <w:rFonts w:ascii="Times New Roman" w:hAnsi="Times New Roman" w:eastAsia="Times New Roman"/>
          <w:color w:val="000000"/>
          <w:sz w:val="28"/>
        </w:rPr>
        <w:t>1 Задание</w:t>
      </w:r>
      <w:r>
        <w:rPr>
          <w:rFonts w:ascii="Times New Roman" w:hAnsi="Times New Roman" w:eastAsia="Times New Roman"/>
          <w:color w:val="000000"/>
          <w:sz w:val="28"/>
        </w:rPr>
        <w:tab/>
        <w:t>3</w:t>
      </w:r>
    </w:p>
    <w:p w:rsidR="00085131" w:rsidRDefault="00085131">
      <w:pPr>
        <w:tabs>
          <w:tab w:val="right" w:leader="dot" w:pos="9354"/>
          <w:tab w:pos="9354" w:val="right" w:leader="dot"/>
        </w:tabs>
        <w:spacing w:line="360" w:lineRule="auto"/>
        <w:rPr>
          <w:color w:val="000000"/>
          <w:sz w:val="28"/>
        </w:rPr>
      </w:pPr>
      <w:r>
        <w:rPr>
          <w:rFonts w:ascii="Times New Roman" w:hAnsi="Times New Roman" w:eastAsia="Times New Roman"/>
          <w:color w:val="000000"/>
          <w:sz w:val="28"/>
        </w:rPr>
        <w:t>2 Предметная область</w:t>
      </w:r>
      <w:r>
        <w:rPr>
          <w:rFonts w:ascii="Times New Roman" w:hAnsi="Times New Roman" w:eastAsia="Times New Roman"/>
          <w:color w:val="000000"/>
          <w:sz w:val="28"/>
        </w:rPr>
        <w:tab/>
        <w:t>4</w:t>
      </w:r>
    </w:p>
    <w:p w:rsidR="00085131" w:rsidRDefault="00085131">
      <w:pPr>
        <w:tabs>
          <w:tab w:val="right" w:leader="dot" w:pos="9354"/>
          <w:tab w:pos="9354" w:val="right" w:leader="dot"/>
        </w:tabs>
        <w:spacing w:line="360" w:lineRule="auto"/>
        <w:ind w:left="425"/>
        <w:rPr>
          <w:color w:val="000000"/>
          <w:sz w:val="28"/>
        </w:rPr>
      </w:pPr>
      <w:r>
        <w:rPr>
          <w:rFonts w:ascii="Times New Roman" w:hAnsi="Times New Roman" w:eastAsia="Times New Roman"/>
          <w:color w:val="000000"/>
          <w:sz w:val="28"/>
        </w:rPr>
        <w:t>3 Модель IDEF0</w:t>
      </w:r>
      <w:r>
        <w:rPr>
          <w:rFonts w:ascii="Times New Roman" w:hAnsi="Times New Roman" w:eastAsia="Times New Roman"/>
          <w:color w:val="000000"/>
          <w:sz w:val="28"/>
        </w:rPr>
        <w:tab/>
        <w:t>5</w:t>
      </w:r>
    </w:p>
    <w:p w:rsidR="00C36E98" w:rsidRDefault="00423E1C">
      <w:pPr>
        <w:tabs>
          <w:tab w:val="right" w:leader="dot" w:pos="9354"/>
        </w:tabs>
        <w:spacing w:line="360" w:lineRule="auto"/>
        <w:ind w:left="425"/>
      </w:pPr>
      <w:r>
        <w:rPr>
          <w:color w:val="000000"/>
          <w:sz w:val="28"/>
        </w:rPr>
        <w:t>3.1 Контекстная диаграмма А-0</w:t>
      </w:r>
      <w:r>
        <w:rPr>
          <w:color w:val="000000"/>
          <w:sz w:val="28"/>
        </w:rPr>
        <w:tab/>
      </w:r>
      <w:r>
        <w:rPr>
          <w:color w:val="000000"/>
          <w:sz w:val="28"/>
        </w:rPr>
        <w:fldChar w:fldCharType="begin" w:fldLock="1"/>
      </w:r>
      <w:r>
        <w:rPr>
          <w:color w:val="000000"/>
          <w:sz w:val="28"/>
        </w:rPr>
        <w:instrText xml:space="preserve"> PAGEREF z31 \h </w:instrText>
      </w:r>
      <w:r>
        <w:rPr>
          <w:color w:val="000000"/>
          <w:sz w:val="28"/>
        </w:rPr>
      </w:r>
      <w:r>
        <w:rPr>
          <w:color w:val="000000"/>
          <w:sz w:val="28"/>
        </w:rPr>
        <w:fldChar w:fldCharType="separate"/>
      </w:r>
      <w:r w:rsidR="008045F8">
        <w:rPr>
          <w:noProof/>
          <w:color w:val="000000"/>
          <w:sz w:val="28"/>
        </w:rPr>
        <w:t>4</w:t>
      </w:r>
      <w:r>
        <w:rPr>
          <w:color w:val="000000"/>
          <w:sz w:val="28"/>
        </w:rPr>
        <w:fldChar w:fldCharType="end"/>
      </w:r>
    </w:p>
    <w:p w:rsidR="00C36E98" w:rsidRDefault="00423E1C">
      <w:pPr>
        <w:tabs>
          <w:tab w:val="right" w:leader="dot" w:pos="9354"/>
        </w:tabs>
        <w:spacing w:line="360" w:lineRule="auto"/>
        <w:ind w:left="425"/>
      </w:pPr>
      <w:r>
        <w:rPr>
          <w:color w:val="000000"/>
          <w:sz w:val="28"/>
        </w:rPr>
        <w:t>3.2 Декомпозиция А0</w:t>
      </w:r>
      <w:r>
        <w:rPr>
          <w:color w:val="000000"/>
          <w:sz w:val="28"/>
        </w:rPr>
        <w:tab/>
      </w:r>
      <w:r>
        <w:rPr>
          <w:color w:val="000000"/>
          <w:sz w:val="28"/>
        </w:rPr>
        <w:fldChar w:fldCharType="begin" w:fldLock="1"/>
      </w:r>
      <w:r>
        <w:rPr>
          <w:color w:val="000000"/>
          <w:sz w:val="28"/>
        </w:rPr>
        <w:instrText xml:space="preserve"> PAGEREF z32 \h </w:instrText>
      </w:r>
      <w:r>
        <w:rPr>
          <w:color w:val="000000"/>
          <w:sz w:val="28"/>
        </w:rPr>
      </w:r>
      <w:r>
        <w:rPr>
          <w:color w:val="000000"/>
          <w:sz w:val="28"/>
        </w:rPr>
        <w:fldChar w:fldCharType="separate"/>
      </w:r>
      <w:r w:rsidR="008045F8">
        <w:rPr>
          <w:noProof/>
          <w:color w:val="000000"/>
          <w:sz w:val="28"/>
        </w:rPr>
        <w:t>5</w:t>
      </w:r>
      <w:r>
        <w:rPr>
          <w:color w:val="000000"/>
          <w:sz w:val="28"/>
        </w:rPr>
        <w:fldChar w:fldCharType="end"/>
      </w:r>
    </w:p>
    <w:p w:rsidR="00C36E98" w:rsidRDefault="00423E1C">
      <w:pPr>
        <w:tabs>
          <w:tab w:val="right" w:leader="dot" w:pos="9354"/>
        </w:tabs>
        <w:spacing w:line="360" w:lineRule="auto"/>
        <w:ind w:left="425"/>
      </w:pPr>
      <w:r>
        <w:rPr>
          <w:color w:val="000000"/>
          <w:sz w:val="28"/>
        </w:rPr>
        <w:t>3.3 Приём заказа</w:t>
      </w:r>
      <w:r>
        <w:rPr>
          <w:color w:val="000000"/>
          <w:sz w:val="28"/>
        </w:rPr>
        <w:tab/>
      </w:r>
      <w:r>
        <w:rPr>
          <w:color w:val="000000"/>
          <w:sz w:val="28"/>
        </w:rPr>
        <w:fldChar w:fldCharType="begin" w:fldLock="1"/>
      </w:r>
      <w:r>
        <w:rPr>
          <w:color w:val="000000"/>
          <w:sz w:val="28"/>
        </w:rPr>
        <w:instrText xml:space="preserve"> PAGEREF z33 \h </w:instrText>
      </w:r>
      <w:r>
        <w:rPr>
          <w:color w:val="000000"/>
          <w:sz w:val="28"/>
        </w:rPr>
      </w:r>
      <w:r>
        <w:rPr>
          <w:color w:val="000000"/>
          <w:sz w:val="28"/>
        </w:rPr>
        <w:fldChar w:fldCharType="separate"/>
      </w:r>
      <w:r w:rsidR="008045F8">
        <w:rPr>
          <w:noProof/>
          <w:color w:val="000000"/>
          <w:sz w:val="28"/>
        </w:rPr>
        <w:t>6</w:t>
      </w:r>
      <w:r>
        <w:rPr>
          <w:color w:val="000000"/>
          <w:sz w:val="28"/>
        </w:rPr>
        <w:fldChar w:fldCharType="end"/>
      </w:r>
    </w:p>
    <w:p w:rsidR="00C36E98" w:rsidRDefault="00423E1C">
      <w:pPr>
        <w:tabs>
          <w:tab w:val="right" w:leader="dot" w:pos="9354"/>
        </w:tabs>
        <w:spacing w:line="360" w:lineRule="auto"/>
        <w:ind w:left="425"/>
      </w:pPr>
      <w:r>
        <w:rPr>
          <w:color w:val="000000"/>
          <w:sz w:val="28"/>
        </w:rPr>
        <w:t>3.4 Диагностика</w:t>
      </w:r>
      <w:r>
        <w:rPr>
          <w:color w:val="000000"/>
          <w:sz w:val="28"/>
        </w:rPr>
        <w:tab/>
      </w:r>
      <w:r>
        <w:rPr>
          <w:color w:val="000000"/>
          <w:sz w:val="28"/>
        </w:rPr>
        <w:fldChar w:fldCharType="begin" w:fldLock="1"/>
      </w:r>
      <w:r>
        <w:rPr>
          <w:color w:val="000000"/>
          <w:sz w:val="28"/>
        </w:rPr>
        <w:instrText xml:space="preserve"> PAGEREF z34 \h </w:instrText>
      </w:r>
      <w:r>
        <w:rPr>
          <w:color w:val="000000"/>
          <w:sz w:val="28"/>
        </w:rPr>
      </w:r>
      <w:r>
        <w:rPr>
          <w:color w:val="000000"/>
          <w:sz w:val="28"/>
        </w:rPr>
        <w:fldChar w:fldCharType="separate"/>
      </w:r>
      <w:r w:rsidR="008045F8">
        <w:rPr>
          <w:noProof/>
          <w:color w:val="000000"/>
          <w:sz w:val="28"/>
        </w:rPr>
        <w:t>7</w:t>
      </w:r>
      <w:r>
        <w:rPr>
          <w:color w:val="000000"/>
          <w:sz w:val="28"/>
        </w:rPr>
        <w:fldChar w:fldCharType="end"/>
      </w:r>
    </w:p>
    <w:p w:rsidR="00C36E98" w:rsidRDefault="00423E1C">
      <w:pPr>
        <w:tabs>
          <w:tab w:val="right" w:leader="dot" w:pos="9354"/>
        </w:tabs>
        <w:spacing w:line="360" w:lineRule="auto"/>
        <w:ind w:left="425"/>
      </w:pPr>
      <w:r>
        <w:rPr>
          <w:color w:val="000000"/>
          <w:sz w:val="28"/>
        </w:rPr>
        <w:t>3.5 Ремонт</w:t>
      </w:r>
      <w:r>
        <w:rPr>
          <w:color w:val="000000"/>
          <w:sz w:val="28"/>
        </w:rPr>
        <w:tab/>
      </w:r>
      <w:r>
        <w:rPr>
          <w:color w:val="000000"/>
          <w:sz w:val="28"/>
        </w:rPr>
        <w:fldChar w:fldCharType="begin" w:fldLock="1"/>
      </w:r>
      <w:r>
        <w:rPr>
          <w:color w:val="000000"/>
          <w:sz w:val="28"/>
        </w:rPr>
        <w:instrText xml:space="preserve"> PAGEREF z35 \h </w:instrText>
      </w:r>
      <w:r>
        <w:rPr>
          <w:color w:val="000000"/>
          <w:sz w:val="28"/>
        </w:rPr>
      </w:r>
      <w:r>
        <w:rPr>
          <w:color w:val="000000"/>
          <w:sz w:val="28"/>
        </w:rPr>
        <w:fldChar w:fldCharType="separate"/>
      </w:r>
      <w:r w:rsidR="008045F8">
        <w:rPr>
          <w:noProof/>
          <w:color w:val="000000"/>
          <w:sz w:val="28"/>
        </w:rPr>
        <w:t>8</w:t>
      </w:r>
      <w:r>
        <w:rPr>
          <w:color w:val="000000"/>
          <w:sz w:val="28"/>
        </w:rPr>
        <w:fldChar w:fldCharType="end"/>
      </w:r>
    </w:p>
    <w:p w:rsidR="00C36E98" w:rsidRDefault="00423E1C">
      <w:pPr>
        <w:tabs>
          <w:tab w:val="right" w:leader="dot" w:pos="9354"/>
        </w:tabs>
        <w:spacing w:line="360" w:lineRule="auto"/>
        <w:ind w:left="425"/>
      </w:pPr>
      <w:r>
        <w:rPr>
          <w:color w:val="000000"/>
          <w:sz w:val="28"/>
        </w:rPr>
        <w:t>3.6 Глоссарий стрелок</w:t>
      </w:r>
      <w:r>
        <w:rPr>
          <w:color w:val="000000"/>
          <w:sz w:val="28"/>
        </w:rPr>
        <w:tab/>
      </w:r>
      <w:r>
        <w:rPr>
          <w:color w:val="000000"/>
          <w:sz w:val="28"/>
        </w:rPr>
        <w:fldChar w:fldCharType="begin" w:fldLock="1"/>
      </w:r>
      <w:r>
        <w:rPr>
          <w:color w:val="000000"/>
          <w:sz w:val="28"/>
        </w:rPr>
        <w:instrText xml:space="preserve"> PAGEREF z36 \h </w:instrText>
      </w:r>
      <w:r>
        <w:rPr>
          <w:color w:val="000000"/>
          <w:sz w:val="28"/>
        </w:rPr>
      </w:r>
      <w:r>
        <w:rPr>
          <w:color w:val="000000"/>
          <w:sz w:val="28"/>
        </w:rPr>
        <w:fldChar w:fldCharType="separate"/>
      </w:r>
      <w:r w:rsidR="008045F8">
        <w:rPr>
          <w:noProof/>
          <w:color w:val="000000"/>
          <w:sz w:val="28"/>
        </w:rPr>
        <w:t>9</w:t>
      </w:r>
      <w:r>
        <w:rPr>
          <w:color w:val="000000"/>
          <w:sz w:val="28"/>
        </w:rPr>
        <w:fldChar w:fldCharType="end"/>
      </w:r>
    </w:p>
    <w:p w:rsidR="00085131" w:rsidRDefault="00085131">
      <w:pPr>
        <w:tabs>
          <w:tab w:pos="9354" w:val="right" w:leader="dot"/>
        </w:tabs>
        <w:rPr>
          <w:color w:val="000000"/>
          <w:sz w:val="28"/>
        </w:rPr>
      </w:pPr>
      <w:r>
        <w:rPr>
          <w:rFonts w:ascii="Times New Roman" w:hAnsi="Times New Roman" w:eastAsia="Times New Roman"/>
          <w:color w:val="000000"/>
          <w:sz w:val="28"/>
        </w:rPr>
        <w:t>4 Выводы</w:t>
      </w:r>
      <w:r>
        <w:rPr>
          <w:rFonts w:ascii="Times New Roman" w:hAnsi="Times New Roman" w:eastAsia="Times New Roman"/>
          <w:color w:val="000000"/>
          <w:sz w:val="28"/>
        </w:rPr>
        <w:tab/>
        <w:t>12</w:t>
      </w:r>
    </w:p>
    <w:p w:rsidR="00BD1FAC" w:rsidRDefault="00085131">
      <w:r>
        <w:br w:type="page"/>
      </w:r>
    </w:p>
    <w:p w:rsidR="00C36E98" w:rsidRDefault="00423E1C">
      <w:pPr>
        <w:keepNext/>
        <w:keepLines/>
        <w:spacing w:before="240" w:after="120" w:line="360" w:lineRule="auto"/>
        <w:ind w:firstLine="709"/>
      </w:pPr>
      <w:bookmarkStart w:id="1" w:name="z1"/>
      <w:r>
        <w:rPr>
          <w:b/>
          <w:color w:val="000000"/>
          <w:sz w:val="28"/>
        </w:rPr>
        <w:lastRenderedPageBreak/>
        <w:t>1 Задание</w:t>
      </w:r>
      <w:bookmarkEnd w:id="1"/>
    </w:p>
    <w:p w:rsidR="00C36E98" w:rsidRDefault="00423E1C">
      <w:pPr>
        <w:spacing w:line="360" w:lineRule="auto"/>
        <w:ind w:firstLine="709"/>
        <w:jc w:val="both"/>
      </w:pPr>
      <w:r>
        <w:rPr>
          <w:color w:val="000000"/>
          <w:sz w:val="28"/>
        </w:rPr>
        <w:t>Нужно изучить методологию IDEF0 и показать её на сквозном примере своей предметной области. Модель включает пять диаграмм: контекстную А-0, декомпозицию А0 и три дочерние. Название блока формулируется глаголом, название стрелки — существительным. Вход подводится слева, управление сверху, выход справа, механизм снизу. У каждого блока есть хотя бы одна управляющая и одна выходящая дуга. На диаграмме декомпозиции от трёх до шести блоков. Номер в правом нижнем углу блока согласован со ссылкой на дочернюю диаграмму. Для нескольких стрелок составлен глоссарий. Цель и точка зрения модели фиксируются на контекстной диаграмме.</w:t>
      </w:r>
    </w:p>
    <w:p w:rsidR="00BD1FAC" w:rsidRDefault="00085131">
      <w:r>
        <w:br w:type="page"/>
      </w:r>
    </w:p>
    <w:p w:rsidR="00C36E98" w:rsidRDefault="00423E1C">
      <w:pPr>
        <w:keepNext/>
        <w:keepLines/>
        <w:spacing w:before="240" w:after="120" w:line="360" w:lineRule="auto"/>
        <w:ind w:firstLine="709"/>
      </w:pPr>
      <w:bookmarkStart w:id="2" w:name="z2"/>
      <w:r>
        <w:rPr>
          <w:b/>
          <w:color w:val="000000"/>
          <w:sz w:val="28"/>
        </w:rPr>
        <w:lastRenderedPageBreak/>
        <w:t>2 Предметная область</w:t>
      </w:r>
      <w:bookmarkEnd w:id="2"/>
    </w:p>
    <w:p w:rsidR="00C36E98" w:rsidRDefault="00423E1C">
      <w:pPr>
        <w:spacing w:line="360" w:lineRule="auto"/>
        <w:ind w:firstLine="709"/>
        <w:jc w:val="both"/>
      </w:pPr>
      <w:r>
        <w:rPr>
          <w:color w:val="000000"/>
          <w:sz w:val="28"/>
        </w:rPr>
        <w:t>Мастерская «Обод» ремонтирует городские и спортивные велосипеды по отдельным заказам. Клиент приносит велосипед и сообщает, что нужно исправить. Приёмщик регистрирует обращение, осматривает внешний вид, по прайс-листу согласовывает предварительную стоимость и оставляет велосипед на хранении. Мастер по регламенту мастерской проверяет ходовую часть, тормоза и трансмиссию, записывает замечания и составляет дефектную ведомость. Затем по ведомости со склада подбирают комплектующие, заменяют неисправные детали, регулируют узлы и фиксируют выполненные работы. При выдаче клиент получает отремонтированный велосипед и акт выполненных работ. В границу модели входит один заказ: от заявки и велосипеда до выдачи. Закупка партий у поставщиков, расчёт оплаты труда и реклама мастерской не рассматриваются.</w:t>
      </w:r>
    </w:p>
    <w:p w:rsidR="00BD1FAC" w:rsidRDefault="00085131">
      <w:r>
        <w:br w:type="page"/>
      </w:r>
    </w:p>
    <w:p w:rsidR="00C36E98" w:rsidRDefault="00423E1C">
      <w:pPr>
        <w:keepNext/>
        <w:keepLines/>
        <w:spacing w:before="240" w:after="120" w:line="360" w:lineRule="auto"/>
        <w:ind w:firstLine="709"/>
      </w:pPr>
      <w:bookmarkStart w:id="3" w:name="z3"/>
      <w:r>
        <w:rPr>
          <w:b/>
          <w:color w:val="000000"/>
          <w:sz w:val="28"/>
        </w:rPr>
        <w:lastRenderedPageBreak/>
        <w:t>3 Модель IDEF0</w:t>
      </w:r>
      <w:bookmarkEnd w:id="3"/>
    </w:p>
    <w:p w:rsidR="00C36E98" w:rsidRDefault="00423E1C">
      <w:pPr>
        <w:spacing w:line="360" w:lineRule="auto"/>
        <w:ind w:firstLine="709"/>
        <w:jc w:val="both"/>
      </w:pPr>
      <w:r>
        <w:rPr>
          <w:color w:val="000000"/>
          <w:sz w:val="28"/>
        </w:rPr>
        <w:t>Модель описывает один заказ мастерской «Обод». Цель — показать порядок приёма, диагностики, ремонта и выдачи и состав документов, без которых эти функции не выполняются. Точка зрения — владелец мастерской: его интересуют границы заказа, роли приёмщика и мастера и документы, а не конструкция отдельного узла. Дочерние диаграммы построены с той же целью и с той же точки зрения. На диаграмме А-0 блок имеет номер 0 и ссылку А0. На диаграмме А0 блоки 1–3 ссылаются на диаграммы А1, А2 и А3, у блока 4 ссылки нет.</w:t>
      </w:r>
    </w:p>
    <w:p w:rsidR="00C36E98" w:rsidRDefault="00423E1C">
      <w:pPr>
        <w:spacing w:line="360" w:lineRule="auto"/>
        <w:ind w:firstLine="709"/>
        <w:jc w:val="both"/>
      </w:pPr>
      <w:r>
        <w:rPr>
          <w:color w:val="000000"/>
          <w:sz w:val="28"/>
        </w:rPr>
        <w:t>На контекст входят велосипед клиента, заявка и комплектующие. Управление задают прайс-лист услуг и регламент мастерской. На выходе — отремонтированный велосипед и акт выполненных работ. Механизмы — приёмщик, мастер и инструмент. В декомпозиции А0 карточка заказа из приёмки идёт в диагностику и сверху управляет выдачей. На диаграммах А1, А2 и А3 по четыре блока: внешние стрелки родительского блока сохранены, у каждого блока есть управление и выход.</w:t>
      </w:r>
    </w:p>
    <w:p w:rsidR="00C36E98" w:rsidRDefault="00C36E98">
      <w:pPr>
        <w:sectPr w:rsidR="00C36E98">
          <w:footerReference w:type="default" r:id="rId6"/>
          <w:pgSz w:w="11906" w:h="16838"/>
          <w:pgMar w:top="1134" w:right="850" w:bottom="1134" w:left="1701" w:header="709" w:footer="709" w:gutter="0"/>
          <w:pgNumType w:start="2"/>
          <w:cols w:space="720"/>
          <w:noEndnote/>
        </w:sectPr>
      </w:pPr>
    </w:p>
    <w:p w:rsidR="00C36E98" w:rsidRDefault="00423E1C">
      <w:pPr>
        <w:keepNext/>
        <w:keepLines/>
        <w:spacing w:before="240" w:after="120" w:line="360" w:lineRule="auto"/>
        <w:ind w:firstLine="709"/>
      </w:pPr>
      <w:bookmarkStart w:id="4" w:name="z31"/>
      <w:r>
        <w:rPr>
          <w:b/>
          <w:color w:val="000000"/>
          <w:sz w:val="28"/>
        </w:rPr>
        <w:lastRenderedPageBreak/>
        <w:t>3.1 Контекстная диаграмма А-0</w:t>
      </w:r>
      <w:bookmarkEnd w:id="4"/>
    </w:p>
    <w:p w:rsidR="00C36E98" w:rsidRDefault="00423E1C">
      <w:pPr>
        <w:spacing w:line="360" w:lineRule="auto"/>
        <w:ind w:firstLine="709"/>
        <w:jc w:val="both"/>
      </w:pPr>
      <w:r>
        <w:rPr>
          <w:color w:val="000000"/>
          <w:sz w:val="28"/>
        </w:rPr>
        <w:t>Контекстная диаграмма сводит мастерскую к одному блоку «Ремонтировать велосипеды» (рисунок 1). Цель — описать выполнение одного заказа на ремонт велосипеда. Точка зрения — владелец мастерской.</w:t>
      </w:r>
    </w:p>
    <w:p w:rsidR="00C36E98" w:rsidRDefault="00423E1C">
      <w:pPr>
        <w:keepNext/>
        <w:spacing w:before="120" w:line="360" w:lineRule="auto"/>
        <w:jc w:val="center"/>
      </w:pPr>
      <w:r>
        <w:rPr>
          <w:noProof/>
        </w:rPr>
        <w:drawing>
          <wp:inline distT="0" distB="0" distL="0" distR="0">
            <wp:extent cx="8640000" cy="428487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a-0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284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6E98" w:rsidRDefault="00423E1C">
      <w:pPr>
        <w:spacing w:before="120" w:line="360" w:lineRule="auto"/>
        <w:jc w:val="center"/>
      </w:pPr>
      <w:r>
        <w:rPr>
          <w:color w:val="000000"/>
          <w:sz w:val="28"/>
        </w:rPr>
        <w:t>Рисунок 1 — Контекстная диаграмма А-0</w:t>
      </w:r>
    </w:p>
    <w:p w:rsidR="00C36E98" w:rsidRDefault="00C36E98">
      <w:pPr>
        <w:sectPr w:rsidR="00C36E98">
          <w:footerReference w:type="default" r:id="rId8"/>
          <w:pgSz w:w="16838" w:h="11906" w:orient="landscape"/>
          <w:pgMar w:top="1134" w:right="850" w:bottom="1134" w:left="1701" w:header="709" w:footer="709" w:gutter="0"/>
          <w:cols w:space="720"/>
          <w:noEndnote/>
        </w:sectPr>
      </w:pPr>
    </w:p>
    <w:p w:rsidR="00C36E98" w:rsidRDefault="00423E1C">
      <w:pPr>
        <w:keepNext/>
        <w:keepLines/>
        <w:spacing w:before="240" w:after="120" w:line="360" w:lineRule="auto"/>
        <w:ind w:firstLine="709"/>
      </w:pPr>
      <w:bookmarkStart w:id="5" w:name="z32"/>
      <w:r>
        <w:rPr>
          <w:b/>
          <w:color w:val="000000"/>
          <w:sz w:val="28"/>
        </w:rPr>
        <w:lastRenderedPageBreak/>
        <w:t>3.2 Декомпозиция А0</w:t>
      </w:r>
      <w:bookmarkEnd w:id="5"/>
    </w:p>
    <w:p w:rsidR="00C36E98" w:rsidRDefault="00423E1C">
      <w:pPr>
        <w:spacing w:line="360" w:lineRule="auto"/>
        <w:ind w:firstLine="709"/>
        <w:jc w:val="both"/>
      </w:pPr>
      <w:r>
        <w:rPr>
          <w:color w:val="000000"/>
          <w:sz w:val="28"/>
        </w:rPr>
        <w:t>Приём, диагностика, ремонт и выдача сохраняют внешние стрелки контекста (рисунок 2).</w:t>
      </w:r>
    </w:p>
    <w:p w:rsidR="00C36E98" w:rsidRDefault="00423E1C">
      <w:pPr>
        <w:keepNext/>
        <w:spacing w:before="120" w:line="360" w:lineRule="auto"/>
        <w:jc w:val="center"/>
      </w:pPr>
      <w:r>
        <w:rPr>
          <w:noProof/>
        </w:rPr>
        <w:drawing>
          <wp:inline distT="0" distB="0" distL="0" distR="0">
            <wp:extent cx="7560000" cy="46558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_a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4655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6E98" w:rsidRDefault="00423E1C">
      <w:pPr>
        <w:spacing w:before="120" w:line="360" w:lineRule="auto"/>
        <w:jc w:val="center"/>
      </w:pPr>
      <w:r>
        <w:rPr>
          <w:color w:val="000000"/>
          <w:sz w:val="28"/>
        </w:rPr>
        <w:t>Рисунок 2 — Декомпозиция А0</w:t>
      </w:r>
    </w:p>
    <w:p w:rsidR="00C36E98" w:rsidRDefault="00C36E98">
      <w:pPr>
        <w:sectPr w:rsidR="00C36E98">
          <w:footerReference w:type="default" r:id="rId10"/>
          <w:pgSz w:w="16838" w:h="11906" w:orient="landscape"/>
          <w:pgMar w:top="1134" w:right="850" w:bottom="1134" w:left="1701" w:header="709" w:footer="709" w:gutter="0"/>
          <w:cols w:space="720"/>
          <w:noEndnote/>
        </w:sectPr>
      </w:pPr>
    </w:p>
    <w:p w:rsidR="00C36E98" w:rsidRDefault="00423E1C">
      <w:pPr>
        <w:keepNext/>
        <w:keepLines/>
        <w:spacing w:before="240" w:after="120" w:line="360" w:lineRule="auto"/>
        <w:ind w:firstLine="709"/>
      </w:pPr>
      <w:bookmarkStart w:id="6" w:name="z33"/>
      <w:r>
        <w:rPr>
          <w:b/>
          <w:color w:val="000000"/>
          <w:sz w:val="28"/>
        </w:rPr>
        <w:lastRenderedPageBreak/>
        <w:t>3.3 Приём заказа</w:t>
      </w:r>
      <w:bookmarkEnd w:id="6"/>
    </w:p>
    <w:p w:rsidR="00C36E98" w:rsidRDefault="00423E1C">
      <w:pPr>
        <w:spacing w:line="360" w:lineRule="auto"/>
        <w:ind w:firstLine="709"/>
        <w:jc w:val="both"/>
      </w:pPr>
      <w:r>
        <w:rPr>
          <w:color w:val="000000"/>
          <w:sz w:val="28"/>
        </w:rPr>
        <w:t>Заявка становится карточкой заказа, велосипед клиента — принятым (рисунок 3).</w:t>
      </w:r>
    </w:p>
    <w:p w:rsidR="00C36E98" w:rsidRDefault="00423E1C">
      <w:pPr>
        <w:keepNext/>
        <w:spacing w:before="120" w:line="360" w:lineRule="auto"/>
        <w:jc w:val="center"/>
      </w:pPr>
      <w:r>
        <w:rPr>
          <w:noProof/>
        </w:rPr>
        <w:drawing>
          <wp:inline distT="0" distB="0" distL="0" distR="0">
            <wp:extent cx="7560000" cy="465585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_a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4655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6E98" w:rsidRDefault="00423E1C">
      <w:pPr>
        <w:spacing w:before="120" w:line="360" w:lineRule="auto"/>
        <w:jc w:val="center"/>
      </w:pPr>
      <w:r>
        <w:rPr>
          <w:color w:val="000000"/>
          <w:sz w:val="28"/>
        </w:rPr>
        <w:t>Рисунок 3 — Диаграмма А1 «Принять заказ»</w:t>
      </w:r>
    </w:p>
    <w:p w:rsidR="00C36E98" w:rsidRDefault="00C36E98">
      <w:pPr>
        <w:sectPr w:rsidR="00C36E98">
          <w:footerReference w:type="default" r:id="rId12"/>
          <w:pgSz w:w="16838" w:h="11906" w:orient="landscape"/>
          <w:pgMar w:top="1134" w:right="850" w:bottom="1134" w:left="1701" w:header="709" w:footer="709" w:gutter="0"/>
          <w:cols w:space="720"/>
          <w:noEndnote/>
        </w:sectPr>
      </w:pPr>
    </w:p>
    <w:p w:rsidR="00C36E98" w:rsidRDefault="00423E1C">
      <w:pPr>
        <w:keepNext/>
        <w:keepLines/>
        <w:spacing w:before="240" w:after="120" w:line="360" w:lineRule="auto"/>
        <w:ind w:firstLine="709"/>
      </w:pPr>
      <w:bookmarkStart w:id="7" w:name="z34"/>
      <w:r>
        <w:rPr>
          <w:b/>
          <w:color w:val="000000"/>
          <w:sz w:val="28"/>
        </w:rPr>
        <w:lastRenderedPageBreak/>
        <w:t>3.4 Диагностика</w:t>
      </w:r>
      <w:bookmarkEnd w:id="7"/>
    </w:p>
    <w:p w:rsidR="00C36E98" w:rsidRDefault="00423E1C">
      <w:pPr>
        <w:spacing w:line="360" w:lineRule="auto"/>
        <w:ind w:firstLine="709"/>
        <w:jc w:val="both"/>
      </w:pPr>
      <w:r>
        <w:rPr>
          <w:color w:val="000000"/>
          <w:sz w:val="28"/>
        </w:rPr>
        <w:t>Проверки идут от ходовой части к тормозам и трансмиссии, затем составляется ведомость (рисунок 4).</w:t>
      </w:r>
    </w:p>
    <w:p w:rsidR="00C36E98" w:rsidRDefault="00423E1C">
      <w:pPr>
        <w:keepNext/>
        <w:spacing w:before="120" w:line="360" w:lineRule="auto"/>
        <w:jc w:val="center"/>
      </w:pPr>
      <w:r>
        <w:rPr>
          <w:noProof/>
        </w:rPr>
        <w:drawing>
          <wp:inline distT="0" distB="0" distL="0" distR="0">
            <wp:extent cx="7560000" cy="465585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_a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4655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6E98" w:rsidRDefault="00423E1C">
      <w:pPr>
        <w:spacing w:before="120" w:line="360" w:lineRule="auto"/>
        <w:jc w:val="center"/>
      </w:pPr>
      <w:r>
        <w:rPr>
          <w:color w:val="000000"/>
          <w:sz w:val="28"/>
        </w:rPr>
        <w:t>Рисунок 4 — Диаграмма А2 «Диагностировать неисправность»</w:t>
      </w:r>
    </w:p>
    <w:p w:rsidR="00C36E98" w:rsidRDefault="00C36E98">
      <w:pPr>
        <w:sectPr w:rsidR="00C36E98">
          <w:footerReference w:type="default" r:id="rId14"/>
          <w:pgSz w:w="16838" w:h="11906" w:orient="landscape"/>
          <w:pgMar w:top="1134" w:right="850" w:bottom="1134" w:left="1701" w:header="709" w:footer="709" w:gutter="0"/>
          <w:cols w:space="720"/>
          <w:noEndnote/>
        </w:sectPr>
      </w:pPr>
    </w:p>
    <w:p w:rsidR="00C36E98" w:rsidRDefault="00423E1C">
      <w:pPr>
        <w:keepNext/>
        <w:keepLines/>
        <w:spacing w:before="240" w:after="120" w:line="360" w:lineRule="auto"/>
        <w:ind w:firstLine="709"/>
      </w:pPr>
      <w:bookmarkStart w:id="8" w:name="z35"/>
      <w:r>
        <w:rPr>
          <w:b/>
          <w:color w:val="000000"/>
          <w:sz w:val="28"/>
        </w:rPr>
        <w:lastRenderedPageBreak/>
        <w:t>3.5 Ремонт</w:t>
      </w:r>
      <w:bookmarkEnd w:id="8"/>
    </w:p>
    <w:p w:rsidR="00C36E98" w:rsidRDefault="00423E1C">
      <w:pPr>
        <w:spacing w:line="360" w:lineRule="auto"/>
        <w:ind w:firstLine="709"/>
        <w:jc w:val="both"/>
      </w:pPr>
      <w:r>
        <w:rPr>
          <w:color w:val="000000"/>
          <w:sz w:val="28"/>
        </w:rPr>
        <w:t>По ведомости подбирают детали, меняют узлы, регулируют их и записывают работы (рисунок 5).</w:t>
      </w:r>
    </w:p>
    <w:p w:rsidR="00C36E98" w:rsidRDefault="00423E1C">
      <w:pPr>
        <w:keepNext/>
        <w:spacing w:before="120" w:line="360" w:lineRule="auto"/>
        <w:jc w:val="center"/>
      </w:pPr>
      <w:r>
        <w:rPr>
          <w:noProof/>
        </w:rPr>
        <w:drawing>
          <wp:inline distT="0" distB="0" distL="0" distR="0">
            <wp:extent cx="7560000" cy="465585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_a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4655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6E98" w:rsidRDefault="00423E1C">
      <w:pPr>
        <w:spacing w:before="120" w:line="360" w:lineRule="auto"/>
        <w:jc w:val="center"/>
      </w:pPr>
      <w:r>
        <w:rPr>
          <w:color w:val="000000"/>
          <w:sz w:val="28"/>
        </w:rPr>
        <w:t>Рисунок 5 — Диаграмма А3 «Выполнить ремонт»</w:t>
      </w:r>
    </w:p>
    <w:p w:rsidR="00C36E98" w:rsidRDefault="00C36E98">
      <w:pPr>
        <w:sectPr w:rsidR="00C36E98">
          <w:footerReference w:type="default" r:id="rId16"/>
          <w:pgSz w:w="16838" w:h="11906" w:orient="landscape"/>
          <w:pgMar w:top="1134" w:right="850" w:bottom="1134" w:left="1701" w:header="709" w:footer="709" w:gutter="0"/>
          <w:cols w:space="720"/>
          <w:noEndnote/>
        </w:sectPr>
      </w:pPr>
    </w:p>
    <w:p w:rsidR="00C36E98" w:rsidRDefault="00423E1C">
      <w:pPr>
        <w:keepNext/>
        <w:keepLines/>
        <w:spacing w:before="240" w:after="120" w:line="360" w:lineRule="auto"/>
        <w:ind w:firstLine="709"/>
      </w:pPr>
      <w:bookmarkStart w:id="9" w:name="z36"/>
      <w:r>
        <w:rPr>
          <w:b/>
          <w:color w:val="000000"/>
          <w:sz w:val="28"/>
        </w:rPr>
        <w:lastRenderedPageBreak/>
        <w:t>3.6 Глоссарий стрелок</w:t>
      </w:r>
      <w:bookmarkEnd w:id="9"/>
    </w:p>
    <w:p w:rsidR="00C36E98" w:rsidRDefault="00423E1C">
      <w:pPr>
        <w:spacing w:line="360" w:lineRule="auto"/>
        <w:ind w:firstLine="709"/>
        <w:jc w:val="both"/>
      </w:pPr>
      <w:r>
        <w:rPr>
          <w:color w:val="000000"/>
          <w:sz w:val="28"/>
        </w:rPr>
        <w:t>Смысл документов, которые связывают блоки модели, приведён в таблице 1.</w:t>
      </w:r>
    </w:p>
    <w:p w:rsidR="00C36E98" w:rsidRDefault="00423E1C">
      <w:pPr>
        <w:keepNext/>
        <w:spacing w:before="240" w:after="120"/>
      </w:pPr>
      <w:r>
        <w:rPr>
          <w:color w:val="000000"/>
          <w:sz w:val="28"/>
        </w:rPr>
        <w:t>Таблица 1 — Глоссарий интерфейсных дуг</w:t>
      </w:r>
    </w:p>
    <w:tbl>
      <w:tblPr>
        <w:tblW w:w="9354" w:type="dxa"/>
        <w:tblLayout w:type="fixed"/>
        <w:tblLook w:val="04A0" w:firstRow="1" w:lastRow="0" w:firstColumn="1" w:lastColumn="0" w:noHBand="0" w:noVBand="1"/>
      </w:tblPr>
      <w:tblGrid>
        <w:gridCol w:w="2608"/>
        <w:gridCol w:w="6746"/>
      </w:tblGrid>
      <w:tr w:rsidR="00C36E98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36E98" w:rsidRDefault="00423E1C">
            <w:pPr>
              <w:spacing w:line="360" w:lineRule="auto"/>
            </w:pPr>
            <w:r>
              <w:rPr>
                <w:b/>
                <w:color w:val="000000"/>
                <w:sz w:val="28"/>
              </w:rPr>
              <w:t>Дуга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36E98" w:rsidRDefault="00423E1C">
            <w:pPr>
              <w:spacing w:line="360" w:lineRule="auto"/>
            </w:pPr>
            <w:r>
              <w:rPr>
                <w:b/>
                <w:color w:val="000000"/>
                <w:sz w:val="28"/>
              </w:rPr>
              <w:t>Содержание</w:t>
            </w:r>
          </w:p>
        </w:tc>
      </w:tr>
      <w:tr w:rsidR="00C36E98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36E98" w:rsidRDefault="00423E1C">
            <w:pPr>
              <w:spacing w:line="360" w:lineRule="auto"/>
            </w:pPr>
            <w:r>
              <w:rPr>
                <w:color w:val="000000"/>
                <w:sz w:val="28"/>
              </w:rPr>
              <w:t>Карточка заказа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36E98" w:rsidRDefault="00423E1C">
            <w:pPr>
              <w:spacing w:line="360" w:lineRule="auto"/>
            </w:pPr>
            <w:r>
              <w:rPr>
                <w:color w:val="000000"/>
                <w:sz w:val="28"/>
              </w:rPr>
              <w:t>Учётный документ приёмки: клиент, модель велосипеда, описание внешнего вида, согласованная предварительная стоимость и отметка о хранении.</w:t>
            </w:r>
          </w:p>
        </w:tc>
      </w:tr>
      <w:tr w:rsidR="00C36E98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36E98" w:rsidRDefault="00423E1C">
            <w:pPr>
              <w:spacing w:line="360" w:lineRule="auto"/>
            </w:pPr>
            <w:r>
              <w:rPr>
                <w:color w:val="000000"/>
                <w:sz w:val="28"/>
              </w:rPr>
              <w:t>Дефектная ведомость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36E98" w:rsidRDefault="00423E1C">
            <w:pPr>
              <w:spacing w:line="360" w:lineRule="auto"/>
            </w:pPr>
            <w:r>
              <w:rPr>
                <w:color w:val="000000"/>
                <w:sz w:val="28"/>
              </w:rPr>
              <w:t>Перечень неисправностей ходовой части, тормозов и трансмиссии и узлы, которые подлежат замене.</w:t>
            </w:r>
          </w:p>
        </w:tc>
      </w:tr>
      <w:tr w:rsidR="00C36E98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36E98" w:rsidRDefault="00423E1C">
            <w:pPr>
              <w:spacing w:line="360" w:lineRule="auto"/>
            </w:pPr>
            <w:r>
              <w:rPr>
                <w:color w:val="000000"/>
                <w:sz w:val="28"/>
              </w:rPr>
              <w:t>Прайс-лист услуг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36E98" w:rsidRDefault="00423E1C">
            <w:pPr>
              <w:spacing w:line="360" w:lineRule="auto"/>
            </w:pPr>
            <w:r>
              <w:rPr>
                <w:color w:val="000000"/>
                <w:sz w:val="28"/>
              </w:rPr>
              <w:t>Перечень работ мастерской и цен. По нему согласуют предварительную стоимость и закрывают заказ.</w:t>
            </w:r>
          </w:p>
        </w:tc>
      </w:tr>
      <w:tr w:rsidR="00C36E98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36E98" w:rsidRDefault="00423E1C">
            <w:pPr>
              <w:spacing w:line="360" w:lineRule="auto"/>
            </w:pPr>
            <w:r>
              <w:rPr>
                <w:color w:val="000000"/>
                <w:sz w:val="28"/>
              </w:rPr>
              <w:t>Регламент мастерской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36E98" w:rsidRDefault="00423E1C">
            <w:pPr>
              <w:spacing w:line="360" w:lineRule="auto"/>
            </w:pPr>
            <w:r>
              <w:rPr>
                <w:color w:val="000000"/>
                <w:sz w:val="28"/>
              </w:rPr>
              <w:t>Правила приёмки, диагностики и ремонта, обязательные для приёмщика и мастера.</w:t>
            </w:r>
          </w:p>
        </w:tc>
      </w:tr>
      <w:tr w:rsidR="00C36E98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36E98" w:rsidRDefault="00423E1C">
            <w:pPr>
              <w:spacing w:line="360" w:lineRule="auto"/>
            </w:pPr>
            <w:r>
              <w:rPr>
                <w:color w:val="000000"/>
                <w:sz w:val="28"/>
              </w:rPr>
              <w:t>Перечень работ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36E98" w:rsidRDefault="00423E1C">
            <w:pPr>
              <w:spacing w:line="360" w:lineRule="auto"/>
            </w:pPr>
            <w:r>
              <w:rPr>
                <w:color w:val="000000"/>
                <w:sz w:val="28"/>
              </w:rPr>
              <w:t>Список фактически выполненных операций и заменённых деталей. Приёмщик переносит его в акт.</w:t>
            </w:r>
          </w:p>
        </w:tc>
      </w:tr>
      <w:tr w:rsidR="00C36E98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36E98" w:rsidRDefault="00423E1C">
            <w:pPr>
              <w:spacing w:line="360" w:lineRule="auto"/>
            </w:pPr>
            <w:r>
              <w:rPr>
                <w:color w:val="000000"/>
                <w:sz w:val="28"/>
              </w:rPr>
              <w:t>Акт выполненных работ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36E98" w:rsidRDefault="00423E1C">
            <w:pPr>
              <w:spacing w:line="360" w:lineRule="auto"/>
            </w:pPr>
            <w:r>
              <w:rPr>
                <w:color w:val="000000"/>
                <w:sz w:val="28"/>
              </w:rPr>
              <w:t>Документ выдачи: работы, заменённые детали и итоговая сумма.</w:t>
            </w:r>
          </w:p>
        </w:tc>
      </w:tr>
    </w:tbl>
    <w:p w:rsidR="00BD1FAC" w:rsidRDefault="00085131">
      <w:r>
        <w:br w:type="page"/>
      </w:r>
    </w:p>
    <w:p w:rsidR="00C36E98" w:rsidRDefault="00423E1C">
      <w:pPr>
        <w:keepNext/>
        <w:keepLines/>
        <w:spacing w:before="240" w:after="120" w:line="360" w:lineRule="auto"/>
        <w:ind w:firstLine="709"/>
      </w:pPr>
      <w:bookmarkStart w:id="10" w:name="z4"/>
      <w:r>
        <w:rPr>
          <w:b/>
          <w:color w:val="000000"/>
          <w:sz w:val="28"/>
        </w:rPr>
        <w:lastRenderedPageBreak/>
        <w:t>4 Выводы</w:t>
      </w:r>
      <w:bookmarkEnd w:id="10"/>
    </w:p>
    <w:p w:rsidR="00C36E98" w:rsidRDefault="00423E1C">
      <w:pPr>
        <w:spacing w:line="360" w:lineRule="auto"/>
        <w:ind w:firstLine="709"/>
        <w:jc w:val="both"/>
      </w:pPr>
      <w:r>
        <w:rPr>
          <w:color w:val="000000"/>
          <w:sz w:val="28"/>
        </w:rPr>
        <w:t>Построена модель IDEF0 мастерской ремонта велосипедов «Обод» из пяти диаграмм. Контекст А-0 ограничивает модель одним заказом и фиксирует цель и точку зрения владельца. Декомпозиция А0 делит работу на приём, диагностику, ремонт и выдачу. Диаграммы А1, А2 и А3 раскрывают первые три функции, выдача остаётся без дальнейшей декомпозиции. На каждой из этих диаграмм четыре блока, у каждого есть управление и выход, внешние стрелки родителя сохранены. Глоссарий поясняет карточку заказа, дефектную ведомость, прайс-лист, регламент, перечень работ и акт.</w:t>
      </w:r>
    </w:p>
    <w:sectPr w:rsidR="00C36E98">
      <w:footerReference w:type="default" r:id="rId17"/>
      <w:pgSz w:w="11906" w:h="16838"/>
      <w:pgMar w:top="1134" w:right="850" w:bottom="1134" w:left="1701" w:header="709" w:footer="709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964BE" w:rsidRDefault="002964BE">
      <w:r>
        <w:separator/>
      </w:r>
    </w:p>
  </w:endnote>
  <w:endnote w:type="continuationSeparator" w:id="0">
    <w:p w:rsidR="002964BE" w:rsidRDefault="002964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31FC" w:rsidRDefault="00423E1C">
    <w:pPr>
      <w:jc w:val="center"/>
    </w:pPr>
    <w:r>
      <w:rPr>
        <w:color w:val="000000"/>
        <w:sz w:val="28"/>
      </w:rPr>
      <w:fldChar w:fldCharType="begin"/>
    </w:r>
    <w:r>
      <w:rPr>
        <w:color w:val="000000"/>
        <w:sz w:val="28"/>
      </w:rPr>
      <w:instrText xml:space="preserve"> PAGE </w:instrText>
    </w:r>
    <w:r>
      <w:rPr>
        <w:color w:val="000000"/>
        <w:sz w:val="28"/>
      </w:rPr>
      <w:fldChar w:fldCharType="separate"/>
    </w:r>
    <w:r w:rsidR="00882A19">
      <w:rPr>
        <w:noProof/>
        <w:color w:val="000000"/>
        <w:sz w:val="28"/>
      </w:rPr>
      <w:t>2</w:t>
    </w:r>
    <w:r>
      <w:rPr>
        <w:color w:val="000000"/>
        <w:sz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31FC" w:rsidRDefault="00423E1C">
    <w:pPr>
      <w:jc w:val="center"/>
    </w:pPr>
    <w:r>
      <w:rPr>
        <w:color w:val="000000"/>
        <w:sz w:val="28"/>
      </w:rPr>
      <w:fldChar w:fldCharType="begin"/>
    </w:r>
    <w:r>
      <w:rPr>
        <w:color w:val="000000"/>
        <w:sz w:val="28"/>
      </w:rPr>
      <w:instrText xml:space="preserve"> PAGE </w:instrText>
    </w:r>
    <w:r>
      <w:rPr>
        <w:color w:val="000000"/>
        <w:sz w:val="28"/>
      </w:rPr>
      <w:fldChar w:fldCharType="separate"/>
    </w:r>
    <w:r w:rsidR="00882A19">
      <w:rPr>
        <w:noProof/>
        <w:color w:val="000000"/>
        <w:sz w:val="28"/>
      </w:rPr>
      <w:t>2</w:t>
    </w:r>
    <w:r>
      <w:rPr>
        <w:color w:val="000000"/>
        <w:sz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31FC" w:rsidRDefault="00423E1C">
    <w:pPr>
      <w:jc w:val="center"/>
    </w:pPr>
    <w:r>
      <w:rPr>
        <w:color w:val="000000"/>
        <w:sz w:val="28"/>
      </w:rPr>
      <w:fldChar w:fldCharType="begin"/>
    </w:r>
    <w:r>
      <w:rPr>
        <w:color w:val="000000"/>
        <w:sz w:val="28"/>
      </w:rPr>
      <w:instrText xml:space="preserve"> PAGE </w:instrText>
    </w:r>
    <w:r>
      <w:rPr>
        <w:color w:val="000000"/>
        <w:sz w:val="28"/>
      </w:rPr>
      <w:fldChar w:fldCharType="separate"/>
    </w:r>
    <w:r w:rsidR="00882A19">
      <w:rPr>
        <w:noProof/>
        <w:color w:val="000000"/>
        <w:sz w:val="28"/>
      </w:rPr>
      <w:t>2</w:t>
    </w:r>
    <w:r>
      <w:rPr>
        <w:color w:val="000000"/>
        <w:sz w:val="2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31FC" w:rsidRDefault="00423E1C">
    <w:pPr>
      <w:jc w:val="center"/>
    </w:pPr>
    <w:r>
      <w:rPr>
        <w:color w:val="000000"/>
        <w:sz w:val="28"/>
      </w:rPr>
      <w:fldChar w:fldCharType="begin"/>
    </w:r>
    <w:r>
      <w:rPr>
        <w:color w:val="000000"/>
        <w:sz w:val="28"/>
      </w:rPr>
      <w:instrText xml:space="preserve"> PAGE </w:instrText>
    </w:r>
    <w:r>
      <w:rPr>
        <w:color w:val="000000"/>
        <w:sz w:val="28"/>
      </w:rPr>
      <w:fldChar w:fldCharType="separate"/>
    </w:r>
    <w:r w:rsidR="00882A19">
      <w:rPr>
        <w:noProof/>
        <w:color w:val="000000"/>
        <w:sz w:val="28"/>
      </w:rPr>
      <w:t>2</w:t>
    </w:r>
    <w:r>
      <w:rPr>
        <w:color w:val="000000"/>
        <w:sz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31FC" w:rsidRDefault="00423E1C">
    <w:pPr>
      <w:jc w:val="center"/>
    </w:pPr>
    <w:r>
      <w:rPr>
        <w:color w:val="000000"/>
        <w:sz w:val="28"/>
      </w:rPr>
      <w:fldChar w:fldCharType="begin"/>
    </w:r>
    <w:r>
      <w:rPr>
        <w:color w:val="000000"/>
        <w:sz w:val="28"/>
      </w:rPr>
      <w:instrText xml:space="preserve"> PAGE </w:instrText>
    </w:r>
    <w:r>
      <w:rPr>
        <w:color w:val="000000"/>
        <w:sz w:val="28"/>
      </w:rPr>
      <w:fldChar w:fldCharType="separate"/>
    </w:r>
    <w:r w:rsidR="00882A19">
      <w:rPr>
        <w:noProof/>
        <w:color w:val="000000"/>
        <w:sz w:val="28"/>
      </w:rPr>
      <w:t>2</w:t>
    </w:r>
    <w:r>
      <w:rPr>
        <w:color w:val="000000"/>
        <w:sz w:val="2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31FC" w:rsidRDefault="00423E1C">
    <w:pPr>
      <w:jc w:val="center"/>
    </w:pPr>
    <w:r>
      <w:rPr>
        <w:color w:val="000000"/>
        <w:sz w:val="28"/>
      </w:rPr>
      <w:fldChar w:fldCharType="begin"/>
    </w:r>
    <w:r>
      <w:rPr>
        <w:color w:val="000000"/>
        <w:sz w:val="28"/>
      </w:rPr>
      <w:instrText xml:space="preserve"> PAGE </w:instrText>
    </w:r>
    <w:r>
      <w:rPr>
        <w:color w:val="000000"/>
        <w:sz w:val="28"/>
      </w:rPr>
      <w:fldChar w:fldCharType="separate"/>
    </w:r>
    <w:r w:rsidR="00882A19">
      <w:rPr>
        <w:noProof/>
        <w:color w:val="000000"/>
        <w:sz w:val="28"/>
      </w:rPr>
      <w:t>2</w:t>
    </w:r>
    <w:r>
      <w:rPr>
        <w:color w:val="000000"/>
        <w:sz w:val="28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31FC" w:rsidRDefault="00423E1C">
    <w:pPr>
      <w:jc w:val="center"/>
    </w:pPr>
    <w:r>
      <w:rPr>
        <w:color w:val="000000"/>
        <w:sz w:val="28"/>
      </w:rPr>
      <w:fldChar w:fldCharType="begin"/>
    </w:r>
    <w:r>
      <w:rPr>
        <w:color w:val="000000"/>
        <w:sz w:val="28"/>
      </w:rPr>
      <w:instrText xml:space="preserve"> PAGE </w:instrText>
    </w:r>
    <w:r>
      <w:rPr>
        <w:color w:val="000000"/>
        <w:sz w:val="28"/>
      </w:rPr>
      <w:fldChar w:fldCharType="separate"/>
    </w:r>
    <w:r w:rsidR="00882A19">
      <w:rPr>
        <w:noProof/>
        <w:color w:val="000000"/>
        <w:sz w:val="28"/>
      </w:rPr>
      <w:t>2</w:t>
    </w:r>
    <w:r>
      <w:rPr>
        <w:color w:val="000000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964BE" w:rsidRDefault="002964BE">
      <w:r>
        <w:separator/>
      </w:r>
    </w:p>
  </w:footnote>
  <w:footnote w:type="continuationSeparator" w:id="0">
    <w:p w:rsidR="002964BE" w:rsidRDefault="002964B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85131"/>
    <w:rsid w:val="000A2CF1"/>
    <w:rsid w:val="000A67BE"/>
    <w:rsid w:val="00284869"/>
    <w:rsid w:val="002964BE"/>
    <w:rsid w:val="003F448A"/>
    <w:rsid w:val="00405D24"/>
    <w:rsid w:val="00413AAB"/>
    <w:rsid w:val="00423E1C"/>
    <w:rsid w:val="005A2A15"/>
    <w:rsid w:val="005B566D"/>
    <w:rsid w:val="005E3C66"/>
    <w:rsid w:val="006375AF"/>
    <w:rsid w:val="00773E71"/>
    <w:rsid w:val="007C55D8"/>
    <w:rsid w:val="008045F8"/>
    <w:rsid w:val="00882A19"/>
    <w:rsid w:val="008D1AAC"/>
    <w:rsid w:val="009B751E"/>
    <w:rsid w:val="00A74901"/>
    <w:rsid w:val="00AF6555"/>
    <w:rsid w:val="00B20256"/>
    <w:rsid w:val="00B71FEE"/>
    <w:rsid w:val="00BA50FA"/>
    <w:rsid w:val="00BD1FAC"/>
    <w:rsid w:val="00C36E98"/>
    <w:rsid w:val="00D231FC"/>
    <w:rsid w:val="00D347D3"/>
    <w:rsid w:val="00D45F03"/>
    <w:rsid w:val="00DA7C82"/>
    <w:rsid w:val="00DB09C0"/>
    <w:rsid w:val="00DF7735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8193"/>
    <o:shapelayout v:ext="edit">
      <o:idmap v:ext="edit" data="1"/>
    </o:shapelayout>
  </w:shapeDefaults>
  <w:decimalSymbol w:val=","/>
  <w:listSeparator w:val=";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  <w:style w:type="paragraph" w:styleId="a7">
    <w:name w:val="header"/>
    <w:basedOn w:val="a"/>
    <w:link w:val="a8"/>
    <w:uiPriority w:val="99"/>
    <w:unhideWhenUsed/>
    <w:rsid w:val="00423E1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23E1C"/>
    <w:rPr>
      <w:sz w:val="24"/>
      <w:szCs w:val="24"/>
    </w:rPr>
  </w:style>
  <w:style w:type="paragraph" w:styleId="a9">
    <w:name w:val="footer"/>
    <w:basedOn w:val="a"/>
    <w:link w:val="aa"/>
    <w:uiPriority w:val="99"/>
    <w:unhideWhenUsed/>
    <w:rsid w:val="00423E1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23E1C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footer" Target="footer4.xml"/><Relationship Id="rId17" Type="http://schemas.openxmlformats.org/officeDocument/2006/relationships/footer" Target="footer7.xml"/><Relationship Id="rId2" Type="http://schemas.openxmlformats.org/officeDocument/2006/relationships/settings" Target="settings.xml"/><Relationship Id="rId16" Type="http://schemas.openxmlformats.org/officeDocument/2006/relationships/footer" Target="footer6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image" Target="media/image3.png"/><Relationship Id="rId5" Type="http://schemas.openxmlformats.org/officeDocument/2006/relationships/endnotes" Target="endnotes.xml"/><Relationship Id="rId15" Type="http://schemas.openxmlformats.org/officeDocument/2006/relationships/image" Target="media/image5.png"/><Relationship Id="rId10" Type="http://schemas.openxmlformats.org/officeDocument/2006/relationships/footer" Target="footer3.xml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813</Words>
  <Characters>4636</Characters>
  <Application>Microsoft Office Word</Application>
  <DocSecurity>0</DocSecurity>
  <Lines>38</Lines>
  <Paragraphs>10</Paragraphs>
  <ScaleCrop>false</ScaleCrop>
  <Company>MCIT</Company>
  <LinksUpToDate>false</LinksUpToDate>
  <CharactersWithSpaces>5439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Григорий Буренков</cp:lastModifiedBy>
  <cp:revision>6</cp:revision>
  <cp:lastPrinted>2010-01-18T13:20:00Z</cp:lastPrinted>
  <dcterms:created xsi:type="dcterms:W3CDTF">2026-09-02T20:56:00Z</dcterms:created>
  <dcterms:modified xsi:type="dcterms:W3CDTF">2026-10-04T13:32:00Z</dcterms:modified>
</cp:coreProperties>
</file>