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Название фильма: немое кино | Название зала: абобус | Время сеанса 12:00  | Продолжительность сеанса 0:05</w:t>
        <w:br/>
      </w:r>
    </w:p>
    <w:p>
      <w:r>
        <w:t>Название фильма: криминал | Название зала: абобус | Время сеанса 13:00 | Продолжительность сеанса 0:30</w:t>
        <w:br/>
      </w:r>
    </w:p>
    <w:p>
      <w:r>
        <w:t>Название фильма: комедия | Название зала: абобус | Время сеанса 17:00 | Продолжительность сеанса 0:10</w:t>
        <w:br/>
      </w:r>
    </w:p>
    <w:p>
      <w:r>
        <w:t>Название фильма: абв | Название зала: абобус | Время сеанса 18:00 | Продолжительность сеанса 0:15</w:t>
        <w:br/>
      </w:r>
    </w:p>
    <w:p>
      <w:r>
        <w:t>Название фильма: интересное кино | Название зала: абобус | Время сеанса 19:00 | Продолжительность сеанса 0:20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