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keepNext/>
        <w:outlineLvl w:val="0"/>
        <w:spacing w:before="0" w:after="160" w:line="300" w:lineRule="auto"/>
        <w:pBdr>
          <w:bottom w:val="single" w:sz="12" w:space="4" w:color="00539C"/>
        </w:pBdr>
      </w:pPr>
      <w:r>
        <w:rPr>
          <w:rFonts w:ascii="Malgun Gothic" w:hAnsi="Malgun Gothic" w:eastAsia="Malgun Gothic" w:cs="Malgun Gothic"/>
          <w:b/>
          <w:color w:val="00539C"/>
          <w:sz w:val="36"/>
          <w:szCs w:val="36"/>
        </w:rPr>
        <w:t xml:space="preserve">가락한상(Garak-Hansang) 상인 설득용 웹사이트 개발명세서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문서 구분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개발 착수 기준 문서 (v1.0)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작성일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2026-10-22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대상 시스템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가락시장 상인(중도매인) 대상 브랜드·입점 유치 웹사이트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b/>
          <w:color w:val="333333"/>
          <w:sz w:val="21"/>
          <w:szCs w:val="21"/>
        </w:rPr>
        <w:t xml:space="preserve">참조 산출물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: 가락한상 사업계획서, 4대 핵심 상세 전략, 강남 오피스 타겟 팩 기획안, 시장·경쟁 리서치(2026-10 웹 조사, 부록 C)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1. 프로젝트 개요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1.1 목적과 포지셔닝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항목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사이트 목적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가락시장 수산동·축산동·청과동 상인(중도매인)에게 '가락한상' 플랫폼의 가치를 설득하고 </w:t>
            </w: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입점 신청·상담 예약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전환을 만드는 B2B 유치 사이트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타겟 사용자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① 1차: 가락시장 수산동 핵심 점포주(앵커 점포 후보, 1년차 목표 30개점) ② 2차: 축산동·청과동 점포주, 가락몰 3층 초장집 식당주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사용 시나리오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① 상인 자발 유입(오프라인 포스터 QR, SNS 콘텐츠 링크) ② 가락한상 매니저가 점포 순회 영업 시 </w:t>
            </w: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태블릿/스마트폰으로 대면 제시(현장 피칭 모드)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③ 설명회 초청자 사전 확인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비(非)목표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소비자용 쇼핑몰·주문 앱은 본 사이트 범위에서 제외(추후 별도 Phase). 투자자용 IR 페이지도 제외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1.2 설득 목표와 핵심 KPI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KPI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목표치(런칭 3개월)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측정 방법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 신청 폼 제출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월 15건 이상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GA4 </w:t>
            </w: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apply_submit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이벤트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상담 예약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월 10건 이상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consult_book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이벤트 + 어드민 DB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시뮬레이터 완료율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진입 대비 40% 이상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simulator_complete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퍼널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신청 → 계약 전환율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40% 이상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어드민 파이프라인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세션 체류 시간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평균 2분 이상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GA4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모바일 이탈률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50% 이하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GA4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1.3 핵심 사용자 스토리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상인 A(수산동 회 점포)</w:t>
      </w:r>
      <w:r>
        <w:rPr>
          <w:rFonts w:ascii="Malgun Gothic" w:hAnsi="Malgun Gothic" w:eastAsia="Malgun Gothic" w:cs="Malgun Gothic"/>
          <w:sz w:val="21"/>
          <w:szCs w:val="21"/>
        </w:rPr>
        <w:t xml:space="preserve">: "노량진처럼 온라인 시세 공개를 하고 싶었는데 방법을 몰랐다" → 사이트에서 벤치마크 사례와 DX 대행 서비스를 보고 3단계 절차로 신청한다.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상인 B(청과동)</w:t>
      </w:r>
      <w:r>
        <w:rPr>
          <w:rFonts w:ascii="Malgun Gothic" w:hAnsi="Malgun Gothic" w:eastAsia="Malgun Gothic" w:cs="Malgun Gothic"/>
          <w:sz w:val="21"/>
          <w:szCs w:val="21"/>
        </w:rPr>
        <w:t xml:space="preserve">: "회 배달에 내 야채가 묶여 팔리면 좋겠다" → '가락 복합 한 상' 크로스셀 구조를 이해하고 축산·청과 파트너로 신청한다.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매니저 C(현장 영업)</w:t>
      </w:r>
      <w:r>
        <w:rPr>
          <w:rFonts w:ascii="Malgun Gothic" w:hAnsi="Malgun Gothic" w:eastAsia="Malgun Gothic" w:cs="Malgun Gothic"/>
          <w:sz w:val="21"/>
          <w:szCs w:val="21"/>
        </w:rPr>
        <w:t xml:space="preserve">: 태블릿에서 '발표 모드'로 한 페이지 스크롤 피칭 → 시뮬레이터로 점포별 예상 수익 리포트를 즉석 생성해 카카오톡 공유 → 그 자리에서 신청 폼 작성을 대행한다.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상인 D(초장집)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오프라인 식당 예약 연계 O2O 모델을 보고 식당 제휴를 문의한다.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2. 설득 구조 — IA 설계 원칙 (Persuasion Funnel)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상인의 의사결정 심리를 따라 정보 구조를 5단계 퍼널로 설계한다.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페이지 이동 경로가 곧 영업 스크립트</w:t>
      </w:r>
      <w:r>
        <w:rPr>
          <w:rFonts w:ascii="Malgun Gothic" w:hAnsi="Malgun Gothic" w:eastAsia="Malgun Gothic" w:cs="Malgun Gothic"/>
          <w:sz w:val="21"/>
          <w:szCs w:val="21"/>
        </w:rPr>
        <w:t xml:space="preserve">다.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단계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상인 심리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대응 섹션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핵심 콘텐츠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1. 공감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"요즘 장사가 예전 같지 않다"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홈 · 왜 가락한상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깜깜이 가격, 배송비 중복, 온라인 판로 부재 등 현실 문제 제기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2. 기회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"왜 가락시장이어야 하지?"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왜 가락한상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인어교주해적단 벤치마크 + 수산·축산·청과 통합 인프라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3. 이득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"나한테 구체적으로 무슨 이득?"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 혜택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수수료 제로, 앵커 혜택, DX 대행, 합배송, </w:t>
            </w: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매출 시뮬레이터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4. 신뢰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"말만 그럴 듯하면 어떡하나?"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신뢰 요소 + 실패 사례 반박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보증제(캠 캡처·살수율), 로드맵, 매니저 24시간 응답 약속, FAQ, </w:t>
            </w: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가락시장e몰 폐점 원인과 차별화 선제 설명(5.2)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5. 행동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"그럼 뭘 하면 되지?"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 절차 · 신청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3단계 온보딩 → 신청 폼 / 상담 예약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설계 규칙: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모든 페이지 하단은 다음 단계 CTA로 연결한다(상단 네비게이션에만 의존하지 않음).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설득 수치는 '수수료 0%', '배송비 건당 최대 3,000원 절감'처럼 구체 숫자로 표기한다.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40~60대 상인을 고려해 복잡한 관용구·외래어를 최소화하고, 버튼 문구는 동사형("입점 신청하기", "내 매출 계산하기")으로 통일한다.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리서치 근거(반론 대응): 가락시장 중도매인 85%가 온라인도매시장을 인지하지만, 37%는 '상품을 직접 확인할 수 없다'는 이유로 참여를 주저한다(한국청과 조사, 2024.8). 이 불안에 '캠 캡처 인증제·살수율 보증·TC 견학'으로 직접 응답하는 콘텐츠를 신뢰 단계에 필수 배치한다.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리서치 근거(선제 반박): 가락시장 공식 온라인몰 '가락시장e몰(가락24)'이 2022년 3월 폐점했다(농민신문). "또 온라인몰?"이라는 상인의 첫 반응을 예상하고, 실패 원인과 가락한상의 대응을 사이트에서 먼저 설명한다(5.2).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3. 권장 기술 스택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계층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선정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사유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프레임워크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Next.js 14(App Router) + TypeScript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SEO(정적 생성)와 폼 API(Route Handlers) 단일화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스타일링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Tailwind CSS + 디자인 토큰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모바일 퍼스트 반응형, 브랜드 색 일관성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데이터/백엔드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Supabase(PostgreSQL) 또는 경량 Node API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신청·상담 데이터 저장, 어드민 조회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지도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카카오맵 API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가락시장 위치·배송권(반경 10km) 시각화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애널리틱스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GA4 + 이벤트 계층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전환 퍼널 측정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배포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Vercel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프리뷰 배포로 영업팀 리뷰, 한국 엣지 리전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폼 보호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Honeypot + rate limit (+ reCAPTCHA 선택)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스팸 신청 차단</w:t>
            </w:r>
          </w:p>
        </w:tc>
      </w:tr>
    </w:tbl>
    <w:p>
      <w:pPr>
        <w:spacing w:before="0" w:after="80" w:line="300" w:lineRule="auto"/>
      </w:pP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검수·현장 테스트 편의를 위해 1차 산출물은 의존성 0의 순수 HTML/CSS/JS 프로토타입(단일 파일 배포본 포함)으로 제공하고, 확정 후 위 스택으로 이식한다.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성능 기준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LCP ≤ 2.5초, CLS ≤ 0.1, Lighthouse 성능 ≥ 90 (시장 현장 데이터 환경 고려)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이미지: WebP/AVIF + lazy loading, 히어로 배너는 200KB 미만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폰트: 웹폰트 2종 이내, 한글 서브셋 적용, </w:t>
      </w:r>
      <w:r>
        <w:rPr>
          <w:rFonts w:ascii="Consolas" w:hAnsi="Consolas" w:eastAsia="Malgun Gothic" w:cs="Malgun Gothic"/>
          <w:sz w:val="19"/>
          <w:szCs w:val="19"/>
        </w:rPr>
        <w:t xml:space="preserve">font-display: swap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4. 정보 구조 (사이트맵)</w:t>
      </w:r>
    </w:p>
    <w:p>
      <w:pPr>
        <w:spacing w:before="40" w:after="80" w:line="300" w:lineRule="auto"/>
        <w:shd w:val="clear" w:color="auto" w:fill="F2F2F2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Malgun Gothic"/>
          <w:sz w:val="19"/>
          <w:szCs w:val="19"/>
        </w:rPr>
        <w:t xml:space="preserve">/                    홈 — 브랜드 소개 + 5단계 설득 요약 (현장 피칭 1페이지 스크롤)
/why                 왜 가락한상인가 — 문제 제기 · 벤치마크 · 가락시장 기회
/benefits            상인 혜택 — 수수료 제로 · 앵커 점포 · DX 대행 · 합배송 · 보증제
  #simulator         매출 시뮬레이터 (인터랙티브 위젯)
/preview             서비스 미리보기 — 소비자 앱 기능을 상인 관점에서 소개 (크로스셀·초장집 O2O)
/process             입점 절차 — 3단계 온보딩
/faq                 FAQ — 아코디언
/apply               입점 신청 — 3단계 폼 (핵심 전환 페이지)
/contact             상담 예약 — 매니저 일정 선택
/pitch               발표 모드 — 영업 매니저 태블릿용 축약 피칭 뷰 (홈 재사용, 단축 URL)
/admin               (로그인) 신청·상담 관리 대시보드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5. 페이지별 상세 명세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5.1 홈 `/`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목적</w:t>
      </w:r>
      <w:r>
        <w:rPr>
          <w:rFonts w:ascii="Malgun Gothic" w:hAnsi="Malgun Gothic" w:eastAsia="Malgun Gothic" w:cs="Malgun Gothic"/>
          <w:sz w:val="21"/>
          <w:szCs w:val="21"/>
        </w:rPr>
        <w:t xml:space="preserve">: 5분 이내 상인 설득. 영업 매니저가 태블릿으로 상하 스크롤만 하면 피칭이 끝나는 '발표 모드' 겸용.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히어로(첫 화면)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카피(안): "가락시장의 신선함, 이제 온라인이 팔아드립니다" + 슬로건 "가락시장의 신선함을 집 앞까지, 식탁 위 완벽한 수산 한 상"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배경: 가락시장·수산물 고해상 이미지 + 브랜드 컬러 오버레이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CTA 2개: [내 매출 계산하기] → </w:t>
      </w:r>
      <w:r>
        <w:rPr>
          <w:rFonts w:ascii="Consolas" w:hAnsi="Consolas" w:eastAsia="Malgun Gothic" w:cs="Malgun Gothic"/>
          <w:sz w:val="19"/>
          <w:szCs w:val="19"/>
        </w:rPr>
        <w:t xml:space="preserve">#simulator</w:t>
      </w:r>
      <w:r>
        <w:rPr>
          <w:rFonts w:ascii="Malgun Gothic" w:hAnsi="Malgun Gothic" w:eastAsia="Malgun Gothic" w:cs="Malgun Gothic"/>
          <w:sz w:val="21"/>
          <w:szCs w:val="21"/>
        </w:rPr>
        <w:t xml:space="preserve">, [입점 신청하기] → </w:t>
      </w:r>
      <w:r>
        <w:rPr>
          <w:rFonts w:ascii="Consolas" w:hAnsi="Consolas" w:eastAsia="Malgun Gothic" w:cs="Malgun Gothic"/>
          <w:sz w:val="19"/>
          <w:szCs w:val="19"/>
        </w:rPr>
        <w:t xml:space="preserve">/apply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하단 수치 스트립: "초기 3~6개월 수수료 0%" · "반경 10km 당일 배송" · "1년차 30개점 목표" · "앵커 점포 선착순 5곳"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문제 제기 섹션</w:t>
      </w:r>
      <w:r>
        <w:rPr>
          <w:rFonts w:ascii="Malgun Gothic" w:hAnsi="Malgun Gothic" w:eastAsia="Malgun Gothic" w:cs="Malgun Gothic"/>
          <w:sz w:val="21"/>
          <w:szCs w:val="21"/>
        </w:rPr>
        <w:t xml:space="preserve">: 깜깜이 가격 · 배송비 중복 · 앱 정산/리뷰 관리 부담 — 상인이 공감하는 문제를 카드 3~4개로 제시.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기회 섹션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인어교주해적단 성공 요인 3가지 + 가락시장만의 차별점(수산+축산+청과 통합) 요약.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혜택 요약 섹션</w:t>
      </w:r>
      <w:r>
        <w:rPr>
          <w:rFonts w:ascii="Malgun Gothic" w:hAnsi="Malgun Gothic" w:eastAsia="Malgun Gothic" w:cs="Malgun Gothic"/>
          <w:sz w:val="21"/>
          <w:szCs w:val="21"/>
        </w:rPr>
        <w:t xml:space="preserve">: 5.3의 혜택 카드 6종을 2행 그리드로 축약 노출.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시뮬레이터 유도 배너</w:t>
      </w:r>
      <w:r>
        <w:rPr>
          <w:rFonts w:ascii="Malgun Gothic" w:hAnsi="Malgun Gothic" w:eastAsia="Malgun Gothic" w:cs="Malgun Gothic"/>
          <w:sz w:val="21"/>
          <w:szCs w:val="21"/>
        </w:rPr>
        <w:t xml:space="preserve">: "우리 점포는 얼마나 더 벌 수 있을까? 1분 계산" + CTA.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5.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절차 요약</w:t>
      </w:r>
      <w:r>
        <w:rPr>
          <w:rFonts w:ascii="Malgun Gothic" w:hAnsi="Malgun Gothic" w:eastAsia="Malgun Gothic" w:cs="Malgun Gothic"/>
          <w:sz w:val="21"/>
          <w:szCs w:val="21"/>
        </w:rPr>
        <w:t xml:space="preserve">: 3단계 입점 절차 축약 + 최종 CTA.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6.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푸터</w:t>
      </w:r>
      <w:r>
        <w:rPr>
          <w:rFonts w:ascii="Malgun Gothic" w:hAnsi="Malgun Gothic" w:eastAsia="Malgun Gothic" w:cs="Malgun Gothic"/>
          <w:sz w:val="21"/>
          <w:szCs w:val="21"/>
        </w:rPr>
        <w:t xml:space="preserve">: 브랜드 정보, 개인정보처리방침, FAQ 링크, 매니저 직통 연락처.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5.2 왜 가락한상인가 `/why`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시장 현황·문제점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깜깜이 가격(시세 비공개로 인한 소비자 불신), 점포별 개별 배송비 중복, 소비자는 회만 원하지 않음(야채·고기·디저트까지 원함), 초장집 주말 대기 문제 — 표·아이콘 병행 표현.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벤치마크: 인어교주해적단(더적중) 사례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성공 요인 3가지: 시세 투명성 → 소비자 신뢰 확보 / 점포 DB화(평점·후기·크기별 정량가) / 자체 B2B 유통망으로 마진 개선.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전환 장치: "이 모델을 가락시장 인프라에 얹으면?" 질문형 섹션 타이틀.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가락시장만의 기회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노량진 대비 비교표: 수산 특화 vs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수산·축산·청과 종합 도매시장</w:t>
      </w:r>
      <w:r>
        <w:rPr>
          <w:rFonts w:ascii="Malgun Gothic" w:hAnsi="Malgun Gothic" w:eastAsia="Malgun Gothic" w:cs="Malgun Gothic"/>
          <w:sz w:val="21"/>
          <w:szCs w:val="21"/>
        </w:rPr>
        <w:t xml:space="preserve">.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'가락 복합 한 상' 개념도: 수산 메인 + 축산 서브(매운탕용 차돌박이·육회) + 청과 사이드(손질 야채·쌈·과일) + 초장집 패키지(막장·콘치즈) — 일러스트 다이어그램.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   - 강남·서초·송파·강동·위례 반경 10km 배송권 지도(카카오맵).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왜 이번에는 성공하는가 — 가락시장e몰(가락24) 폐점 교훈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가락시장 공식 온라인몰 '가락시장e몰'은 2015년 개장 후 7년 만인 2022년 3월 운영을 종료했다. 상인이 가장 먼저 던질 질문("또 온라인몰?")에 대한 답을 이 섹션이 먼저 제공한다.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가락시장e몰 실패 원인 (2022.3 폐점)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가락한상의 대응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자체몰 트래픽 확보 실패 — 매출 80~90%가 제휴 대형몰에 의존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유튜브·쇼츠 콘텐츠 커머스로 트래픽 자체 조달 + 자체 앱 독자 고객층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쿠팡·네이버와의 B2C 정면 경쟁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'가락 복합 한 상'(수산+축산+청과)과 반경 10km 3시간 배송이라는 대형몰이 못 하는 틈새 공략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물류 시스템 미비 (전문가 지적)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가락몰 내 TC 공동 패키징 + 합배송 + 보냉 표준화(5℃ 이하)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상품 감정·신뢰 문제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캠 캡처 인증제, 살수율 A/B급 일일 공지, 미달 시 100% 환불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공공 운영의 마케팅·속도 한계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민간 콘텐츠 커머스 + 퀵커머스 실행력</w:t>
            </w:r>
          </w:p>
        </w:tc>
      </w:tr>
    </w:tbl>
    <w:p>
      <w:pPr>
        <w:spacing w:before="0" w:after="80" w:line="300" w:lineRule="auto"/>
      </w:pP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전문가 조언 반영: "도매시장 온라인몰은 B2C보다 B2B로 가야 한다"(상명대 양석준 교수, 농민신문 2022.3) — 가락한상은 B2C(한 상 배송)와 B2B(식자재 공급)를 Phase 1부터 병행한다.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5.3 상인 혜택 `/benefits`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혜택 카드 6종 — 각 카드는 [자세히] 클릭 시 인라인 확장(모달 지양).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#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혜택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핵심 내용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수수료 제로 프로모션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초기 3~6개월 중개 수수료 면제, 정착 후 5~10%. 기존 플랫폼 대비 비교표 제시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앵커 점포 프로그램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선착순 5곳 — 앱 메인 화면 노출 보장, 전용 매니저, 마케팅 지원. "초대된 점포" 스카우트 프레임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DX 대행 서비스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매니저 순회 — 당일 시세 대리 입력, 리뷰 답글 대행, 불만 고객 응대, 정산 확인 지원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4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합배송·풀필먼트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가락몰 내 공동 패키징(TC)으로 배송비 중복 제거. 점포는 상품 준비만 하면 됨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5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신뢰 보증제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캠 캡처 인증제(저울 무게 사진 고객 앱 자동 전송), 살수율 A/B급 일일 샘플링 공지, 미달 시 100% 환불 — 상인도 분쟁에서 보호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6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콘텐츠 마케팅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유튜브/쇼츠 정보성 콘텐츠로 점포 노출, 강남권 직장인 타겟팅 광고</w:t>
            </w:r>
          </w:p>
        </w:tc>
      </w:tr>
    </w:tbl>
    <w:p>
      <w:pPr>
        <w:spacing w:before="0" w:after="80" w:line="300" w:lineRule="auto"/>
      </w:pP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수수료 비교표</w:t>
      </w:r>
      <w:r>
        <w:rPr>
          <w:rFonts w:ascii="Malgun Gothic" w:hAnsi="Malgun Gothic" w:eastAsia="Malgun Gothic" w:cs="Malgun Gothic"/>
          <w:sz w:val="21"/>
          <w:szCs w:val="21"/>
        </w:rPr>
        <w:t xml:space="preserve">: 기존 배달/중개 플랫폼 수수료 vs 가락한상 초기 0% → 정착 후 5~10%. 월 매출별 절감액을 표와 막대로 시각화.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매출 시뮬레이터</w:t>
      </w:r>
      <w:r>
        <w:rPr>
          <w:rFonts w:ascii="Malgun Gothic" w:hAnsi="Malgun Gothic" w:eastAsia="Malgun Gothic" w:cs="Malgun Gothic"/>
          <w:sz w:val="21"/>
          <w:szCs w:val="21"/>
        </w:rPr>
        <w:t xml:space="preserve"> 섹션은 5.4로 분리.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5.4 매출 시뮬레이터 `/benefits#simulator`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목적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점포별 '나만의 예상 수익 리포트' 즉석 생성. 현장 영업의 결정적 도구.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입력 필드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입력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형식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기본값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점포명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텍스트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업종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라디오(수산/축산/청과)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수산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월 매출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슬라이더(100만~1억, 100만 단위)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3,000만원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평균 객단가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슬라이더(3만~50만)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15만원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복합 한 상(크로스셀) 참여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토글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참여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합배송 이용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토글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이용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수수료 단계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초기(0%) / 정착(5~10%)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초기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출력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반경 10km 수요 기반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예상 월 추가 주문 수</w:t>
      </w:r>
      <w:r>
        <w:rPr>
          <w:rFonts w:ascii="Malgun Gothic" w:hAnsi="Malgun Gothic" w:eastAsia="Malgun Gothic" w:cs="Malgun Gothic"/>
          <w:sz w:val="21"/>
          <w:szCs w:val="21"/>
        </w:rPr>
        <w:t xml:space="preserve">(침투율 가정 공개)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예상 월 매출 증분 / 수수료 절감액(프로모션 기간) / 배송비 절감액(합배송) /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예상 순증익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'계산 방식' 접이식 패널 — 공식을 투명 공개(신뢰 확보)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리포트 공유 버튼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이미지/PDF 다운로드 + 카카오톡 공유(상인이 점포에서 다시 확인 가능)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계산 공식(예시)</w:t>
      </w:r>
    </w:p>
    <w:p>
      <w:pPr>
        <w:spacing w:before="40" w:after="80" w:line="300" w:lineRule="auto"/>
        <w:shd w:val="clear" w:color="auto" w:fill="F2F2F2"/>
        <w:pBdr>
          <w:top w:val="single" w:sz="4" w:color="DDDDDD"/>
          <w:left w:val="single" w:sz="4" w:color="DDDDDD"/>
          <w:bottom w:val="single" w:sz="4" w:color="DDDDDD"/>
          <w:right w:val="single" w:sz="4" w:color="DDDDDD"/>
        </w:pBdr>
      </w:pPr>
      <w:r>
        <w:rPr>
          <w:rFonts w:ascii="Consolas" w:hAnsi="Consolas" w:eastAsia="Malgun Gothic"/>
          <w:sz w:val="19"/>
          <w:szCs w:val="19"/>
        </w:rPr>
        <w:t xml:space="preserve">추가 주문/월 = 권역 잠재 주문 수(가정치) × 침투율(초기 1% / 성숙 3%)
             × 점포 지수(크로스셀 참여 ×1.3, 합배송 ×1.2)
추가 매출 = 추가 주문/월 × 평균 객단가
수수료 절감 = 추가 매출 × (기존 플랫폼 10% − 가락한상 수수료)
배송비 절감 = 추가 주문/월 × 합배송 분담 차액(건당 약 3,000원)
예상 순증익 = 추가 매출 − 가락한상 수수료 − 배송 분담 + 절감액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필수: "위 수치는 마케팅 가정 기반 예측치이며 계약상 보장 수치가 아닙니다" 각주 표시(신뢰 보호).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5.5 서비스 미리보기 `/preview`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상인이 '내 상품이 소비자에게 어떻게 보이는지' 확인하는 데모 페이지.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소비자 주문 플로우 미니 데모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시세 조회 → 점포 선택 → 정량 주문(g당 가격, 캠 캡처 인증) → 당일 3시간 배송 선택 — 정적 스크린샷 + 화살표 스토리보드.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가락 복합 한 상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수산+축산+청과가 한 장바구니로 묶이는 크로스셀 시각화.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초장집 O2O</w:t>
      </w:r>
      <w:r>
        <w:rPr>
          <w:rFonts w:ascii="Malgun Gothic" w:hAnsi="Malgun Gothic" w:eastAsia="Malgun Gothic" w:cs="Malgun Gothic"/>
          <w:sz w:val="21"/>
          <w:szCs w:val="21"/>
        </w:rPr>
        <w:t xml:space="preserve">: [1층 회 구매 + 3층 식당 좌석 예약·상차림비 선결제] 프리패스 동선.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상단 문구: "소비자용 앱은 준비 중입니다. 지금 입점하면 오픈 전 시세·상품 데이터 입력 우선권을 드립니다" (희소성 메시지).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5.6 입점 절차 `/process`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3단계 온보딩 타임라인: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단계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시점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내용</w:t>
            </w:r>
          </w:p>
        </w:tc>
        <w:tc>
          <w:tcPr>
            <w:tcW w:w="2466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필요 서류/준비물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1. 신청·상담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Day 0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온라인 신청 → 24시간 내 전담 매니저 배정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사업자등록증(선택)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2. 점검·계약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1주 내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점포 방문, 품목·시세 등록, 계약(해지 조건 명시)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사업자등록증, 통장 사본</w:t>
            </w:r>
          </w:p>
        </w:tc>
      </w:tr>
      <w:tr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3. 오픈·지원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2주 내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첫 주문 연결, DX 대행 시작, 앵커 점포는 메인 노출</w:t>
            </w:r>
          </w:p>
        </w:tc>
        <w:tc>
          <w:tcPr>
            <w:tcW w:w="2466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5.7 입점 신청 `/apply` (핵심 전환 페이지)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페이지 이동 없는 3단계 스테퍼 폼: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단계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필드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1. 점포 정보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점포명*, 구역*(수산동/축산동/청과동/기타), 점포 위치(동·호), 대표자명*, 휴대폰*, 사업자등록번호(선택)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휴대폰 형식 검증, 임시 저장(draft)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2. 참여 형태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앵커 점포 지원 여부, 주력 품목(다중 선택), 복합 한 상 참여 의향, 합배송 동의, 상담 희망 방식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앵커 지원 시 "선착순 심사" 안내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3. 접수 완료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접수증(신청번호), 매니저 24시간 연락 안내, 카카오톡·문자 공유 버튼, FAQ 바로가기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중복 제출 차단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규칙: 단계별 유효성 검증, 제출 후 어드민 파이프라인 자동 등록 + 담당 매니저 알림(카카오톡/이메일).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5.8 상담 예약 `/contact`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상담 유형: 현장 방문 / 전화 / 가락몰 내 미팅.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날짜·시간 슬롯 선택(매니저 순회 일정 기반, 불가 슬롯 비활성화).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예약 확정 시 알림톡 안내, 예약 1일 전 리마인드.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5.9 FAQ `/faq`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카테고리 아코디언: ① 수수료·정산 ② 배송·물류 ③ 품질 보증·분쟁 ④ DX 대행 ⑤ 계약·해지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예시 항목: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"수수료 0%는 언제까지인가요?"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"합배송을 쓰면 내 포장 시간이 늘지 않나요?"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"살수율 미달 환불은 누가 부담하나요?"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"중도 탈퇴하면 불이익이 있나요?"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"예전 가락시장 온라인몰(가락24)도 문 닫지 않았나요?" → 실패 원인 5가지와 가락한상의 다른 점을 표로 안내(5.2 연결)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"상품을 직접 보지 못한 손님이 불만을 제기하면 어쩌죠?" → 캠 캡처 인증제·살수율 보증으로 선제 차단, DX 매니저가 불만 응대 대행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"이미 모두가락 같은 공공몰이 있는데 왜 또 하나요?" → 공공몰의 마케팅·속도 한계 대비 콘텐츠 커머스·퀵배송 차별점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"농산물 온라인도매시장(2023년 출범)과는 뭐가 다른가요?" → B2B 도매 거래 vs B2C 당일 직배송 틈새 구분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5.10 어드민 `/admin` (로그인)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신청 파이프라인 칸반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신규 → 연락 시도 → 상담 → 계약 → 입점 완료 (드래그 상태 이동, 상태별 색상 뱃지)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상담 일정 캘린더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매니저별 담당 건수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전환 퍼널 통계</w:t>
      </w:r>
      <w:r>
        <w:rPr>
          <w:rFonts w:ascii="Malgun Gothic" w:hAnsi="Malgun Gothic" w:eastAsia="Malgun Gothic" w:cs="Malgun Gothic"/>
          <w:sz w:val="21"/>
          <w:szCs w:val="21"/>
        </w:rPr>
        <w:t xml:space="preserve">(신청→계약율)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신청 상세 뷰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점포 정보, 시뮬레이터 리포트 이력, 통화 메모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권한: 매니저/관리자 2단계, 이메일 + OTP 로그인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6. 데이터 모델 (ERD 요약)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테이블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주요 필드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applications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id, shop_name, zone(수산/축산/청과/기타), location, owner_name, phone, biz_no, anchor_requested, categories[], cross_sell, shared_delivery, consult_pref, status(신규→입점 완료), manager_id, created_at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consultations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id, application_id(nullable), type(방문/전화/미팅), scheduled_at, manager_id, status, memo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simulator_reports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id, application_id(nullable), inputs(json), results(json), created_at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managers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id, email, name, role(manager/admin), phone</w:t>
            </w:r>
          </w:p>
        </w:tc>
      </w:tr>
      <w:tr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Consolas" w:hAnsi="Consolas" w:eastAsia="Malgun Gothic" w:cs="Malgun Gothic"/>
                <w:sz w:val="19"/>
                <w:szCs w:val="19"/>
              </w:rPr>
              <w:t xml:space="preserve">faq_hits</w:t>
            </w: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 (선택)</w:t>
            </w:r>
          </w:p>
        </w:tc>
        <w:tc>
          <w:tcPr>
            <w:tcW w:w="493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faq_id, hits — 질문 수요 분석·콘텐츠 개선용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관계: </w:t>
      </w:r>
      <w:r>
        <w:rPr>
          <w:rFonts w:ascii="Consolas" w:hAnsi="Consolas" w:eastAsia="Malgun Gothic" w:cs="Malgun Gothic"/>
          <w:sz w:val="19"/>
          <w:szCs w:val="19"/>
        </w:rPr>
        <w:t xml:space="preserve">applications</w:t>
      </w:r>
      <w:r>
        <w:rPr>
          <w:rFonts w:ascii="Malgun Gothic" w:hAnsi="Malgun Gothic" w:eastAsia="Malgun Gothic" w:cs="Malgun Gothic"/>
          <w:sz w:val="21"/>
          <w:szCs w:val="21"/>
        </w:rPr>
        <w:t xml:space="preserve"> 1—N </w:t>
      </w:r>
      <w:r>
        <w:rPr>
          <w:rFonts w:ascii="Consolas" w:hAnsi="Consolas" w:eastAsia="Malgun Gothic" w:cs="Malgun Gothic"/>
          <w:sz w:val="19"/>
          <w:szCs w:val="19"/>
        </w:rPr>
        <w:t xml:space="preserve">consultations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Consolas" w:hAnsi="Consolas" w:eastAsia="Malgun Gothic" w:cs="Malgun Gothic"/>
          <w:sz w:val="19"/>
          <w:szCs w:val="19"/>
        </w:rPr>
        <w:t xml:space="preserve">applications</w:t>
      </w:r>
      <w:r>
        <w:rPr>
          <w:rFonts w:ascii="Malgun Gothic" w:hAnsi="Malgun Gothic" w:eastAsia="Malgun Gothic" w:cs="Malgun Gothic"/>
          <w:sz w:val="21"/>
          <w:szCs w:val="21"/>
        </w:rPr>
        <w:t xml:space="preserve"> 1—N </w:t>
      </w:r>
      <w:r>
        <w:rPr>
          <w:rFonts w:ascii="Consolas" w:hAnsi="Consolas" w:eastAsia="Malgun Gothic" w:cs="Malgun Gothic"/>
          <w:sz w:val="19"/>
          <w:szCs w:val="19"/>
        </w:rPr>
        <w:t xml:space="preserve">simulator_reports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Consolas" w:hAnsi="Consolas" w:eastAsia="Malgun Gothic" w:cs="Malgun Gothic"/>
          <w:sz w:val="19"/>
          <w:szCs w:val="19"/>
        </w:rPr>
        <w:t xml:space="preserve">managers</w:t>
      </w:r>
      <w:r>
        <w:rPr>
          <w:rFonts w:ascii="Malgun Gothic" w:hAnsi="Malgun Gothic" w:eastAsia="Malgun Gothic" w:cs="Malgun Gothic"/>
          <w:sz w:val="21"/>
          <w:szCs w:val="21"/>
        </w:rPr>
        <w:t xml:space="preserve"> 1—N </w:t>
      </w:r>
      <w:r>
        <w:rPr>
          <w:rFonts w:ascii="Consolas" w:hAnsi="Consolas" w:eastAsia="Malgun Gothic" w:cs="Malgun Gothic"/>
          <w:sz w:val="19"/>
          <w:szCs w:val="19"/>
        </w:rPr>
        <w:t xml:space="preserve">applications</w:t>
      </w:r>
      <w:r>
        <w:rPr>
          <w:rFonts w:ascii="Malgun Gothic" w:hAnsi="Malgun Gothic" w:eastAsia="Malgun Gothic" w:cs="Malgun Gothic"/>
          <w:sz w:val="21"/>
          <w:szCs w:val="21"/>
        </w:rPr>
        <w:t xml:space="preserve">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7. API 요약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Method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Endpoint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POST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/api/applications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 신청 생성(휴대폰 중복 검증, rate limit)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POST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/api/consultations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상담 예약 생성(슬롯 중복 방지)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GET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/api/admin/applications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어드민 신청 목록(인증 필수, 상태 필터·정렬)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PATCH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/api/admin/applications/:id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상태·담당 매니저 변경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GET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/api/admin/stats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전환 퍼널 통계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POST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/api/simulator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시뮬레이션 계산(서버 검증, 결과 저장)</w:t>
            </w:r>
          </w:p>
        </w:tc>
      </w:tr>
    </w:tbl>
    <w:p>
      <w:pPr>
        <w:spacing w:before="0" w:after="80" w:line="300" w:lineRule="auto"/>
      </w:pP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8. SEO·마케팅·콘텐츠 전략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8.1 트래픽 획득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UTM 파라미터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오프라인 포스터 QR(</w:t>
      </w:r>
      <w:r>
        <w:rPr>
          <w:rFonts w:ascii="Consolas" w:hAnsi="Consolas" w:eastAsia="Malgun Gothic" w:cs="Malgun Gothic"/>
          <w:sz w:val="19"/>
          <w:szCs w:val="19"/>
        </w:rPr>
        <w:t xml:space="preserve">?utm_source=poster</w:t>
      </w:r>
      <w:r>
        <w:rPr>
          <w:rFonts w:ascii="Malgun Gothic" w:hAnsi="Malgun Gothic" w:eastAsia="Malgun Gothic" w:cs="Malgun Gothic"/>
          <w:sz w:val="21"/>
          <w:szCs w:val="21"/>
        </w:rPr>
        <w:t xml:space="preserve">), SNS 콘텐츠(</w:t>
      </w:r>
      <w:r>
        <w:rPr>
          <w:rFonts w:ascii="Consolas" w:hAnsi="Consolas" w:eastAsia="Malgun Gothic" w:cs="Malgun Gothic"/>
          <w:sz w:val="19"/>
          <w:szCs w:val="19"/>
        </w:rPr>
        <w:t xml:space="preserve">?utm_source=youtube</w:t>
      </w:r>
      <w:r>
        <w:rPr>
          <w:rFonts w:ascii="Malgun Gothic" w:hAnsi="Malgun Gothic" w:eastAsia="Malgun Gothic" w:cs="Malgun Gothic"/>
          <w:sz w:val="21"/>
          <w:szCs w:val="21"/>
        </w:rPr>
        <w:t xml:space="preserve">) 등 유입 채널 구분.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GA4 이벤트 계층</w:t>
      </w:r>
      <w:r>
        <w:rPr>
          <w:rFonts w:ascii="Malgun Gothic" w:hAnsi="Malgun Gothic" w:eastAsia="Malgun Gothic" w:cs="Malgun Gothic"/>
          <w:sz w:val="21"/>
          <w:szCs w:val="21"/>
        </w:rPr>
        <w:t xml:space="preserve">: </w:t>
      </w:r>
      <w:r>
        <w:rPr>
          <w:rFonts w:ascii="Consolas" w:hAnsi="Consolas" w:eastAsia="Malgun Gothic" w:cs="Malgun Gothic"/>
          <w:sz w:val="19"/>
          <w:szCs w:val="19"/>
        </w:rPr>
        <w:t xml:space="preserve">simulator_start/complete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Consolas" w:hAnsi="Consolas" w:eastAsia="Malgun Gothic" w:cs="Malgun Gothic"/>
          <w:sz w:val="19"/>
          <w:szCs w:val="19"/>
        </w:rPr>
        <w:t xml:space="preserve">apply_step1/2/3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Consolas" w:hAnsi="Consolas" w:eastAsia="Malgun Gothic" w:cs="Malgun Gothic"/>
          <w:sz w:val="19"/>
          <w:szCs w:val="19"/>
        </w:rPr>
        <w:t xml:space="preserve">apply_submit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Consolas" w:hAnsi="Consolas" w:eastAsia="Malgun Gothic" w:cs="Malgun Gothic"/>
          <w:sz w:val="19"/>
          <w:szCs w:val="19"/>
        </w:rPr>
        <w:t xml:space="preserve">consult_book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Consolas" w:hAnsi="Consolas" w:eastAsia="Malgun Gothic" w:cs="Malgun Gothic"/>
          <w:sz w:val="19"/>
          <w:szCs w:val="19"/>
        </w:rPr>
        <w:t xml:space="preserve">share_report</w:t>
      </w:r>
      <w:r>
        <w:rPr>
          <w:rFonts w:ascii="Malgun Gothic" w:hAnsi="Malgun Gothic" w:eastAsia="Malgun Gothic" w:cs="Malgun Gothic"/>
          <w:sz w:val="21"/>
          <w:szCs w:val="21"/>
        </w:rPr>
        <w:t xml:space="preserve">, </w:t>
      </w:r>
      <w:r>
        <w:rPr>
          <w:rFonts w:ascii="Consolas" w:hAnsi="Consolas" w:eastAsia="Malgun Gothic" w:cs="Malgun Gothic"/>
          <w:sz w:val="19"/>
          <w:szCs w:val="19"/>
        </w:rPr>
        <w:t xml:space="preserve">content_click</w:t>
      </w:r>
      <w:r>
        <w:rPr>
          <w:rFonts w:ascii="Malgun Gothic" w:hAnsi="Malgun Gothic" w:eastAsia="Malgun Gothic" w:cs="Malgun Gothic"/>
          <w:sz w:val="21"/>
          <w:szCs w:val="21"/>
        </w:rPr>
        <w:t xml:space="preserve">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OG/메타 태그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카카오톡 공유 미리보기(브랜드 이미지 + 카피) 설정.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검색 키워드(SEO)</w:t>
      </w:r>
      <w:r>
        <w:rPr>
          <w:rFonts w:ascii="Malgun Gothic" w:hAnsi="Malgun Gothic" w:eastAsia="Malgun Gothic" w:cs="Malgun Gothic"/>
          <w:sz w:val="21"/>
          <w:szCs w:val="21"/>
        </w:rPr>
        <w:t xml:space="preserve">: "가락시장 수산물 배달", "가락시장 상인 온라인 판매", "수산물 온라인 입점", "가락시장 온라인몰" 등 상인 검색 의도 키워드.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현장 영업 키트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점포 방문용 포스터·명함 QR, 태블릿 발표 모드 단축 URL(</w:t>
      </w:r>
      <w:r>
        <w:rPr>
          <w:rFonts w:ascii="Consolas" w:hAnsi="Consolas" w:eastAsia="Malgun Gothic" w:cs="Malgun Gothic"/>
          <w:sz w:val="19"/>
          <w:szCs w:val="19"/>
        </w:rPr>
        <w:t xml:space="preserve">/pitch</w:t>
      </w:r>
      <w:r>
        <w:rPr>
          <w:rFonts w:ascii="Malgun Gothic" w:hAnsi="Malgun Gothic" w:eastAsia="Malgun Gothic" w:cs="Malgun Gothic"/>
          <w:sz w:val="21"/>
          <w:szCs w:val="21"/>
        </w:rPr>
        <w:t xml:space="preserve">).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8.2 콘텐츠 전략 (설득용 콘텐츠 아이템)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원칙: 정보성 숏폼이 소비자 트래픽을 만들고, 같은 콘텐츠가 상인에게는 '이렇게 우리 상품이 팔린다'는 증거가 된다. 콘텐츠 하나로 상인·소비자 양면을 공략한다.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1972"/>
        <w:gridCol w:w="1972"/>
        <w:gridCol w:w="1972"/>
        <w:gridCol w:w="1972"/>
        <w:gridCol w:w="1972"/>
      </w:tblGrid>
      <w:tr>
        <w:trPr>
          <w:tblHeader/>
        </w:trPr>
        <w:tc>
          <w:tcPr>
            <w:tcW w:w="197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#</w:t>
            </w:r>
          </w:p>
        </w:tc>
        <w:tc>
          <w:tcPr>
            <w:tcW w:w="197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콘텐츠 아이템</w:t>
            </w:r>
          </w:p>
        </w:tc>
        <w:tc>
          <w:tcPr>
            <w:tcW w:w="197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형식</w:t>
            </w:r>
          </w:p>
        </w:tc>
        <w:tc>
          <w:tcPr>
            <w:tcW w:w="197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퍼널 단계</w:t>
            </w:r>
          </w:p>
        </w:tc>
        <w:tc>
          <w:tcPr>
            <w:tcW w:w="1972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"오늘 가락시장 경매 상황" 일일 시세 숏폼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쇼츠/릴스 60초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 유입 + 소비자 인지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점포주 인터뷰 삽입 → 상인 얼굴 노출(상인 인센티브)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"인어교주해적단은 어떻게 성공했나" 벤치마크 분석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유튜브 8분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기회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시세 투명성·B2B 유통 수익 구조 해설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"가락시장 온라인몰은 왜 문 닫았을까" 실패 리뷰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유튜브 8분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신뢰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검색 키워드 확보, 선제 반박 콘텐츠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4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"가락시장 상인 인터뷰: 온라인 판매 첫 달 매출"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유튜브 5분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이득/신뢰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입점 상인 사례 스토리텔링(사회적 증거)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5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"제철 수산물 구별법 / 살수율 확인법" 소비자 교육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쇼츠 시리즈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소비자 인지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 매출 지원, 캠 캡처 인증제 홍보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6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"강남 오피스 회식, 3시간 만에 사무실 도착" 서비스 데모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쇼츠 90초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행동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타임 커머스 시연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7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"합배송 전후 배송비 비교" 비포/애프터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이미지 카드 + 쇼츠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이득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시뮬레이터 연동</w:t>
            </w:r>
          </w:p>
        </w:tc>
      </w:tr>
      <w:tr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8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앵커 점포 선정 발표 영상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유튜브 3분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행동</w:t>
            </w:r>
          </w:p>
        </w:tc>
        <w:tc>
          <w:tcPr>
            <w:tcW w:w="1972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선착순 5곳 희소성 강화</w:t>
            </w:r>
          </w:p>
        </w:tc>
      </w:tr>
    </w:tbl>
    <w:p>
      <w:pPr>
        <w:spacing w:before="0" w:after="80" w:line="300" w:lineRule="auto"/>
      </w:pP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검증 근거: 인어교주해적단은 유튜브 구독자 32만, 복어 손질 영상 617만 조회를 기록하며 정보성 콘텐츠로 고객을 모았다(전자신문 2021.6). 가락한상은 동일 전략을 상인 유치에 응용한다.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8.3 채널 운영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상인 유입 채널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카카오톡 단톡방/상인회 오픈채팅 공유, 가락몰 현장 QR, 상인회 설명회 → 콘텐츠 #2·#3·#4 우선 배포.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소비자 유입 채널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유튜브 쇼츠·인스타그램 릴스(강남·송파 지오태깅), 네이버 블로그 검색 노출.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콘텐츠 KPI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쇼츠 평균 조회 1만+, 콘텐츠 → 사이트 유입 전환율 3%+, 상인 문의 중 콘텐츠 경유 비율 30%+.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9. 성능·보안·접근성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접근성</w:t>
      </w:r>
      <w:r>
        <w:rPr>
          <w:rFonts w:ascii="Malgun Gothic" w:hAnsi="Malgun Gothic" w:eastAsia="Malgun Gothic" w:cs="Malgun Gothic"/>
          <w:sz w:val="21"/>
          <w:szCs w:val="21"/>
        </w:rPr>
        <w:t xml:space="preserve">: 40~60대 상인 고려 — 본문 16px 이상, 색 대비 WCAG AA, 버튼 터치 영역 44px 이상, 한글 UI </w:t>
      </w:r>
      <w:r>
        <w:rPr>
          <w:rFonts w:ascii="Consolas" w:hAnsi="Consolas" w:eastAsia="Malgun Gothic" w:cs="Malgun Gothic"/>
          <w:sz w:val="19"/>
          <w:szCs w:val="19"/>
        </w:rPr>
        <w:t xml:space="preserve">word-break: keep-all</w:t>
      </w:r>
      <w:r>
        <w:rPr>
          <w:rFonts w:ascii="Malgun Gothic" w:hAnsi="Malgun Gothic" w:eastAsia="Malgun Gothic" w:cs="Malgun Gothic"/>
          <w:sz w:val="21"/>
          <w:szCs w:val="21"/>
        </w:rPr>
        <w:t xml:space="preserve">, 이탤릭 금지, 폼 레이블 명시.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보안</w:t>
      </w:r>
      <w:r>
        <w:rPr>
          <w:rFonts w:ascii="Malgun Gothic" w:hAnsi="Malgun Gothic" w:eastAsia="Malgun Gothic" w:cs="Malgun Gothic"/>
          <w:sz w:val="21"/>
          <w:szCs w:val="21"/>
        </w:rPr>
        <w:t xml:space="preserve">: HTTPS 강제, 신청 폼 개인정보(휴대폰·사업자번호) 암호화 저장, honeypot + rate limit 스팸 방지, 어드민 OTP 로그인.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개인정보</w:t>
      </w:r>
      <w:r>
        <w:rPr>
          <w:rFonts w:ascii="Malgun Gothic" w:hAnsi="Malgun Gothic" w:eastAsia="Malgun Gothic" w:cs="Malgun Gothic"/>
          <w:sz w:val="21"/>
          <w:szCs w:val="21"/>
        </w:rPr>
        <w:t xml:space="preserve">: 개인정보처리방침 고지, 제3자 제공 동의 체크박스 필수(마케팅 수신 동의는 선택 분리).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모바일 퍼스트</w:t>
      </w:r>
      <w:r>
        <w:rPr>
          <w:rFonts w:ascii="Malgun Gothic" w:hAnsi="Malgun Gothic" w:eastAsia="Malgun Gothic" w:cs="Malgun Gothic"/>
          <w:sz w:val="21"/>
          <w:szCs w:val="21"/>
        </w:rPr>
        <w:t xml:space="preserve">: 현장 영업에서 태블릿·스마트폰 사용이 대부분이므로 360px~768px 구간 우선 설계, 데스크톱은 2열 그리드로 확장.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10. 개발 마일스톤 (총 6주)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단계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기간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P0 기획·설계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와이어프레임, 카피라이팅, 디자인 토큰, 본 명세 확정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P1 정적 사이트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홈·/why·/benefits·/process·/faq + 반응형 + 시뮬레이터 위젯(클라이언트 계산)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P2 전환·백엔드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/apply 스테퍼, /contact, API + DB, 어드민 칸반, 매니저 알림 연동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P3 검수·배포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GA4/SEO/UTM, 현장 태블릿 테스트, Lighthouse 90+, 배포·운영 매뉴얼</w:t>
            </w:r>
          </w:p>
        </w:tc>
      </w:tr>
    </w:tbl>
    <w:p>
      <w:pPr>
        <w:spacing w:before="0" w:after="80" w:line="300" w:lineRule="auto"/>
      </w:pP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11. 수용 기준 (Acceptance Criteria)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sz w:val="21"/>
          <w:szCs w:val="21"/>
        </w:rPr>
        <w:t xml:space="preserve">시뮬레이터는 입력 변경 시 300ms 이내 재계산, 리포트 다운로드·공유가 정상 동작한다.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sz w:val="21"/>
          <w:szCs w:val="21"/>
        </w:rPr>
        <w:t xml:space="preserve">신청 폼은 네트워크 단절 시에도 draft가 보존되고, 중복 제출이 차단된다.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sz w:val="21"/>
          <w:szCs w:val="21"/>
        </w:rPr>
        <w:t xml:space="preserve">모바일(360px)~태블릿(1024px) 전 구간 UI 깨짐이 없고 Lighthouse 성능 ≥ 90이다.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sz w:val="21"/>
          <w:szCs w:val="21"/>
        </w:rPr>
        <w:t xml:space="preserve">어드민에서 신청 상태 전환 시 담당 매니저에게 알림이 발송된다.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5. </w:t>
      </w:r>
      <w:r>
        <w:rPr>
          <w:rFonts w:ascii="Malgun Gothic" w:hAnsi="Malgun Gothic" w:eastAsia="Malgun Gothic" w:cs="Malgun Gothic"/>
          <w:sz w:val="21"/>
          <w:szCs w:val="21"/>
        </w:rPr>
        <w:t xml:space="preserve">모든 설득 수치(수수료·배송비 등)는 사업계획서 수치와 일치하고, 시뮬레이터 결과에는 '예측치' 각주가 표시된다.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부록 A. 시뮬레이터 가정값 초기안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가정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초기값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권역(반경 10km) 잠재 주문/월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3,000건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시장조사 후 보정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침투율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초기 1% / 성숙 3%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단계별 적용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크로스셀 참여 점포 지수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×1.3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복합 한 상 참여 시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합배송 이용 점포 지수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×1.2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합배송 참여 시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기존 플랫폼 평균 수수료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10%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비교 기준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가락한상 정착 수수료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5~10%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프로모션 종료 후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합배송 배송비 분담 차액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건당 약 3,000원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체인로지스 등 계약 후 확정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부록 B. 용어 정리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TC(Transfer Center)</w:t>
      </w:r>
      <w:r>
        <w:rPr>
          <w:rFonts w:ascii="Malgun Gothic" w:hAnsi="Malgun Gothic" w:eastAsia="Malgun Gothic" w:cs="Malgun Gothic"/>
          <w:sz w:val="21"/>
          <w:szCs w:val="21"/>
        </w:rPr>
        <w:t xml:space="preserve">: 가락몰 내 공동 패키징 센터(수산·축산·청과 상품 합배송 결합 지점)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DX 대행</w:t>
      </w:r>
      <w:r>
        <w:rPr>
          <w:rFonts w:ascii="Malgun Gothic" w:hAnsi="Malgun Gothic" w:eastAsia="Malgun Gothic" w:cs="Malgun Gothic"/>
          <w:sz w:val="21"/>
          <w:szCs w:val="21"/>
        </w:rPr>
        <w:t xml:space="preserve">: 당일 시세 입력, 리뷰 관리, 정산 확인 등 디지털 운영 대행 서비스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살수율</w:t>
      </w:r>
      <w:r>
        <w:rPr>
          <w:rFonts w:ascii="Malgun Gothic" w:hAnsi="Malgun Gothic" w:eastAsia="Malgun Gothic" w:cs="Malgun Gothic"/>
          <w:sz w:val="21"/>
          <w:szCs w:val="21"/>
        </w:rPr>
        <w:t xml:space="preserve">: 갑각류(킹크랩·대게) 다리 살의 충실 비율. 미달 시 100% 환불 보증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앵커 점포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초기 입점을 주도하는 영향력 있는 대형 점포(선착순 5곳, 메인 노출 보장)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캠 캡처 인증제</w:t>
      </w:r>
      <w:r>
        <w:rPr>
          <w:rFonts w:ascii="Malgun Gothic" w:hAnsi="Malgun Gothic" w:eastAsia="Malgun Gothic" w:cs="Malgun Gothic"/>
          <w:sz w:val="21"/>
          <w:szCs w:val="21"/>
        </w:rPr>
        <w:t xml:space="preserve">: 회를 뜨기 전 저울 무게 사진을 고객 앱으로 자동 전송하는 정량 인증 방식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부록 C. 시장·경쟁 리서치 (2026-10 웹 조사)</w:t>
      </w: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C.1 시장 환경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항목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내용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출처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온라인 장보기 확산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"고기도 생선도 채소도 이젠 온라인으로 장봐요" — 농축수산물 온라인 거래가 일상화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조선일보 2025.6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온라인 농식품 거래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국정감사에서 '온라인 농식품 거래 47조원 시대' 지적(2025)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국회 농해수위 자료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도매시장 지배력 하락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청과 도매시장 유통 비중 78%(2003) → 52%(2022), 산지 직거래 7.2% → 30.5%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서울신문 가락시장 40년 특집 2025.6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가락시장 위상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국내 농산물의 19.3%가 집결하는 국내 최대 플랫폼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서울신문 2025.6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가락시장 현대화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2031년까지 1조원 투자 — 빅데이터 기반 스마트 유통기지·직배송 거점 목표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서울신문 2025.6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 디지털 인식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중도매인 85%가 온라인도매시장 인지(전년 51%), 36%는 구매자 등록. 주저 사유 1위는 '상품 직접 확인 불가'(37%)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한국청과 조사, 농민신문 2024.8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C.2 벤치마크·경쟁사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기업/서비스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분석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b/>
                <w:sz w:val="21"/>
                <w:szCs w:val="21"/>
              </w:rPr>
              <w:t xml:space="preserve">가락한상에의 시사점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인어교주해적단(더파이러츠)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매일 전국 당일 시세 공개로 신뢰 구축. 수익은 정보가 아닌 유통(B2B)에서 발생. 2022.11 시리즈C 160억, 유튜브 32만·네이버 17만 구독. 단, 2025년 매출 전년 대비 -10.2%로 성장 정체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시세 투명성·유통 수익 모델은 계승하되, 수산 단일 카테고리 한계를 가락시장 수산+축산+청과 복합으로 극복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오늘회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2022.9 서비스 중단(대금 지연·추가 투자 유치 실패)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상인에게 '자금 안전성·정산 주기'를 계약서에 명시해 신뢰 확보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얌테이블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식후경과 협업한 무료 시식 커머스로 차별화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'먼저 경험하게 한다' — TC 견학·시식 이벤트로 응용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가락시장e몰(가락24)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2015 개장 → 2022.3 폐점. 트래픽 확보 실패, 매출 80~90% 제휴몰 의존, 물류 미비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5.2의 실패 원인 대응 표로 정리(선제 반박 콘텐츠)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모두가락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현재 운영 중인 가락시장 온라인 마켓플레이스(공공 운영)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공공몰의 마케팅·속도 한계를 민간 콘텐츠 커머스·퀵배송으로 차별화</w:t>
            </w:r>
          </w:p>
        </w:tc>
      </w:tr>
      <w:tr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농산물 온라인도매시장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2023.11 공식 출범한 B2B 온라인 도매 거래</w:t>
            </w:r>
          </w:p>
        </w:tc>
        <w:tc>
          <w:tcPr>
            <w:tcW w:w="3288" w:type="dxa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 w:cs="Malgun Gothic"/>
                <w:sz w:val="21"/>
                <w:szCs w:val="21"/>
              </w:rPr>
              <w:t xml:space="preserve">B2C 당일 직배송 틈새로 구분, B2B 채널은 상호보완</w:t>
            </w:r>
          </w:p>
        </w:tc>
      </w:tr>
    </w:tbl>
    <w:p>
      <w:pPr>
        <w:spacing w:before="0" w:after="80" w:line="300" w:lineRule="auto"/>
      </w:pPr>
    </w:p>
    <w:p>
      <w:pPr>
        <w:keepNext/>
        <w:outlineLvl w:val="2"/>
        <w:spacing w:before="160" w:after="80" w:line="300" w:lineRule="auto"/>
      </w:pPr>
      <w:r>
        <w:rPr>
          <w:rFonts w:ascii="Malgun Gothic" w:hAnsi="Malgun Gothic" w:eastAsia="Malgun Gothic" w:cs="Malgun Gothic"/>
          <w:b/>
          <w:color w:val="00539C"/>
          <w:sz w:val="24"/>
          <w:szCs w:val="24"/>
        </w:rPr>
        <w:t xml:space="preserve">C.3 리서치 시사점 (설득 콘텐츠 반영 원칙)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정면 경쟁 금지</w:t>
      </w:r>
      <w:r>
        <w:rPr>
          <w:rFonts w:ascii="Malgun Gothic" w:hAnsi="Malgun Gothic" w:eastAsia="Malgun Gothic" w:cs="Malgun Gothic"/>
          <w:sz w:val="21"/>
          <w:szCs w:val="21"/>
        </w:rPr>
        <w:t xml:space="preserve">: 대형 플랫폼과의 B2C 정면 대결은 가락24의 실패로 검증됨 — '복합 한 상 + 10km 퀵배송' 틈새만 공략.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2.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상인 불안 1위는 품질 신뢰</w:t>
      </w:r>
      <w:r>
        <w:rPr>
          <w:rFonts w:ascii="Malgun Gothic" w:hAnsi="Malgun Gothic" w:eastAsia="Malgun Gothic" w:cs="Malgun Gothic"/>
          <w:sz w:val="21"/>
          <w:szCs w:val="21"/>
        </w:rPr>
        <w:t xml:space="preserve">: '상품 직접 확인 불가' 37% — 캠 캡처 인증제·살수율 보증·TC 견학이 설득의 최우선 무기.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3.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콘텐츠가 곧 트래픽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자체몰 트래픽 한계를 정보성 숏폼 콘텐츠 커머스로 해결(8.2).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4.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벤치마크도 정체 중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인어교주해적단 성장 정체(-10.2%)를 직시하고, 가락시장 인프라 결합이 그 한계의 답이라는 스토리로 제시.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5.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공공 인프라 순풍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온라인도매시장 출범, 1조원 현대화, 스마트 유통기지 계획은 가락한상의 기반 — "정부가 깔아주는 길 위에서 민간이 속도를 더한다" 포지셔닝.</w:t>
      </w:r>
    </w:p>
    <w:p>
      <w:pPr>
        <w:pBdr>
          <w:bottom w:val="single" w:sz="6" w:space="4" w:color="CCCCCC"/>
        </w:pBdr>
        <w:spacing w:before="80" w:after="80" w:line="300" w:lineRule="auto"/>
      </w:pPr>
    </w:p>
    <w:p>
      <w:pPr>
        <w:keepNext/>
        <w:outlineLvl w:val="1"/>
        <w:spacing w:before="200" w:after="100" w:line="300" w:lineRule="auto"/>
        <w:pBdr>
          <w:bottom w:val="single" w:sz="6" w:space="4" w:color="999999"/>
        </w:pBdr>
      </w:pPr>
      <w:r>
        <w:rPr>
          <w:rFonts w:ascii="Malgun Gothic" w:hAnsi="Malgun Gothic" w:eastAsia="Malgun Gothic" w:cs="Malgun Gothic"/>
          <w:b/>
          <w:color w:val="00539C"/>
          <w:sz w:val="28"/>
          <w:szCs w:val="28"/>
        </w:rPr>
        <w:t xml:space="preserve">부록 D. 입점제안서 1페이지 초안 (상인 대면 제시용)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사이트 </w:t>
      </w:r>
      <w:r>
        <w:rPr>
          <w:rFonts w:ascii="Consolas" w:hAnsi="Consolas" w:eastAsia="Malgun Gothic" w:cs="Malgun Gothic"/>
          <w:color w:val="333333"/>
          <w:sz w:val="19"/>
          <w:szCs w:val="19"/>
        </w:rPr>
        <w:t xml:space="preserve">/apply</w:t>
      </w: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 페이지와 시뮬레이터 리포트에 동일 수치를 사용해 통일성 유지. A4 1매 인쇄·카카오톡 공유 겸용.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[가락한상] 입점 제안서 — 점포명님께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한 줄 제안: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"가락시장 점포의 매출을 온라인이 늘려드립니다. 초기 6개월 수수료 0원."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1. 우리가 드리는 것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새 매출</w:t>
      </w:r>
      <w:r>
        <w:rPr>
          <w:rFonts w:ascii="Malgun Gothic" w:hAnsi="Malgun Gothic" w:eastAsia="Malgun Gothic" w:cs="Malgun Gothic"/>
          <w:sz w:val="21"/>
          <w:szCs w:val="21"/>
        </w:rPr>
        <w:t xml:space="preserve">: 반경 10km(강남·서초·송파·강동·위례) 당일 배송 고객 — 직장인 회식·홈파티 수요 직결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수수료 0원</w:t>
      </w:r>
      <w:r>
        <w:rPr>
          <w:rFonts w:ascii="Malgun Gothic" w:hAnsi="Malgun Gothic" w:eastAsia="Malgun Gothic" w:cs="Malgun Gothic"/>
          <w:sz w:val="21"/>
          <w:szCs w:val="21"/>
        </w:rPr>
        <w:t xml:space="preserve">: 입점 후 6개월 중개 수수료 면제, 이후에도 5~10%(기존 플랫폼 대비 절반 수준)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손 안 대는 운영</w:t>
      </w:r>
      <w:r>
        <w:rPr>
          <w:rFonts w:ascii="Malgun Gothic" w:hAnsi="Malgun Gothic" w:eastAsia="Malgun Gothic" w:cs="Malgun Gothic"/>
          <w:sz w:val="21"/>
          <w:szCs w:val="21"/>
        </w:rPr>
        <w:t xml:space="preserve">: 당일 시세 입력·리뷰 답글·불만 응대·정산 확인까지 전담 매니저가 대행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b/>
          <w:sz w:val="21"/>
          <w:szCs w:val="21"/>
        </w:rPr>
        <w:t xml:space="preserve">배송비 절감</w:t>
      </w:r>
      <w:r>
        <w:rPr>
          <w:rFonts w:ascii="Malgun Gothic" w:hAnsi="Malgun Gothic" w:eastAsia="Malgun Gothic" w:cs="Malgun Gothic"/>
          <w:sz w:val="21"/>
          <w:szCs w:val="21"/>
        </w:rPr>
        <w:t xml:space="preserve">: 가락몰 내 공동 패키징(TC) 합배송으로 점포별 중복 배송비 제거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2. 점포에 부탁드리는 것 (3가지)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품질 약속: 캠 캡처 인증제 협조(저울 무게 사진 촬영), 살수율 기준 준수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당일 시세: 매일 아침 시세 한 줄 통보(전담 매니저가 대리 입력도 가능)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합배송: 지정 시간에 패키징 구역으로 상품 이동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3. 예상 효과 (매출 시뮬레이터 기준)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월 매출 3,000만원 점포, 크로스셀·합배송 참여 시 예상 월 매출 증분 약 OO원 + 배송비 절감 약 OO원</w:t>
      </w:r>
    </w:p>
    <w:p>
      <w:pPr>
        <w:ind w:left="420" w:hanging="240"/>
        <w:spacing w:before="0" w:after="6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• </w:t>
      </w:r>
      <w:r>
        <w:rPr>
          <w:rFonts w:ascii="Malgun Gothic" w:hAnsi="Malgun Gothic" w:eastAsia="Malgun Gothic" w:cs="Malgun Gothic"/>
          <w:sz w:val="21"/>
          <w:szCs w:val="21"/>
        </w:rPr>
        <w:t xml:space="preserve">(시뮬레이터 입력값에 따라 자동 생성되는 수치 삽입)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4. 진행 절차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1단계 신청·상담(24시간 내 매니저 연락) → 2단계 점검·계약(1주 내, 해지 조건 명시) → 3단계 오픈·지원(2주 내 첫 주문)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b/>
          <w:sz w:val="21"/>
          <w:szCs w:val="21"/>
        </w:rPr>
        <w:t xml:space="preserve">5. 문의·신청</w:t>
      </w:r>
    </w:p>
    <w:p>
      <w:pPr>
        <w:spacing w:before="0" w:after="80" w:line="300" w:lineRule="auto"/>
      </w:pPr>
      <w:r>
        <w:rPr>
          <w:rFonts w:ascii="Malgun Gothic" w:hAnsi="Malgun Gothic" w:eastAsia="Malgun Gothic" w:cs="Malgun Gothic"/>
          <w:sz w:val="21"/>
          <w:szCs w:val="21"/>
        </w:rPr>
        <w:t xml:space="preserve">QR 코드(사이트 </w:t>
      </w:r>
      <w:r>
        <w:rPr>
          <w:rFonts w:ascii="Consolas" w:hAnsi="Consolas" w:eastAsia="Malgun Gothic" w:cs="Malgun Gothic"/>
          <w:sz w:val="19"/>
          <w:szCs w:val="19"/>
        </w:rPr>
        <w:t xml:space="preserve">/apply</w:t>
      </w:r>
      <w:r>
        <w:rPr>
          <w:rFonts w:ascii="Malgun Gothic" w:hAnsi="Malgun Gothic" w:eastAsia="Malgun Gothic" w:cs="Malgun Gothic"/>
          <w:sz w:val="21"/>
          <w:szCs w:val="21"/>
        </w:rPr>
        <w:t xml:space="preserve"> 링크) · 전담 매니저 010-XXXX-XXXX</w:t>
      </w:r>
    </w:p>
    <w:p>
      <w:pPr>
        <w:ind w:left="240"/>
        <w:spacing w:before="40" w:after="80" w:line="30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color w:val="333333"/>
          <w:sz w:val="21"/>
          <w:szCs w:val="21"/>
        </w:rPr>
        <w:t xml:space="preserve">각주: 매출 증분은 마케팅 가정 기반 예측치이며 계약상 보장 수치가 아닙니다. 앵커 점포(선착순 5곳)는 메인 화면 노출 보장 혜택이 추가됩니다.</w:t>
      </w:r>
    </w:p>
    <w:sectPr>
      <w:pgSz w:w="11906" w:h="16838"/>
      <w:pgMar w:top="1134" w:right="1021" w:bottom="1134" w:left="1021" w:header="708" w:footer="708" w:gutter="0"/>
    </w:sectPr>
  </w:body>
</w:document>
</file>