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고객정보·광고 수신동의 및 발송업체 검증서</w:t>
      </w:r>
    </w:p>
    <w:p>
      <w:pPr>
        <w:pStyle w:val="Subtitle"/>
      </w:pPr>
      <w:r>
        <w:rPr>
          <w:rFonts w:ascii="Malgun Gothic" w:hAnsi="Malgun Gothic"/>
          <w:sz w:val="20"/>
        </w:rPr>
        <w:t>이메일 · 문자 · 카카오톡 채널별 적법 운영</w:t>
      </w:r>
    </w:p>
    <w:p>
      <w:r>
        <w:rPr>
          <w:b/>
          <w:color w:val="895A19"/>
        </w:rPr>
        <w:t>문서 상태: 상용 도입 전 검토용 초안  |  작성일: 2026.10.29  |  승인/계약 효력: 없음</w:t>
      </w:r>
    </w:p>
    <w:p>
      <w:pPr>
        <w:pStyle w:val="Heading1"/>
        <w:spacing w:before="140" w:after="60"/>
      </w:pPr>
      <w:r>
        <w:t>수집·처리 범위</w:t>
      </w:r>
    </w:p>
    <w:p>
      <w:r>
        <w:t>필수·선택 개인정보 구분: ____________________</w:t>
      </w:r>
    </w:p>
    <w:p>
      <w:r>
        <w:t>수집 목적과 보유기간·파기 책임자: ____________________</w:t>
      </w:r>
    </w:p>
    <w:p>
      <w:r>
        <w:t>수집/발송 사업자, 위탁·제3자 제공 여부 및 계약: ____________________</w:t>
      </w:r>
    </w:p>
    <w:p>
      <w:pPr>
        <w:pStyle w:val="Heading1"/>
        <w:spacing w:before="140" w:after="60"/>
      </w:pPr>
      <w:r>
        <w:t>채널별 사전 동의 확인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vAlign w:val="center"/>
          </w:tcPr>
          <w:p>
            <w:r>
              <w:t>채널</w:t>
            </w:r>
          </w:p>
        </w:tc>
        <w:tc>
          <w:tcPr>
            <w:tcW w:type="dxa" w:w="4901"/>
            <w:vAlign w:val="center"/>
          </w:tcPr>
          <w:p>
            <w:r>
              <w:t>증빙·발송 자격·철회 검토</w:t>
            </w:r>
          </w:p>
        </w:tc>
      </w:tr>
      <w:tr>
        <w:tc>
          <w:tcPr>
            <w:tcW w:type="dxa" w:w="4901"/>
            <w:vAlign w:val="center"/>
          </w:tcPr>
          <w:p>
            <w:r>
              <w:t>이메일</w:t>
            </w:r>
          </w:p>
        </w:tc>
        <w:tc>
          <w:tcPr>
            <w:tcW w:type="dxa" w:w="4901"/>
            <w:vAlign w:val="center"/>
          </w:tcPr>
          <w:p>
            <w:r>
              <w:t>□ 사전 광고동의  □ 발송자 표시  □ 간편 수신거부</w:t>
            </w:r>
          </w:p>
        </w:tc>
      </w:tr>
      <w:tr>
        <w:tc>
          <w:tcPr>
            <w:tcW w:type="dxa" w:w="4901"/>
            <w:vAlign w:val="center"/>
          </w:tcPr>
          <w:p>
            <w:r>
              <w:t>문자 SMS</w:t>
            </w:r>
          </w:p>
        </w:tc>
        <w:tc>
          <w:tcPr>
            <w:tcW w:type="dxa" w:w="4901"/>
            <w:vAlign w:val="center"/>
          </w:tcPr>
          <w:p>
            <w:r>
              <w:t>□ 사전 광고동의  □ 등록 발신번호  □ 무료 수신거부</w:t>
            </w:r>
          </w:p>
        </w:tc>
      </w:tr>
      <w:tr>
        <w:tc>
          <w:tcPr>
            <w:tcW w:type="dxa" w:w="4901"/>
            <w:vAlign w:val="center"/>
          </w:tcPr>
          <w:p>
            <w:r>
              <w:t>카카오톡</w:t>
            </w:r>
          </w:p>
        </w:tc>
        <w:tc>
          <w:tcPr>
            <w:tcW w:type="dxa" w:w="4901"/>
            <w:vAlign w:val="center"/>
          </w:tcPr>
          <w:p>
            <w:r>
              <w:t>□ 비즈채널·공급사 승인  □ 메시지 유형/친구·동의 자격</w:t>
            </w:r>
          </w:p>
        </w:tc>
      </w:tr>
      <w:tr>
        <w:tc>
          <w:tcPr>
            <w:tcW w:type="dxa" w:w="4901"/>
            <w:vAlign w:val="center"/>
          </w:tcPr>
          <w:p>
            <w:r>
              <w:t>공통</w:t>
            </w:r>
          </w:p>
        </w:tc>
        <w:tc>
          <w:tcPr>
            <w:tcW w:type="dxa" w:w="4901"/>
            <w:vAlign w:val="center"/>
          </w:tcPr>
          <w:p>
            <w:r>
              <w:t>□ 야간 전송 제한  □ 동의 철회 감사기록  □ 표기사항</w:t>
            </w:r>
          </w:p>
        </w:tc>
      </w:tr>
    </w:tbl>
    <w:p/>
    <w:p>
      <w:pPr>
        <w:pStyle w:val="Heading1"/>
        <w:spacing w:before="140" w:after="60"/>
      </w:pPr>
      <w:r>
        <w:t>사용자 UI와 내부 보안</w:t>
      </w:r>
    </w:p>
    <w:p>
      <w:r>
        <w:t>□ 필수 약관과 광고 동의를 개별 선택  □ 동의하지 않아도 서비스 사용 가능</w:t>
      </w:r>
    </w:p>
    <w:p>
      <w:r>
        <w:t>□ 수신 거부가 발송 목록에 즉시 반영  □ 인증·접근 권한  □ 민감정보 최소화</w:t>
      </w:r>
    </w:p>
    <w:p>
      <w:r>
        <w:t>□ 개인정보 접근 로그·암호화·보존·파기 정책  □ 침해사고 통지/대응</w:t>
      </w:r>
    </w:p>
    <w:p>
      <w:pPr>
        <w:pStyle w:val="Heading1"/>
        <w:spacing w:before="140" w:after="60"/>
      </w:pPr>
      <w:r>
        <w:t>고객 안내문 예시</w:t>
      </w:r>
    </w:p>
    <w:p>
      <w:r>
        <w:t>[선택] 가락랜드 제철 특가·쿠폰에 관한 광고성 정보를 (이메일 / 문자 / 카카오톡)으로 수신하는 데 동의합니다. 동의하지 않아도 일반 탐색 서비스를 이용할 수 있으며, 언제든 철회할 수 있습니다.</w:t>
      </w:r>
    </w:p>
    <w:p>
      <w:r>
        <w:t>실제 동의문에는 사업자명, 처리 목적, 연락처, 보유·이용 기간, 개인정보 처리방침 링크, 광고성 표시 등 서비스의 확정된 사실을 반영해야 한다.</w:t>
      </w:r>
    </w:p>
    <w:p>
      <w:pPr>
        <w:pStyle w:val="Heading1"/>
        <w:spacing w:before="140" w:after="60"/>
      </w:pPr>
      <w:r>
        <w:t>대외 서비스 승인</w:t>
      </w:r>
    </w:p>
    <w:p>
      <w:r>
        <w:t>발신 주체(법인·번호) 확인: __________  업체명/계약번호: __________</w:t>
      </w:r>
    </w:p>
    <w:p>
      <w:r>
        <w:t>법무·개인정보 담당자 서명: __________  확인 날짜: __________</w:t>
      </w:r>
    </w:p>
    <w:p>
      <w:r>
        <w:t>참고: KISA 광고성 정보 안내 https://www.kisa.or.kr/402/form?lang_type=KO&amp;page=1&amp;postSeq=1727</w:t>
      </w:r>
    </w:p>
    <w:p>
      <w:r>
        <w:t>참고: 카카오 채널 가이드 https://business.kakao.com/guide.html</w:t>
      </w:r>
    </w:p>
    <w:sectPr w:rsidR="00FC693F" w:rsidRPr="0006063C" w:rsidSect="00034616">
      <w:pgSz w:w="12240" w:h="15840"/>
      <w:pgMar w:top="879" w:right="1219" w:bottom="79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/>
    </w:pPr>
    <w:rPr>
      <w:rFonts w:ascii="Malgun Gothic" w:hAnsi="Malgun Gothic"/>
      <w:color w:val="2C3F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B4E38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25B44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b/>
      <w:color w:val="0B4E3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