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Sources: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Freesound.org (need account to download)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NOTE: need to figure out looping sound files in Unity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(for background sounds like light forest noises, traffic,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= complete (in Google Drive)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**UI ACTIONS**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✔-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menu button being pressed (open/close)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✔- menu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background music for level selection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**SIMPLE USER ACTIONS**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 jumping and landing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squirrel noises (getting hit, random noise,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**ENVIRONMENTS**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 birds chirping, forest noises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✔- bushes rustling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✔- moving on grass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✔- stepping on a tile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✔- gate opening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✔- success sound (completed puzzle or collected acorn)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strike w:val="1"/>
          <w:rtl w:val="0"/>
        </w:rPr>
        <w:t xml:space="preserve"> squirrel collected acorn (sound of acorns falling?)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 water spray (fire hydrant)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✔- city noises 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