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e p o r t</w:t>
      </w:r>
    </w:p>
    <w:p>
      <w:pPr>
        <w:jc w:val="right"/>
      </w:pPr>
      <w:r>
        <w:t>2021-02-09 ~ 2021-02-10</w:t>
      </w:r>
    </w:p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카카오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4168.37억 (원)</w:t>
      </w:r>
    </w:p>
    <w:p>
      <w:pPr>
        <w:pStyle w:val="Heading3"/>
        <w:jc w:val="center"/>
      </w:pPr>
      <w:r>
        <w:t>PER: -511.65</w:t>
        <w:tab/>
        <w:t>PBR: 6.18</w:t>
        <w:tab/>
        <w:t>부채비율: 50.37%</w:t>
        <w:tab/>
        <w:t>자본유보율: 14373.52%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-4.73</w:t>
        <w:tab/>
        <w:tab/>
        <w:t>[2020/06]: -2.67</w:t>
        <w:tab/>
        <w:tab/>
        <w:t>[2020/09]: -1.33</w:t>
      </w:r>
    </w:p>
    <w:p>
      <w:pPr>
        <w:pStyle w:val="Heading3"/>
        <w:jc w:val="center"/>
      </w:pPr>
      <w:r>
        <w:t>매수 적정가: 478,250원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김범수 외 47인: 25.39%</w:t>
      </w:r>
    </w:p>
    <w:p>
      <w:pPr>
        <w:pStyle w:val="ListBullet"/>
      </w:pPr>
      <w:r>
        <w:t>국민연금공단: 8.43%</w:t>
      </w:r>
    </w:p>
    <w:p>
      <w:pPr>
        <w:pStyle w:val="ListBullet"/>
      </w:pPr>
      <w:r>
        <w:t>MAXIMO PTE: 6.32%</w:t>
      </w:r>
    </w:p>
    <w:p>
      <w:pPr>
        <w:pStyle w:val="ListBullet"/>
      </w:pPr>
      <w:r>
        <w:t>자사주: 2.81%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국내 1위 메신저인 카카오톡 운영을 바탕으로 성장하였음. 카카오톡을 중심으로한 모바일 생태계 안에서 다양한 사업부문들이 시너지를 발휘하며 수익을 창출하고 있음.</w:t>
      </w:r>
    </w:p>
    <w:p>
      <w:pPr>
        <w:pStyle w:val="ListBullet"/>
      </w:pPr>
      <w:r>
        <w:t>메신저, 포털, 커머스, 모빌리티, 테크핀 등 다양한 생활 밀착형 플랫폼 서비스를 통해 이용자에게 새로운 편익을 제공함.</w:t>
      </w:r>
    </w:p>
    <w:p>
      <w:pPr>
        <w:pStyle w:val="ListBullet"/>
      </w:pPr>
      <w:r>
        <w:t>자회사인 카카오페이가 2020년 상반기 카카오페이증권을 선보임. 카카오게임즈는 2020년 9월 코스닥 시장에 상장함.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[특징주]카카오, 어닝 서프라이즈…외인 순매수 ‘강세’ [ 2021.02.10]</w:t>
      </w:r>
      <w:r>
        <w:rPr>
          <w:color w:val="000000" w:themeColor="hyperlink"/>
          <w:u w:val="single"/>
        </w:rPr>
        <w:hyperlink r:id="rId9">
          <w:r>
            <w:rPr/>
            <w:t xml:space="preserve">  [링크]</w:t>
          </w:r>
        </w:hyperlink>
      </w:r>
    </w:p>
    <w:p>
      <w:pPr>
        <w:pStyle w:val="ListBullet"/>
      </w:pPr>
      <w:r>
        <w:t>[특징주]지난해 역대 최대 실적에 카카오·네이버 강세 [ 2021.02.10]</w:t>
      </w:r>
      <w:r>
        <w:rPr>
          <w:color w:val="000000" w:themeColor="hyperlink"/>
          <w:u w:val="single"/>
        </w:rPr>
        <w:hyperlink r:id="rId10">
          <w:r>
            <w:rPr/>
            <w:t xml:space="preserve">  [링크]</w:t>
          </w:r>
        </w:hyperlink>
      </w:r>
    </w:p>
    <w:p>
      <w:pPr>
        <w:pStyle w:val="ListBullet"/>
      </w:pPr>
      <w:r>
        <w:t>"카카오 본업·핵심 신사업 실적 개선 구간... 목표주가 상향" [ 2021.02.10]</w:t>
      </w:r>
      <w:r>
        <w:rPr>
          <w:color w:val="000000" w:themeColor="hyperlink"/>
          <w:u w:val="single"/>
        </w:rPr>
        <w:hyperlink r:id="rId11">
          <w:r>
            <w:rPr/>
            <w:t xml:space="preserve">  [링크]</w:t>
          </w:r>
        </w:hyperlink>
      </w:r>
    </w:p>
    <w:p>
      <w:pPr>
        <w:pStyle w:val="ListBullet"/>
      </w:pPr>
      <w:r>
        <w:t>카카오, 올해도 가파른 호실적 전망…목표가↑-한투 [ 2021.02.10]</w:t>
      </w:r>
      <w:r>
        <w:rPr>
          <w:color w:val="000000" w:themeColor="hyperlink"/>
          <w:u w:val="single"/>
        </w:rPr>
        <w:hyperlink r:id="rId12">
          <w:r>
            <w:rPr/>
            <w:t xml:space="preserve">  [링크]</w:t>
          </w:r>
        </w:hyperlink>
      </w:r>
    </w:p>
    <w:p>
      <w:pPr>
        <w:pStyle w:val="ListBullet"/>
      </w:pPr>
      <w:r>
        <w:t>카카오, 올해도 가파른 호실적 전망…목표가↑-한투 [ 2021.02.10]</w:t>
      </w:r>
      <w:r>
        <w:rPr>
          <w:color w:val="000000" w:themeColor="hyperlink"/>
          <w:u w:val="single"/>
        </w:rPr>
        <w:hyperlink r:id="rId12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NAVER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1540.48억 (원)</w:t>
      </w:r>
    </w:p>
    <w:p>
      <w:pPr>
        <w:pStyle w:val="Heading3"/>
        <w:jc w:val="center"/>
      </w:pPr>
      <w:r>
        <w:t>PER: 71.37</w:t>
        <w:tab/>
        <w:t>PBR: 8.07</w:t>
        <w:tab/>
        <w:t>부채비율: 108.49%</w:t>
        <w:tab/>
        <w:t>자본유보율: 46596.34%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10.71</w:t>
        <w:tab/>
        <w:tab/>
        <w:t>[2020/06]: 11.39</w:t>
        <w:tab/>
        <w:tab/>
        <w:t>[2020/09]: 13.61</w:t>
      </w:r>
    </w:p>
    <w:p>
      <w:pPr>
        <w:pStyle w:val="Heading3"/>
        <w:jc w:val="center"/>
      </w:pPr>
      <w:r>
        <w:t>매수 적정가: 363,750원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국민연금공단: 11.37%</w:t>
      </w:r>
    </w:p>
    <w:p>
      <w:pPr>
        <w:pStyle w:val="ListBullet"/>
      </w:pPr>
      <w:r>
        <w:t>BlackRock Fund Advisors 외 13인: 5.04%</w:t>
      </w:r>
    </w:p>
    <w:p>
      <w:pPr>
        <w:pStyle w:val="ListBullet"/>
      </w:pPr>
      <w:r>
        <w:t>자사주: 10.22%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국내 1위 인터넷 검색 포털 '네이버'와 글로벌 모바일 메신저 '라인' 등을 서비스함. 이런 다양한 인터넷 서비스를 기반으로 광고, 쇼핑, 간편결제, 클라우드, 콘텐츠 등 다양한 사업을 영위함.</w:t>
      </w:r>
    </w:p>
    <w:p>
      <w:pPr>
        <w:pStyle w:val="ListBullet"/>
      </w:pPr>
      <w:r>
        <w:t>글로벌 모바일 사비스 업체 라인과 전자금융업체 네이버파이낸셜, 콘텐츠 서비스 업체 네이버웹툰 등을 연결대상 종속회사로 보유함.</w:t>
      </w:r>
    </w:p>
    <w:p>
      <w:pPr>
        <w:pStyle w:val="ListBullet"/>
      </w:pPr>
      <w:r>
        <w:t>현재는 LINE-Z홀딩스 경영통합이 진행되고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[특징주]지난해 역대 최대 실적에 카카오·네이버 강세 [ 2021.02.10]</w:t>
      </w:r>
      <w:r>
        <w:rPr>
          <w:color w:val="000000" w:themeColor="hyperlink"/>
          <w:u w:val="single"/>
        </w:rPr>
        <w:hyperlink r:id="rId13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SK하이닉스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1190.47억 (원)</w:t>
      </w:r>
    </w:p>
    <w:p>
      <w:pPr>
        <w:pStyle w:val="Heading3"/>
        <w:jc w:val="center"/>
      </w:pPr>
      <w:r>
        <w:t>PER: 31.84</w:t>
        <w:tab/>
        <w:t>PBR: 1.70</w:t>
        <w:tab/>
        <w:t>부채비율: 37.16%</w:t>
        <w:tab/>
        <w:t>자본유보율: 1349.64%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3.27</w:t>
        <w:tab/>
        <w:tab/>
        <w:t>[2020/06]: 4.71</w:t>
        <w:tab/>
        <w:tab/>
        <w:t>[2020/09]: 5.81</w:t>
      </w:r>
    </w:p>
    <w:p>
      <w:pPr>
        <w:pStyle w:val="Heading3"/>
        <w:jc w:val="center"/>
      </w:pPr>
      <w:r>
        <w:t>매수 적정가: 125,750원</w:t>
      </w:r>
    </w:p>
    <w:p>
      <w:pPr>
        <w:jc w:val="center"/>
      </w:pPr>
      <w:r>
        <w:rPr>
          <w:rFonts w:ascii="Calibri" w:hAnsi="Calibri"/>
          <w:b/>
          <w:color w:val="FF6347"/>
          <w:sz w:val="26"/>
        </w:rPr>
        <w:t>*적극 매수 추천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SK텔레콤 외 2인: 20.07%</w:t>
      </w:r>
    </w:p>
    <w:p>
      <w:pPr>
        <w:pStyle w:val="ListBullet"/>
      </w:pPr>
      <w:r>
        <w:t>국민연금공단: 10.6%</w:t>
      </w:r>
    </w:p>
    <w:p>
      <w:pPr>
        <w:pStyle w:val="ListBullet"/>
      </w:pPr>
      <w:r>
        <w:t>자사주: 6.04%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1983년 현대전자로 설립됐고, 2001년 하이닉스반도체를 거쳐 2012년 최대주주가 SK텔레콤으로 바뀌면서 SK하이닉스로 상호를 변경함.</w:t>
      </w:r>
    </w:p>
    <w:p>
      <w:pPr>
        <w:pStyle w:val="ListBullet"/>
      </w:pPr>
      <w:r>
        <w:t>주력 생산제품은 DRAM, 낸드플래쉬, MCP와 같은 메모리 반도체이며, 2007년부터 시스템LSI 분야인 CIS 사업에 재진출함.</w:t>
      </w:r>
    </w:p>
    <w:p>
      <w:pPr>
        <w:pStyle w:val="ListBullet"/>
      </w:pPr>
      <w:r>
        <w:t>2020년 10월 인텔의 NAND사업  양수를 결정함. 세계 반도체시장 점유율은 D램 29.4%, 낸드플래시 12.2%임.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‘성과급 갈등’ SK하이닉스 급한 불 껐지만…그룹 핵심계열사 SKT ... [ 2021.02.05]</w:t>
      </w:r>
      <w:r>
        <w:rPr>
          <w:color w:val="000000" w:themeColor="hyperlink"/>
          <w:u w:val="single"/>
        </w:rPr>
        <w:hyperlink r:id="rId14">
          <w:r>
            <w:rPr/>
            <w:t xml:space="preserve">  [링크]</w:t>
          </w:r>
        </w:hyperlink>
      </w:r>
    </w:p>
    <w:p>
      <w:pPr>
        <w:pStyle w:val="ListBullet"/>
      </w:pPr>
      <w:r>
        <w:t>‘성과급 갈등’ SK하이닉스 급한 불 껐지만…그룹 핵심계열사 SKT ... [ 2021.02.05]</w:t>
      </w:r>
      <w:r>
        <w:rPr>
          <w:color w:val="000000" w:themeColor="hyperlink"/>
          <w:u w:val="single"/>
        </w:rPr>
        <w:hyperlink r:id="rId14">
          <w:r>
            <w:rPr/>
            <w:t xml:space="preserve">  [링크]</w:t>
          </w:r>
        </w:hyperlink>
      </w:r>
    </w:p>
    <w:p>
      <w:pPr>
        <w:pStyle w:val="ListBullet"/>
      </w:pPr>
      <w:r>
        <w:t>삼성전자 지고 SK하이닉스 뜬다…"반도체 수퍼사이클 기대" [분석+] [ 2021.02.05]</w:t>
      </w:r>
      <w:r>
        <w:rPr>
          <w:color w:val="000000" w:themeColor="hyperlink"/>
          <w:u w:val="single"/>
        </w:rPr>
        <w:hyperlink r:id="rId15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OCI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600.27억 (원)</w:t>
      </w:r>
    </w:p>
    <w:p>
      <w:pPr>
        <w:pStyle w:val="Heading3"/>
        <w:jc w:val="center"/>
      </w:pPr>
      <w:r>
        <w:t>PER: -3.34</w:t>
        <w:tab/>
        <w:t>PBR: 0.96</w:t>
        <w:tab/>
        <w:t>부채비율: 75.07%</w:t>
        <w:tab/>
        <w:t>자본유보율: 1887.74%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-27.03</w:t>
        <w:tab/>
        <w:tab/>
        <w:t>[2020/06]: -27.38</w:t>
        <w:tab/>
        <w:tab/>
        <w:t>[2020/09]: -25.14</w:t>
      </w:r>
    </w:p>
    <w:p>
      <w:pPr>
        <w:pStyle w:val="Heading3"/>
        <w:jc w:val="center"/>
      </w:pPr>
      <w:r>
        <w:t>매수 적정가: 109,500원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이화영 외 33인: 22.44%</w:t>
      </w:r>
    </w:p>
    <w:p>
      <w:pPr>
        <w:pStyle w:val="ListBullet"/>
      </w:pPr>
      <w:r>
        <w:t>국민연금공단: 10.07%</w:t>
      </w:r>
    </w:p>
    <w:p>
      <w:pPr>
        <w:pStyle w:val="ListBullet"/>
      </w:pPr>
      <w:r>
        <w:t>자사주: 0.83%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특수화학제품을 생산하는 업체로 1959년에 설립돼 2009년 상호를 동양제철화학에서 현 OCI로 변경함.</w:t>
      </w:r>
    </w:p>
    <w:p>
      <w:pPr>
        <w:pStyle w:val="ListBullet"/>
      </w:pPr>
      <w:r>
        <w:t>동사의 주요 사업부문으로 베이직케미컬 사업 부문, 카본케미컬 사업 부문, 에너지솔루션 사업 부문, 기타 사업 부문이 있음.</w:t>
      </w:r>
    </w:p>
    <w:p>
      <w:pPr>
        <w:pStyle w:val="ListBullet"/>
      </w:pPr>
      <w:r>
        <w:t>2018년 7월 바이오사업본부를 신설하였으며, 자체 투자 또는 합작사를 통한 신약개발 및 원료물질 확보, M&amp;A와 라이선스 인 혹은 파이프라인 개발 등을 통해 신규 수익원을 발굴하고자 활동 중.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OCI, 작년 4Q 영업익 268억…전년比 흑자전환 [ 2021.02.09]</w:t>
      </w:r>
      <w:r>
        <w:rPr>
          <w:color w:val="000000" w:themeColor="hyperlink"/>
          <w:u w:val="single"/>
        </w:rPr>
        <w:hyperlink r:id="rId16">
          <w:r>
            <w:rPr/>
            <w:t xml:space="preserve">  [링크]</w:t>
          </w:r>
        </w:hyperlink>
      </w:r>
    </w:p>
    <w:p>
      <w:pPr>
        <w:pStyle w:val="ListBullet"/>
      </w:pPr>
      <w:r>
        <w:t>OCI, 4분기 영업이익 268억 원...전년 동기 대비 흑자 전환 [ 2021.02.09]</w:t>
      </w:r>
      <w:r>
        <w:rPr>
          <w:color w:val="000000" w:themeColor="hyperlink"/>
          <w:u w:val="single"/>
        </w:rPr>
        <w:hyperlink r:id="rId17">
          <w:r>
            <w:rPr/>
            <w:t xml:space="preserve">  [링크]</w:t>
          </w:r>
        </w:hyperlink>
      </w:r>
    </w:p>
    <w:p>
      <w:pPr>
        <w:pStyle w:val="ListBullet"/>
      </w:pPr>
      <w:r>
        <w:t>OCI, 중국에 9300억 규모 폴리실리콘 공급 계약 [ 2021.02.08]</w:t>
      </w:r>
      <w:r>
        <w:rPr>
          <w:color w:val="000000" w:themeColor="hyperlink"/>
          <w:u w:val="single"/>
        </w:rPr>
        <w:hyperlink r:id="rId18">
          <w:r>
            <w:rPr/>
            <w:t xml:space="preserve">  [링크]</w:t>
          </w:r>
        </w:hyperlink>
      </w:r>
    </w:p>
    <w:p>
      <w:pPr>
        <w:pStyle w:val="ListBullet"/>
      </w:pPr>
      <w:r>
        <w:t>OCI, 中 기업과 9300억 규모 폴리실리콘 공급계약 [ 2021.02.08]</w:t>
      </w:r>
      <w:r>
        <w:rPr>
          <w:color w:val="000000" w:themeColor="hyperlink"/>
          <w:u w:val="single"/>
        </w:rPr>
        <w:hyperlink r:id="rId19">
          <w:r>
            <w:rPr/>
            <w:t xml:space="preserve">  [링크]</w:t>
          </w:r>
        </w:hyperlink>
      </w:r>
    </w:p>
    <w:p>
      <w:pPr>
        <w:pStyle w:val="ListBullet"/>
      </w:pPr>
      <w:r>
        <w:t>"OCI, 실적개선 주가에 충분히 반영"…‘보유’ 유지-KB [ 2021.02.05]</w:t>
      </w:r>
      <w:r>
        <w:rPr>
          <w:color w:val="000000" w:themeColor="hyperlink"/>
          <w:u w:val="single"/>
        </w:rPr>
        <w:hyperlink r:id="rId20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삼성SDI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593.52억 (원)</w:t>
      </w:r>
    </w:p>
    <w:p>
      <w:pPr>
        <w:pStyle w:val="Heading3"/>
        <w:jc w:val="center"/>
      </w:pPr>
      <w:r>
        <w:t>PER: 263.39</w:t>
        <w:tab/>
        <w:t>PBR: 4.10</w:t>
        <w:tab/>
        <w:t>부채비율: 60.51%</w:t>
        <w:tab/>
        <w:t>자본유보율: 3391.73%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2.46</w:t>
        <w:tab/>
        <w:tab/>
        <w:t>[2020/06]: 1.56</w:t>
        <w:tab/>
        <w:tab/>
        <w:t>[2020/09]: 1.65</w:t>
      </w:r>
    </w:p>
    <w:p>
      <w:pPr>
        <w:pStyle w:val="Heading3"/>
        <w:jc w:val="center"/>
      </w:pPr>
      <w:r>
        <w:t>매수 적정가: 772,500원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삼성전자 외 6인: 20.56%</w:t>
      </w:r>
    </w:p>
    <w:p>
      <w:pPr>
        <w:pStyle w:val="ListBullet"/>
      </w:pPr>
      <w:r>
        <w:t>국민연금공단: 9.99%</w:t>
      </w:r>
    </w:p>
    <w:p>
      <w:pPr>
        <w:pStyle w:val="ListBullet"/>
      </w:pPr>
      <w:r>
        <w:t>BlackRock Fund Advisors 외 13인: 5.01%</w:t>
      </w:r>
    </w:p>
    <w:p>
      <w:pPr>
        <w:pStyle w:val="ListBullet"/>
      </w:pPr>
      <w:r>
        <w:t>자사주: 4.84%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1970년 삼성-NEC 주식회사로 설립되었고, 1979년 주식을 상장함. 1999년  디지털 기업 이미지 제고를 위하여 상호를 삼성SDI 주식회사로 변경함.</w:t>
      </w:r>
    </w:p>
    <w:p>
      <w:pPr>
        <w:pStyle w:val="ListBullet"/>
      </w:pPr>
      <w:r>
        <w:t xml:space="preserve"> 소형전지, 중ㆍ대형전지 등을 생산/판매하는 에너지솔루션 사업부문과 반도체 및 디스플레이 소재 등을 생산/판매하는 전자재료 사업부문을 영위함.</w:t>
      </w:r>
    </w:p>
    <w:p>
      <w:pPr>
        <w:pStyle w:val="ListBullet"/>
      </w:pPr>
      <w:r>
        <w:t>동사는 삼성그룹에 속한 계열회사로서, 계열회사 총수는 59개임.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삼성SDI, 올해 EV배터리 첫 흑자전환? `청신호` [ 2021.02.08]</w:t>
      </w:r>
      <w:r>
        <w:rPr>
          <w:color w:val="000000" w:themeColor="hyperlink"/>
          <w:u w:val="single"/>
        </w:rPr>
        <w:hyperlink r:id="rId21">
          <w:r>
            <w:rPr/>
            <w:t xml:space="preserve">  [링크]</w:t>
          </w:r>
        </w:hyperlink>
      </w:r>
    </w:p>
    <w:p>
      <w:pPr>
        <w:pStyle w:val="ListBullet"/>
      </w:pPr>
      <w:r>
        <w:t>삼성SDI, 2021년 EV 배터리 흑자전환의 원년-KB [ 2021.02.08]</w:t>
      </w:r>
      <w:r>
        <w:rPr>
          <w:color w:val="000000" w:themeColor="hyperlink"/>
          <w:u w:val="single"/>
        </w:rPr>
        <w:hyperlink r:id="rId22">
          <w:r>
            <w:rPr/>
            <w:t xml:space="preserve">  [링크]</w:t>
          </w:r>
        </w:hyperlink>
      </w:r>
    </w:p>
    <w:p>
      <w:pPr>
        <w:pStyle w:val="ListBullet"/>
      </w:pPr>
      <w:r>
        <w:t>삼성SDI, 2021년 EV 배터리 흑자전환의 원년-KB [ 2021.02.08]</w:t>
      </w:r>
      <w:r>
        <w:rPr>
          <w:color w:val="000000" w:themeColor="hyperlink"/>
          <w:u w:val="single"/>
        </w:rPr>
        <w:hyperlink r:id="rId22">
          <w:r>
            <w:rPr/>
            <w:t xml:space="preserve">  [링크]</w:t>
          </w:r>
        </w:hyperlink>
      </w:r>
    </w:p>
    <w:p>
      <w:pPr>
        <w:pStyle w:val="ListBullet"/>
      </w:pPr>
      <w:r>
        <w:t>삼성SDI, 올해 EV 배터리 흑자전환 원년…목표가↑-KB [ 2021.02.08]</w:t>
      </w:r>
      <w:r>
        <w:rPr>
          <w:color w:val="000000" w:themeColor="hyperlink"/>
          <w:u w:val="single"/>
        </w:rPr>
        <w:hyperlink r:id="rId23">
          <w:r>
            <w:rPr/>
            <w:t xml:space="preserve">  [링크]</w:t>
          </w:r>
        </w:hyperlink>
      </w:r>
    </w:p>
    <w:p>
      <w:pPr>
        <w:pStyle w:val="ListBullet"/>
      </w:pPr>
      <w:r>
        <w:t>삼성SDI, EV배터리 부문 흑자전환…목표가 ‘95만원’-KB [ 2021.02.08]</w:t>
      </w:r>
      <w:r>
        <w:rPr>
          <w:color w:val="000000" w:themeColor="hyperlink"/>
          <w:u w:val="single"/>
        </w:rPr>
        <w:hyperlink r:id="rId24">
          <w:r>
            <w:rPr/>
            <w:t xml:space="preserve">  [링크]</w:t>
          </w:r>
        </w:hyperlink>
      </w:r>
    </w:p>
    <w:p>
      <w:pPr>
        <w:pStyle w:val="ListBullet"/>
      </w:pPr>
      <w:r>
        <w:t>[클릭 e종목]"삼성SDI, EV배터리 흑자전환"…목표가 70%↑ [ 2021.02.08]</w:t>
      </w:r>
      <w:r>
        <w:rPr>
          <w:color w:val="000000" w:themeColor="hyperlink"/>
          <w:u w:val="single"/>
        </w:rPr>
        <w:hyperlink r:id="rId25">
          <w:r>
            <w:rPr/>
            <w:t xml:space="preserve">  [링크]</w:t>
          </w:r>
        </w:hyperlink>
      </w:r>
    </w:p>
    <w:p>
      <w:pPr>
        <w:pStyle w:val="ListBullet"/>
      </w:pPr>
      <w:r>
        <w:t>삼성SDI, 하반기부터 Gen5 납품…하반기 흑자전환 기대 [ 2021.01.30]</w:t>
      </w:r>
      <w:r>
        <w:rPr>
          <w:color w:val="000000" w:themeColor="hyperlink"/>
          <w:u w:val="single"/>
        </w:rPr>
        <w:hyperlink r:id="rId26">
          <w:r>
            <w:rPr/>
            <w:t xml:space="preserve">  [링크]</w:t>
          </w:r>
        </w:hyperlink>
      </w:r>
    </w:p>
    <w:p>
      <w:pPr>
        <w:pStyle w:val="ListBullet"/>
      </w:pPr>
      <w:r>
        <w:t>삼성SDI, 하반기 가파른 실적 개선 전망…목표가↑ -키움 [ 2021.01.29]</w:t>
      </w:r>
      <w:r>
        <w:rPr>
          <w:color w:val="000000" w:themeColor="hyperlink"/>
          <w:u w:val="single"/>
        </w:rPr>
        <w:hyperlink r:id="rId27">
          <w:r>
            <w:rPr/>
            <w:t xml:space="preserve">  [링크]</w:t>
          </w:r>
        </w:hyperlink>
      </w:r>
    </w:p>
    <w:p>
      <w:pPr>
        <w:pStyle w:val="ListBullet"/>
      </w:pPr>
      <w:r>
        <w:t>삼성SDI, 작년 매출 '사상 최고' 기록…영업익도 45%↑ [ 2021.01.28]</w:t>
      </w:r>
      <w:r>
        <w:rPr>
          <w:color w:val="000000" w:themeColor="hyperlink"/>
          <w:u w:val="single"/>
        </w:rPr>
        <w:hyperlink r:id="rId28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셀트리온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547.99억 (원)</w:t>
      </w:r>
    </w:p>
    <w:p>
      <w:pPr>
        <w:pStyle w:val="Heading3"/>
        <w:jc w:val="center"/>
      </w:pPr>
      <w:r>
        <w:t>PER: 88.65</w:t>
        <w:tab/>
        <w:t>PBR: 13.83</w:t>
        <w:tab/>
        <w:t>부채비율: 38.27%</w:t>
        <w:tab/>
        <w:t>자본유보율: 2394.35%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12.47</w:t>
        <w:tab/>
        <w:tab/>
        <w:t>[2020/06]: 14.05</w:t>
        <w:tab/>
        <w:tab/>
        <w:t>[2020/09]: 17.14</w:t>
      </w:r>
    </w:p>
    <w:p>
      <w:pPr>
        <w:pStyle w:val="Heading3"/>
        <w:jc w:val="center"/>
      </w:pPr>
      <w:r>
        <w:t>매수 적정가: 328,250원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셀트리온홀딩스 외 65인: 23.25%</w:t>
      </w:r>
    </w:p>
    <w:p>
      <w:pPr>
        <w:pStyle w:val="ListBullet"/>
      </w:pPr>
      <w:r>
        <w:t>국민연금공단: 8.16%</w:t>
      </w:r>
    </w:p>
    <w:p>
      <w:pPr>
        <w:pStyle w:val="ListBullet"/>
      </w:pPr>
      <w:r>
        <w:t>Ion Investments B.V. 외 1인: 7.64%</w:t>
      </w:r>
    </w:p>
    <w:p>
      <w:pPr>
        <w:pStyle w:val="ListBullet"/>
      </w:pPr>
      <w:r>
        <w:t>자사주: 0.9%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생명공학기술 및 동물세포대량배양기술을 기반으로 항암제 등 각종 단백질 치료제(therapeutic proteins)를 개발, 생산하는 것을 목적사업으로 하고 있음.</w:t>
      </w:r>
    </w:p>
    <w:p>
      <w:pPr>
        <w:pStyle w:val="ListBullet"/>
      </w:pPr>
      <w:r>
        <w:t>아시아 최대인 140,000L 규모의 동물세포배양 단백질의약품 생산설비를 보유하고 있으며 향후 개발 일정과 수요 등을 고려하여 3공장 신설 예정.</w:t>
      </w:r>
    </w:p>
    <w:p>
      <w:pPr>
        <w:pStyle w:val="ListBullet"/>
      </w:pPr>
      <w:r>
        <w:t>세계 최초 개발한 자가면역질환 치료용 바이오시밀러 ‘램시마’는 2016년 미국 FDA로 부터 판매 승인 받음.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[주식 초고수는 지금] 코로나19 치료제 개발 셀트리온 가장 많이 사고... [ 2021.02.10]</w:t>
      </w:r>
      <w:r>
        <w:rPr>
          <w:color w:val="000000" w:themeColor="hyperlink"/>
          <w:u w:val="single"/>
        </w:rPr>
        <w:hyperlink r:id="rId29">
          <w:r>
            <w:rPr/>
            <w:t xml:space="preserve">  [링크]</w:t>
          </w:r>
        </w:hyperlink>
      </w:r>
    </w:p>
    <w:p>
      <w:pPr>
        <w:pStyle w:val="ListBullet"/>
      </w:pPr>
      <w:r>
        <w:t>서정진 셀트리온 회장 "코로나19 항체치료제 변이 대응 연구중" [ 2021.02.08]</w:t>
      </w:r>
      <w:r>
        <w:rPr>
          <w:color w:val="000000" w:themeColor="hyperlink"/>
          <w:u w:val="single"/>
        </w:rPr>
        <w:hyperlink r:id="rId30">
          <w:r>
            <w:rPr/>
            <w:t xml:space="preserve">  [링크]</w:t>
          </w:r>
        </w:hyperlink>
      </w:r>
    </w:p>
    <w:p>
      <w:pPr>
        <w:pStyle w:val="ListBullet"/>
      </w:pPr>
      <w:r>
        <w:t>[사진]코로나19 항체치료제 셀트리온 '렉키로나주' [ 2021.02.08]</w:t>
      </w:r>
      <w:r>
        <w:rPr>
          <w:color w:val="000000" w:themeColor="hyperlink"/>
          <w:u w:val="single"/>
        </w:rPr>
        <w:hyperlink r:id="rId31">
          <w:r>
            <w:rPr/>
            <w:t xml:space="preserve">  [링크]</w:t>
          </w:r>
        </w:hyperlink>
      </w:r>
    </w:p>
    <w:p>
      <w:pPr>
        <w:pStyle w:val="ListBullet"/>
      </w:pPr>
      <w:r>
        <w:t>셀트리온 잇는 K치료제…"상반기 3~4종 사용 가능성" [ 2021.02.08]</w:t>
      </w:r>
      <w:r>
        <w:rPr>
          <w:color w:val="000000" w:themeColor="hyperlink"/>
          <w:u w:val="single"/>
        </w:rPr>
        <w:hyperlink r:id="rId32">
          <w:r>
            <w:rPr/>
            <w:t xml:space="preserve">  [링크]</w:t>
          </w:r>
        </w:hyperlink>
      </w:r>
    </w:p>
    <w:p>
      <w:pPr>
        <w:pStyle w:val="ListBullet"/>
      </w:pPr>
      <w:r>
        <w:t>셀트리온, 안과질환 치료제 바이오시밀러 글로벌 임상 3상 개시 [ 2021.02.07]</w:t>
      </w:r>
      <w:r>
        <w:rPr>
          <w:color w:val="000000" w:themeColor="hyperlink"/>
          <w:u w:val="single"/>
        </w:rPr>
        <w:hyperlink r:id="rId33">
          <w:r>
            <w:rPr/>
            <w:t xml:space="preserve">  [링크]</w:t>
          </w:r>
        </w:hyperlink>
      </w:r>
    </w:p>
    <w:p>
      <w:pPr>
        <w:pStyle w:val="ListBullet"/>
      </w:pPr>
      <w:r>
        <w:t>셀트리온, 안과질환 치료제 아일리아 바이오시밀러 임상 3상 돌입 [ 2021.02.07]</w:t>
      </w:r>
      <w:r>
        <w:rPr>
          <w:color w:val="000000" w:themeColor="hyperlink"/>
          <w:u w:val="single"/>
        </w:rPr>
        <w:hyperlink r:id="rId34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롯데케미칼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457.02억 (원)</w:t>
      </w:r>
    </w:p>
    <w:p>
      <w:pPr>
        <w:pStyle w:val="Heading3"/>
        <w:jc w:val="center"/>
      </w:pPr>
      <w:r>
        <w:t>PER: 86.02</w:t>
        <w:tab/>
        <w:t>PBR: 0.76</w:t>
        <w:tab/>
        <w:t>부채비율: 38.16%</w:t>
        <w:tab/>
        <w:t>자본유보율: 7521.24%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3.26</w:t>
        <w:tab/>
        <w:tab/>
        <w:t>[2020/06]: 1.38</w:t>
        <w:tab/>
        <w:tab/>
        <w:t>[2020/09]: 0.88</w:t>
      </w:r>
    </w:p>
    <w:p>
      <w:pPr>
        <w:pStyle w:val="Heading3"/>
        <w:jc w:val="center"/>
      </w:pPr>
      <w:r>
        <w:t>매수 적정가: 298,000원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롯데지주 외 12인: 54.92%</w:t>
      </w:r>
    </w:p>
    <w:p>
      <w:pPr>
        <w:pStyle w:val="ListBullet"/>
      </w:pPr>
      <w:r>
        <w:t>국민연금공단: 9.92%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1976년 석유화학제품의 제조ㆍ판매업을 영위할 목적으로 설립되어 여수, 대산 및 울산 석유화학단지 내에 공장을 두고 있음.</w:t>
      </w:r>
    </w:p>
    <w:p>
      <w:pPr>
        <w:pStyle w:val="ListBullet"/>
      </w:pPr>
      <w:r>
        <w:t>올레핀 계열 및 방향족 계열의 석유화학 제품군을 연구, 개발, 제조 판매하며, 각국에 판매법인과 해외지사를 설립하고 전 세계 다양한 국가로 제품을 수출하고 있음.</w:t>
      </w:r>
    </w:p>
    <w:p>
      <w:pPr>
        <w:pStyle w:val="ListBullet"/>
      </w:pPr>
      <w:r>
        <w:t>2020년 1월 롯데첨단소재를 흡수합병하였으며 울산IPA 증설, HDO 합작 신규사업 등 각 공장의 증설에 투자를 진행 중임.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 롯데케미칼, 중장기 실적 기대감에 주가 상승세 [ 2021.02.08]</w:t>
      </w:r>
      <w:r>
        <w:rPr>
          <w:color w:val="000000" w:themeColor="hyperlink"/>
          <w:u w:val="single"/>
        </w:rPr>
        <w:hyperlink r:id="rId35">
          <w:r>
            <w:rPr/>
            <w:t xml:space="preserve">  [링크]</w:t>
          </w:r>
        </w:hyperlink>
      </w:r>
    </w:p>
    <w:p>
      <w:pPr>
        <w:pStyle w:val="ListBullet"/>
      </w:pPr>
      <w:r>
        <w:t>롯데케미칼, 중장기 성장 기대감 높일 시점…목표가↑-대신 [ 2021.02.08]</w:t>
      </w:r>
      <w:r>
        <w:rPr>
          <w:color w:val="000000" w:themeColor="hyperlink"/>
          <w:u w:val="single"/>
        </w:rPr>
        <w:hyperlink r:id="rId36">
          <w:r>
            <w:rPr/>
            <w:t xml:space="preserve">  [링크]</w:t>
          </w:r>
        </w:hyperlink>
      </w:r>
    </w:p>
    <w:p>
      <w:pPr>
        <w:pStyle w:val="ListBullet"/>
      </w:pPr>
      <w:r>
        <w:t>롯데케미칼, 중장기 성장 기대감 높일 시점…목표가↑-대신 [ 2021.02.08]</w:t>
      </w:r>
      <w:r>
        <w:rPr>
          <w:color w:val="000000" w:themeColor="hyperlink"/>
          <w:u w:val="single"/>
        </w:rPr>
        <w:hyperlink r:id="rId36">
          <w:r>
            <w:rPr/>
            <w:t xml:space="preserve">  [링크]</w:t>
          </w:r>
        </w:hyperlink>
      </w:r>
    </w:p>
    <w:p>
      <w:pPr>
        <w:pStyle w:val="ListBullet"/>
      </w:pPr>
      <w:r>
        <w:t>'대산사고 후유증' 롯데케미칼의 '절치부심'…친환경·ESG로 극복 [ 2021.02.05]</w:t>
      </w:r>
      <w:r>
        <w:rPr>
          <w:color w:val="000000" w:themeColor="hyperlink"/>
          <w:u w:val="single"/>
        </w:rPr>
        <w:hyperlink r:id="rId37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아프리카TV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362.93억 (원)</w:t>
      </w:r>
    </w:p>
    <w:p>
      <w:pPr>
        <w:pStyle w:val="Heading3"/>
        <w:jc w:val="center"/>
      </w:pPr>
      <w:r>
        <w:t>PER: 28.55</w:t>
        <w:tab/>
        <w:t>PBR: 6.82</w:t>
        <w:tab/>
        <w:t>부채비율: 88.3%</w:t>
        <w:tab/>
        <w:t>자본유보율: 2618.86%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30.35</w:t>
        <w:tab/>
        <w:tab/>
        <w:t>[2020/06]: 28.26</w:t>
        <w:tab/>
        <w:tab/>
        <w:t>[2020/09]: 27.52</w:t>
      </w:r>
    </w:p>
    <w:p>
      <w:pPr>
        <w:pStyle w:val="Heading3"/>
        <w:jc w:val="center"/>
      </w:pPr>
      <w:r>
        <w:t>매수 적정가: 82,500원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쎄인트인터내셔널 외 4인: 25.53%</w:t>
      </w:r>
    </w:p>
    <w:p>
      <w:pPr>
        <w:pStyle w:val="ListBullet"/>
      </w:pPr>
      <w:r>
        <w:t>JF Asset Management Limited 외 1인: 7.17%</w:t>
      </w:r>
    </w:p>
    <w:p>
      <w:pPr>
        <w:pStyle w:val="ListBullet"/>
      </w:pPr>
      <w:r>
        <w:t>자사주: 5.82%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1996년 설립돼 2003년 코스닥 시장에 주식을 상장함. 1인 미디어 플랫폼 'AfreecaTV'를 운영함.</w:t>
      </w:r>
    </w:p>
    <w:p>
      <w:pPr>
        <w:pStyle w:val="ListBullet"/>
      </w:pPr>
      <w:r>
        <w:t>프리캡, 아프리카프릭스, 비알캠페인 등 15개 회사를 연결대상종속회사로 보유함.</w:t>
      </w:r>
    </w:p>
    <w:p>
      <w:pPr>
        <w:pStyle w:val="ListBullet"/>
      </w:pPr>
      <w:r>
        <w:t>동사의 대표 서비스인 'AfreecaTV'는 보다 대중적인 서비스를 제공하기 위하여 다양한 콘텐츠 및 이용자 확보에 역량을 집중하고 있으며 TV 및 오프라인으로의 플랫폼 확장 노력 지속.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DB "아프리카TV, 광고 매출 증가 기대...목표주가 9만2000원... [ 2021.02.09]</w:t>
      </w:r>
      <w:r>
        <w:rPr>
          <w:color w:val="000000" w:themeColor="hyperlink"/>
          <w:u w:val="single"/>
        </w:rPr>
        <w:hyperlink r:id="rId38">
          <w:r>
            <w:rPr/>
            <w:t xml:space="preserve">  [링크]</w:t>
          </w:r>
        </w:hyperlink>
      </w:r>
    </w:p>
    <w:p>
      <w:pPr>
        <w:pStyle w:val="ListBullet"/>
      </w:pPr>
      <w:r>
        <w:t>DB "아프리카TV, 광고 매출 증가 기대...목표주가 9만2000원... [ 2021.02.09]</w:t>
      </w:r>
      <w:r>
        <w:rPr>
          <w:color w:val="000000" w:themeColor="hyperlink"/>
          <w:u w:val="single"/>
        </w:rPr>
        <w:hyperlink r:id="rId38">
          <w:r>
            <w:rPr/>
            <w:t xml:space="preserve">  [링크]</w:t>
          </w:r>
        </w:hyperlink>
      </w:r>
    </w:p>
    <w:p>
      <w:pPr>
        <w:pStyle w:val="ListBullet"/>
      </w:pPr>
      <w:r>
        <w:t>아프리카TV, 가장 저평가된 동영상 주식…전반적 레벨업 기대-메리츠 [ 2021.02.09]</w:t>
      </w:r>
      <w:r>
        <w:rPr>
          <w:color w:val="000000" w:themeColor="hyperlink"/>
          <w:u w:val="single"/>
        </w:rPr>
        <w:hyperlink r:id="rId39">
          <w:r>
            <w:rPr/>
            <w:t xml:space="preserve">  [링크]</w:t>
          </w:r>
        </w:hyperlink>
      </w:r>
    </w:p>
    <w:p>
      <w:pPr>
        <w:pStyle w:val="ListBullet"/>
      </w:pPr>
      <w:r>
        <w:t>아프리카TV, 플랫폼·광고 최고 매출 전망…목표가↑-한투 [ 2021.02.09]</w:t>
      </w:r>
      <w:r>
        <w:rPr>
          <w:color w:val="000000" w:themeColor="hyperlink"/>
          <w:u w:val="single"/>
        </w:rPr>
        <w:hyperlink r:id="rId40">
          <w:r>
            <w:rPr/>
            <w:t xml:space="preserve">  [링크]</w:t>
          </w:r>
        </w:hyperlink>
      </w:r>
    </w:p>
    <w:p>
      <w:pPr>
        <w:pStyle w:val="ListBullet"/>
      </w:pPr>
      <w:r>
        <w:t>아프리카TV, 올해 ‘라이브 커머스’ 키워 최고 매출 겨냥한다(종합) [ 2021.02.08]</w:t>
      </w:r>
      <w:r>
        <w:rPr>
          <w:color w:val="000000" w:themeColor="hyperlink"/>
          <w:u w:val="single"/>
        </w:rPr>
        <w:hyperlink r:id="rId41">
          <w:r>
            <w:rPr/>
            <w:t xml:space="preserve">  [링크]</w:t>
          </w:r>
        </w:hyperlink>
      </w:r>
    </w:p>
    <w:p>
      <w:pPr>
        <w:pStyle w:val="ListBullet"/>
      </w:pPr>
      <w:r>
        <w:t>아프리카TV, 지난해 4분기 역대 최고 실적... 매출 603억 원으... [ 2021.02.08]</w:t>
      </w:r>
      <w:r>
        <w:rPr>
          <w:color w:val="000000" w:themeColor="hyperlink"/>
          <w:u w:val="single"/>
        </w:rPr>
        <w:hyperlink r:id="rId42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POSCO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338.23억 (원)</w:t>
      </w:r>
    </w:p>
    <w:p>
      <w:pPr>
        <w:pStyle w:val="Heading3"/>
        <w:jc w:val="center"/>
      </w:pPr>
      <w:r>
        <w:t>PER: 24.73</w:t>
        <w:tab/>
        <w:t>PBR: 0.48</w:t>
        <w:tab/>
        <w:t>부채비율: 71.77%</w:t>
        <w:tab/>
        <w:t>자본유보율: 9699.89%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3.38</w:t>
        <w:tab/>
        <w:tab/>
        <w:t>[2020/06]: 2.07</w:t>
        <w:tab/>
        <w:tab/>
        <w:t>[2020/09]: 2.13</w:t>
      </w:r>
    </w:p>
    <w:p>
      <w:pPr>
        <w:pStyle w:val="Heading3"/>
        <w:jc w:val="center"/>
      </w:pPr>
      <w:r>
        <w:t>매수 적정가: 269,750원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국민연금공단: 11.17%</w:t>
      </w:r>
    </w:p>
    <w:p>
      <w:pPr>
        <w:pStyle w:val="ListBullet"/>
      </w:pPr>
      <w:r>
        <w:t>BlackRock Fund Advisors 외 13인: 5.23%</w:t>
      </w:r>
    </w:p>
    <w:p>
      <w:pPr>
        <w:pStyle w:val="ListBullet"/>
      </w:pPr>
      <w:r>
        <w:t>자사주: 12.81%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열연, 냉연, 스테인리스 등 철강재를 단일 사업장 규모로 세계 최대 규모인 포항제철소와 광양제철소에서 생산하고 있음.</w:t>
      </w:r>
    </w:p>
    <w:p>
      <w:pPr>
        <w:pStyle w:val="ListBullet"/>
      </w:pPr>
      <w:r>
        <w:t>공정거래법상 포스코 기업집단에 속해 있으며 현재 기업집단에 소속된 회사는 39개로, 포스코, 포스코강판, 포스코대우, 포스코아이씨티, 포스코켐텍, 포스코엠텍 등이 있음.</w:t>
      </w:r>
    </w:p>
    <w:p>
      <w:pPr>
        <w:pStyle w:val="ListBullet"/>
      </w:pPr>
      <w:r>
        <w:t>매출은 철강부문 49.18%, 무역부문 34.14%, E&amp;C부문 11.56%, 기타부문 5.12% 등으로 이루어져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포스코, 코로나19 의료진에 친환경 응원키트 2500여개 전달 [ 2021.02.09]</w:t>
      </w:r>
      <w:r>
        <w:rPr>
          <w:color w:val="000000" w:themeColor="hyperlink"/>
          <w:u w:val="single"/>
        </w:rPr>
        <w:hyperlink r:id="rId43">
          <w:r>
            <w:rPr/>
            <w:t xml:space="preserve">  [링크]</w:t>
          </w:r>
        </w:hyperlink>
      </w:r>
    </w:p>
    <w:p>
      <w:pPr>
        <w:pStyle w:val="ListBullet"/>
      </w:pPr>
      <w:r>
        <w:t>포스코, 코로나19 의료진에 친환경 응원키트 2500여개 전달 [ 2021.02.09]</w:t>
      </w:r>
      <w:r>
        <w:rPr>
          <w:color w:val="000000" w:themeColor="hyperlink"/>
          <w:u w:val="single"/>
        </w:rPr>
        <w:hyperlink r:id="rId43">
          <w:r>
            <w:rPr/>
            <w:t xml:space="preserve">  [링크]</w:t>
          </w:r>
        </w:hyperlink>
      </w:r>
    </w:p>
    <w:p>
      <w:pPr>
        <w:pStyle w:val="ListBullet"/>
      </w:pPr>
      <w:r>
        <w:t>포스코, 코로나19 병원에 친환경 백팩 응원 키트 2500여개 전달 [ 2021.02.09]</w:t>
      </w:r>
      <w:r>
        <w:rPr>
          <w:color w:val="000000" w:themeColor="hyperlink"/>
          <w:u w:val="single"/>
        </w:rPr>
        <w:hyperlink r:id="rId44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LG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305.45억 (원)</w:t>
      </w:r>
    </w:p>
    <w:p>
      <w:pPr>
        <w:pStyle w:val="Heading3"/>
        <w:jc w:val="center"/>
      </w:pPr>
      <w:r>
        <w:t>PER: 14.84</w:t>
        <w:tab/>
        <w:t>PBR: 0.90</w:t>
        <w:tab/>
        <w:t>부채비율: 15.75%</w:t>
        <w:tab/>
        <w:t>자본유보율: 2246.22%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6.6</w:t>
        <w:tab/>
        <w:tab/>
        <w:t>[2020/06]: 4.32</w:t>
        <w:tab/>
        <w:tab/>
        <w:t>[2020/09]: 6.27</w:t>
      </w:r>
    </w:p>
    <w:p>
      <w:pPr>
        <w:pStyle w:val="Heading3"/>
        <w:jc w:val="center"/>
      </w:pPr>
      <w:r>
        <w:t>매수 적정가: 108,000원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구광모 외 27인: 45.89%</w:t>
      </w:r>
    </w:p>
    <w:p>
      <w:pPr>
        <w:pStyle w:val="ListBullet"/>
      </w:pPr>
      <w:r>
        <w:t>국민연금공단: 7.64%</w:t>
      </w:r>
    </w:p>
    <w:p>
      <w:pPr>
        <w:pStyle w:val="ListBullet"/>
      </w:pPr>
      <w:r>
        <w:t>자사주: 0.05%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1947년 설립되었으며, LGCI와 LGEI와의 합병을 통해 2003년 3월 순수 지주회사로 전환함.</w:t>
      </w:r>
    </w:p>
    <w:p>
      <w:pPr>
        <w:pStyle w:val="ListBullet"/>
      </w:pPr>
      <w:r>
        <w:t>수입원은 자회사로부터 받는 배당수익, LG브랜드의 권리를 소유하며 사용자로부터 수취하는 상표권 사용수익, 소유 건물의 임대를 통한 임대수익 등임.</w:t>
      </w:r>
    </w:p>
    <w:p>
      <w:pPr>
        <w:pStyle w:val="ListBullet"/>
      </w:pPr>
      <w:r>
        <w:t>연결대상 종속회사들이 영위하는 사업은 IT서비스업(LG CNS), 부동산 종합서비스업(에스앤아이), 경제경영 교육 및 자문업(LG경영개발원), 스포츠(LG스포츠), 부동산 임대업임.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[특징주]신성델타테크, 애플카 LG 합작법인 설립 마그나와 협력 기대에... [ 2021.02.10]</w:t>
      </w:r>
      <w:r>
        <w:rPr>
          <w:color w:val="000000" w:themeColor="hyperlink"/>
          <w:u w:val="single"/>
        </w:rPr>
        <w:hyperlink r:id="rId45">
          <w:r>
            <w:rPr/>
            <w:t xml:space="preserve">  [링크]</w:t>
          </w:r>
        </w:hyperlink>
      </w:r>
    </w:p>
    <w:p>
      <w:pPr>
        <w:pStyle w:val="ListBullet"/>
      </w:pPr>
      <w:r>
        <w:t>'사상 첫 흑자 달성' LG에너지솔루션 직원 성과급은 얼마? [ 2021.02.09]</w:t>
      </w:r>
      <w:r>
        <w:rPr>
          <w:color w:val="000000" w:themeColor="hyperlink"/>
          <w:u w:val="single"/>
        </w:rPr>
        <w:hyperlink r:id="rId46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KT&amp;G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216.08억 (원)</w:t>
      </w:r>
    </w:p>
    <w:p>
      <w:pPr>
        <w:pStyle w:val="Heading3"/>
        <w:jc w:val="center"/>
      </w:pPr>
      <w:r>
        <w:t>PER: 11.25</w:t>
        <w:tab/>
        <w:t>PBR: 1.15</w:t>
        <w:tab/>
        <w:t>부채비율: 31.51%</w:t>
        <w:tab/>
        <w:t>자본유보율: 882.71%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13.03</w:t>
        <w:tab/>
        <w:tab/>
        <w:t>[2020/06]: 12.19</w:t>
        <w:tab/>
        <w:tab/>
        <w:t>[2020/09]: 11.42</w:t>
      </w:r>
    </w:p>
    <w:p>
      <w:pPr>
        <w:pStyle w:val="Heading3"/>
        <w:jc w:val="center"/>
      </w:pPr>
      <w:r>
        <w:t>매수 적정가: 80,550원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국민연금공단: 9.97%</w:t>
      </w:r>
    </w:p>
    <w:p>
      <w:pPr>
        <w:pStyle w:val="ListBullet"/>
      </w:pPr>
      <w:r>
        <w:t>First Eagle Investment Management, LLC: 7.12%</w:t>
      </w:r>
    </w:p>
    <w:p>
      <w:pPr>
        <w:pStyle w:val="ListBullet"/>
      </w:pPr>
      <w:r>
        <w:t>중소기업은행: 6.93%</w:t>
      </w:r>
    </w:p>
    <w:p>
      <w:pPr>
        <w:pStyle w:val="ListBullet"/>
      </w:pPr>
      <w:r>
        <w:t>BlackRock Fund Advisors 외 11인: 5.02%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1987년 4월 1일자로 한국전매공사법에 의거 100% 현물출자에 의한 정부투자기관인 한국전매공사로 설립되었음.</w:t>
      </w:r>
    </w:p>
    <w:p>
      <w:pPr>
        <w:pStyle w:val="ListBullet"/>
      </w:pPr>
      <w:r>
        <w:t>정부의 공기업 민영화 및 경영혁신계획 방침에 따라 1999년 1월 1일자로 홍삼사업을 분리하여 당사의 홍삼사업 관련 자산과 부채를 신설된 (주)한국인삼공사에 사업포괄 현물출자함.</w:t>
      </w:r>
    </w:p>
    <w:p>
      <w:pPr>
        <w:pStyle w:val="ListBullet"/>
      </w:pPr>
      <w:r>
        <w:t>동사는 2002년 12월 27일자로 당사의 상호를 주식회사 한국담배인삼공사에서 주식회사 케이티앤지로 변경함.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금호석유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203.67억 (원)</w:t>
      </w:r>
    </w:p>
    <w:p>
      <w:pPr>
        <w:pStyle w:val="Heading3"/>
        <w:jc w:val="center"/>
      </w:pPr>
      <w:r>
        <w:t>PER: 22.76</w:t>
        <w:tab/>
        <w:t>PBR: 2.55</w:t>
        <w:tab/>
        <w:t>부채비율: 66.23%</w:t>
        <w:tab/>
        <w:t>자본유보율: 1715.61%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12.16</w:t>
        <w:tab/>
        <w:tab/>
        <w:t>[2020/06]: 10.99</w:t>
        <w:tab/>
        <w:tab/>
        <w:t>[2020/09]: 14.2</w:t>
      </w:r>
    </w:p>
    <w:p>
      <w:pPr>
        <w:pStyle w:val="Heading3"/>
        <w:jc w:val="center"/>
      </w:pPr>
      <w:r>
        <w:t>매수 적정가: 261,500원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박철완 외 7인: 24.86%</w:t>
      </w:r>
    </w:p>
    <w:p>
      <w:pPr>
        <w:pStyle w:val="ListBullet"/>
      </w:pPr>
      <w:r>
        <w:t>국민연금공단: 8.16%</w:t>
      </w:r>
    </w:p>
    <w:p>
      <w:pPr>
        <w:pStyle w:val="ListBullet"/>
      </w:pPr>
      <w:r>
        <w:t>자사주: 18.36%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1976년 12월 10일에 설립되었으며, 1988년 1월 22일 한국거래소 유가증권시장에 주식을 상장함.</w:t>
      </w:r>
    </w:p>
    <w:p>
      <w:pPr>
        <w:pStyle w:val="ListBullet"/>
      </w:pPr>
      <w:r>
        <w:t>합성고무, 합성수지, 정밀화학, 전자소재, 건자재, 에너지, 페놀유도체, 항만운영 등의 사업을 영위하고 있음.</w:t>
      </w:r>
    </w:p>
    <w:p>
      <w:pPr>
        <w:pStyle w:val="ListBullet"/>
      </w:pPr>
      <w:r>
        <w:t>합성고무산업은 천연고무와 유사한 성상을 지니는 합성고무상 물질 또는 고무상 탄성체가 될 수 있는 가소성 물질인 합성고무를 이용하여 타이어, 신발 등의 주원료를 생산하는 사업임.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PI첨단소재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129.84억 (원)</w:t>
      </w:r>
    </w:p>
    <w:p>
      <w:pPr>
        <w:pStyle w:val="Heading3"/>
        <w:jc w:val="center"/>
      </w:pPr>
      <w:r>
        <w:t>PER: 37.13</w:t>
        <w:tab/>
        <w:t>PBR: 4.62</w:t>
        <w:tab/>
        <w:t>부채비율: 49.02%</w:t>
        <w:tab/>
        <w:t>자본유보율: 2292.02%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11.42</w:t>
        <w:tab/>
        <w:tab/>
        <w:t>[2020/06]: 12.37</w:t>
        <w:tab/>
        <w:tab/>
        <w:t>[2020/09]: 13.02</w:t>
      </w:r>
    </w:p>
    <w:p>
      <w:pPr>
        <w:pStyle w:val="Heading3"/>
        <w:jc w:val="center"/>
      </w:pPr>
      <w:r>
        <w:t>매수 적정가: 43,625원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코리아피아이홀딩스 외 1인: 54.14%</w:t>
      </w:r>
    </w:p>
    <w:p>
      <w:pPr>
        <w:pStyle w:val="ListBullet"/>
      </w:pPr>
      <w:r>
        <w:t>국민연금공단: 5.0%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2008년 폴리이미드 필름 및 관련 가공제품의 연구개발, 생산 및 판매를 주 목적으로 하여 설립되어, PI(Polyimide) 필름의 제조를 주요 사업으로 하고 있음.</w:t>
      </w:r>
    </w:p>
    <w:p>
      <w:pPr>
        <w:pStyle w:val="ListBullet"/>
      </w:pPr>
      <w:r>
        <w:t>2014년부터 글로벌 PI(Polyimide) 필름 시장 점유율 1위의 지위를 유지하고 있음.</w:t>
      </w:r>
    </w:p>
    <w:p>
      <w:pPr>
        <w:pStyle w:val="ListBullet"/>
      </w:pPr>
      <w:r>
        <w:t>동사는 2014년부터 글로벌 PI(Polyimide) 필름 판매량 기준 1위를 달성했으며, 높은 판매량은 원가절감으로 이어지고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‘배터리·폴더블폰·5G’ 핫섹터 한 곳에...확장성·성장성 다 갖춘 P... [ 2021.01.13]</w:t>
      </w:r>
      <w:r>
        <w:rPr>
          <w:color w:val="000000" w:themeColor="hyperlink"/>
          <w:u w:val="single"/>
        </w:rPr>
        <w:hyperlink r:id="rId47">
          <w:r>
            <w:rPr/>
            <w:t xml:space="preserve">  [링크]</w:t>
          </w:r>
        </w:hyperlink>
      </w:r>
    </w:p>
    <w:p>
      <w:pPr>
        <w:pStyle w:val="ListBullet"/>
      </w:pPr>
      <w:r>
        <w:t>[특징주]PI첨단소재, 강세…PI필름 ‘빅사이클’ 기대 [ 2021.01.13]</w:t>
      </w:r>
      <w:r>
        <w:rPr>
          <w:color w:val="000000" w:themeColor="hyperlink"/>
          <w:u w:val="single"/>
        </w:rPr>
        <w:hyperlink r:id="rId48">
          <w:r>
            <w:rPr/>
            <w:t xml:space="preserve">  [링크]</w:t>
          </w:r>
        </w:hyperlink>
      </w:r>
    </w:p>
    <w:p>
      <w:pPr>
        <w:pStyle w:val="ListBullet"/>
      </w:pPr>
      <w:r>
        <w:t>PI첨단소재, PI필름 수요 강세 진입…목표가↑ -유안타 [ 2021.01.13]</w:t>
      </w:r>
      <w:r>
        <w:rPr>
          <w:color w:val="000000" w:themeColor="hyperlink"/>
          <w:u w:val="single"/>
        </w:rPr>
        <w:hyperlink r:id="rId49">
          <w:r>
            <w:rPr/>
            <w:t xml:space="preserve">  [링크]</w:t>
          </w:r>
        </w:hyperlink>
      </w:r>
    </w:p>
    <w:p>
      <w:pPr>
        <w:pStyle w:val="ListBullet"/>
      </w:pPr>
      <w:r>
        <w:t>PI첨단소재, PI필름 수요 강세 진입…목표가↑ -유안타 [ 2021.01.13]</w:t>
      </w:r>
      <w:r>
        <w:rPr>
          <w:color w:val="000000" w:themeColor="hyperlink"/>
          <w:u w:val="single"/>
        </w:rPr>
        <w:hyperlink r:id="rId49">
          <w:r>
            <w:rPr/>
            <w:t xml:space="preserve">  [링크]</w:t>
          </w:r>
        </w:hyperlink>
      </w:r>
    </w:p>
    <w:p>
      <w:pPr>
        <w:pStyle w:val="ListBullet"/>
      </w:pPr>
      <w:r>
        <w:t>[특징주]PI첨단소재, 강세…3년 만의 PI필름 가격 인상 [ 2021.01.12]</w:t>
      </w:r>
      <w:r>
        <w:rPr>
          <w:color w:val="000000" w:themeColor="hyperlink"/>
          <w:u w:val="single"/>
        </w:rPr>
        <w:hyperlink r:id="rId50">
          <w:r>
            <w:rPr/>
            <w:t xml:space="preserve">  [링크]</w:t>
          </w:r>
        </w:hyperlink>
      </w:r>
    </w:p>
    <w:p>
      <w:pPr>
        <w:pStyle w:val="ListBullet"/>
      </w:pPr>
      <w:r>
        <w:t>[특징주]PI첨단소재, 강세…3년 만의 PI필름 가격 인상 [ 2021.01.12]</w:t>
      </w:r>
      <w:r>
        <w:rPr>
          <w:color w:val="000000" w:themeColor="hyperlink"/>
          <w:u w:val="single"/>
        </w:rPr>
        <w:hyperlink r:id="rId50">
          <w:r>
            <w:rPr/>
            <w:t xml:space="preserve">  [링크]</w:t>
          </w:r>
        </w:hyperlink>
      </w:r>
    </w:p>
    <w:p>
      <w:pPr>
        <w:pStyle w:val="ListBullet"/>
      </w:pPr>
      <w:r>
        <w:t>PI첨단소재, 첨단 산업 수혜에 성장세 지속-NH [ 2020.10.27]</w:t>
      </w:r>
      <w:r>
        <w:rPr>
          <w:color w:val="000000" w:themeColor="hyperlink"/>
          <w:u w:val="single"/>
        </w:rPr>
        <w:hyperlink r:id="rId51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하이비젼시스템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98.08억 (원)</w:t>
      </w:r>
    </w:p>
    <w:p>
      <w:pPr>
        <w:pStyle w:val="Heading3"/>
        <w:jc w:val="center"/>
      </w:pPr>
      <w:r>
        <w:t>PER: 29.82</w:t>
        <w:tab/>
        <w:t>PBR: 1.75</w:t>
        <w:tab/>
        <w:t>부채비율: 36.38%</w:t>
        <w:tab/>
        <w:t>자본유보율: 1826.26%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3.74</w:t>
        <w:tab/>
        <w:tab/>
        <w:t>[2020/06]: 4.61</w:t>
        <w:tab/>
        <w:tab/>
        <w:t>[2020/09]: 6.56</w:t>
      </w:r>
    </w:p>
    <w:p>
      <w:pPr>
        <w:pStyle w:val="Heading3"/>
        <w:jc w:val="center"/>
      </w:pPr>
      <w:r>
        <w:t>매수 적정가: 16,300원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최두원 외 3인: 18.3%</w:t>
      </w:r>
    </w:p>
    <w:p>
      <w:pPr>
        <w:pStyle w:val="ListBullet"/>
      </w:pPr>
      <w:r>
        <w:t>자사주: 7.62%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기업인수목적법인으로 설립되어 2012년 하이비젼시스템과 합병하였음. 하이비젼시스템은 2002년 5월 설립되었음.</w:t>
      </w:r>
    </w:p>
    <w:p>
      <w:pPr>
        <w:pStyle w:val="ListBullet"/>
      </w:pPr>
      <w:r>
        <w:t>휴대폰에 탑재되는 카메라 모듈 및 스마트 부품에 대한 공정 및 검사 자동화 장비의 개발 및 제조를 주 사업으로 영위하고 있음.</w:t>
      </w:r>
    </w:p>
    <w:p>
      <w:pPr>
        <w:pStyle w:val="ListBullet"/>
      </w:pPr>
      <w:r>
        <w:t>동사는 3D프린터 사업을 미래 전략사업으로 선정하고 3D프린터 초기시장진입을 위해 제품개발을 완료하여 정식 출시를 하였음.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 하이비젼시스템, 테슬라 자율주행장비 공급 자회사 부각↑ [ 2020.12.23]</w:t>
      </w:r>
      <w:r>
        <w:rPr>
          <w:color w:val="000000" w:themeColor="hyperlink"/>
          <w:u w:val="single"/>
        </w:rPr>
        <w:hyperlink r:id="rId52">
          <w:r>
            <w:rPr/>
            <w:t xml:space="preserve">  [링크]</w:t>
          </w:r>
        </w:hyperlink>
      </w:r>
    </w:p>
    <w:p>
      <w:pPr>
        <w:pStyle w:val="ListBullet"/>
      </w:pPr>
      <w:r>
        <w:t>"하이비젼시스템, 검사장비 수요 견조...4분기 실적 기대" [ 2020.12.05]</w:t>
      </w:r>
      <w:r>
        <w:rPr>
          <w:color w:val="000000" w:themeColor="hyperlink"/>
          <w:u w:val="single"/>
        </w:rPr>
        <w:hyperlink r:id="rId53">
          <w:r>
            <w:rPr/>
            <w:t xml:space="preserve">  [링크]</w:t>
          </w:r>
        </w:hyperlink>
      </w:r>
    </w:p>
    <w:p>
      <w:pPr>
        <w:pStyle w:val="ListBullet"/>
      </w:pPr>
      <w:r>
        <w:t>하이비젼시스템, 내년 업황 변화로 수혜 전망 '매수'-신영증권 [ 2020.11.19]</w:t>
      </w:r>
      <w:r>
        <w:rPr>
          <w:color w:val="000000" w:themeColor="hyperlink"/>
          <w:u w:val="single"/>
        </w:rPr>
        <w:hyperlink r:id="rId54">
          <w:r>
            <w:rPr/>
            <w:t xml:space="preserve">  [링크]</w:t>
          </w:r>
        </w:hyperlink>
      </w:r>
    </w:p>
    <w:p>
      <w:pPr>
        <w:pStyle w:val="ListBullet"/>
      </w:pPr>
      <w:r>
        <w:t>[특징주]하이비젼시스템, 하반기 실적 개선 기대에 강세 [ 2020.08.25]</w:t>
      </w:r>
      <w:r>
        <w:rPr>
          <w:color w:val="000000" w:themeColor="hyperlink"/>
          <w:u w:val="single"/>
        </w:rPr>
        <w:hyperlink r:id="rId55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셀트리온헬스케어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83.65억 (원)</w:t>
      </w:r>
    </w:p>
    <w:p>
      <w:pPr>
        <w:pStyle w:val="Heading3"/>
        <w:jc w:val="center"/>
      </w:pPr>
      <w:r>
        <w:t>PER: 88.11</w:t>
        <w:tab/>
        <w:t>PBR: 11.61</w:t>
        <w:tab/>
        <w:t>부채비율: 91.64%</w:t>
        <w:tab/>
        <w:t>자본유보율: 1277.65%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8.05</w:t>
        <w:tab/>
        <w:tab/>
        <w:t>[2020/06]: 10.14</w:t>
        <w:tab/>
        <w:tab/>
        <w:t>[2020/09]: 14.21</w:t>
      </w:r>
    </w:p>
    <w:p>
      <w:pPr>
        <w:pStyle w:val="Heading3"/>
        <w:jc w:val="center"/>
      </w:pPr>
      <w:r>
        <w:t>매수 적정가: 142,300원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셀트리온헬스케어홀딩스 외 18인: 38.79%</w:t>
      </w:r>
    </w:p>
    <w:p>
      <w:pPr>
        <w:pStyle w:val="ListBullet"/>
      </w:pPr>
      <w:r>
        <w:t>Ion Investments B.V.: 7.68%</w:t>
      </w:r>
    </w:p>
    <w:p>
      <w:pPr>
        <w:pStyle w:val="ListBullet"/>
      </w:pPr>
      <w:r>
        <w:t>자사주: 1.09%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1999년 12월 설립된 동사는 주요 계열사인 셀트리온과 공동 개발 중인 바이오의약품(바이오시밀러, 바이오베터, 바이오 신약)들의 글로벌 마케팅 및 판매를 독점적으로 담당하고 있음.</w:t>
      </w:r>
    </w:p>
    <w:p>
      <w:pPr>
        <w:pStyle w:val="ListBullet"/>
      </w:pPr>
      <w:r>
        <w:t>동사가 주력하고 있는 바이오시밀러 제품은 인플릭시맙(램시마), 리툭시맙(트룩시마), 트라스투주맙(허주마) 등임.</w:t>
      </w:r>
    </w:p>
    <w:p>
      <w:pPr>
        <w:pStyle w:val="ListBullet"/>
      </w:pPr>
      <w:r>
        <w:t>글로벌 제약사인 화이자, Teva 등을 포함하여 110여개 국가에서 30개 파트너와 판매 및 유통 파트너십을 구축하고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[특징주]셀트리온헬스케어, 자체 신약 개발 성장 기대감에 ‘강세’ [ 2021.01.25]</w:t>
      </w:r>
      <w:r>
        <w:rPr>
          <w:color w:val="000000" w:themeColor="hyperlink"/>
          <w:u w:val="single"/>
        </w:rPr>
        <w:hyperlink r:id="rId56">
          <w:r>
            <w:rPr/>
            <w:t xml:space="preserve">  [링크]</w:t>
          </w:r>
        </w:hyperlink>
      </w:r>
    </w:p>
    <w:p>
      <w:pPr>
        <w:pStyle w:val="ListBullet"/>
      </w:pPr>
      <w:r>
        <w:t>셀트리온헬스케어, 코로나 치료제 수출 모멘텀…목표가↑-유진 [ 2021.01.18]</w:t>
      </w:r>
      <w:r>
        <w:rPr>
          <w:color w:val="000000" w:themeColor="hyperlink"/>
          <w:u w:val="single"/>
        </w:rPr>
        <w:hyperlink r:id="rId57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케이엠더블유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79.13억 (원)</w:t>
      </w:r>
    </w:p>
    <w:p>
      <w:pPr>
        <w:pStyle w:val="Heading3"/>
        <w:jc w:val="center"/>
      </w:pPr>
      <w:r>
        <w:t>PER: 228.14</w:t>
        <w:tab/>
        <w:t>PBR: 12.38</w:t>
        <w:tab/>
        <w:t>부채비율: 71.04%</w:t>
        <w:tab/>
        <w:t>자본유보율: 1103.48%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54.47</w:t>
        <w:tab/>
        <w:tab/>
        <w:t>[2020/06]: 30.54</w:t>
        <w:tab/>
        <w:tab/>
        <w:t>[2020/09]: 5.58</w:t>
      </w:r>
    </w:p>
    <w:p>
      <w:pPr>
        <w:pStyle w:val="Heading3"/>
        <w:jc w:val="center"/>
      </w:pPr>
      <w:r>
        <w:t>매수 적정가: 75,450원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김덕용 외 1인: 35.48%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1991년 1월에 설립되어 1994년 법인전환 후 2000년 3월에 코스닥시장에 상장한 무선통신장비 전문 제조 기업임.</w:t>
      </w:r>
    </w:p>
    <w:p>
      <w:pPr>
        <w:pStyle w:val="ListBullet"/>
      </w:pPr>
      <w:r>
        <w:t>동사 및 종속회사는 무선통신 기지국에 장착되는 각종 장비 및 부품류 등을 생산, 판매하는 RF사업과 스포츠조명, 실외조명, 실내조명등을 생산, 판매하는 LED사업을 영위하고 있음.</w:t>
      </w:r>
    </w:p>
    <w:p>
      <w:pPr>
        <w:pStyle w:val="ListBullet"/>
      </w:pPr>
      <w:r>
        <w:t>당기말 현재 12개의 연결대상 종속회사를 보유중이며 RF사업은 5G 투자에 따른 수주 선점, LED사업은 경영 정상화를 목표함.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[특징주]5G 성장 기대감…케이엠더블유·서진시스템 등 관련주 상승세 [ 2021.01.29]</w:t>
      </w:r>
      <w:r>
        <w:rPr>
          <w:color w:val="000000" w:themeColor="hyperlink"/>
          <w:u w:val="single"/>
        </w:rPr>
        <w:hyperlink r:id="rId58">
          <w:r>
            <w:rPr/>
            <w:t xml:space="preserve">  [링크]</w:t>
          </w:r>
        </w:hyperlink>
      </w:r>
    </w:p>
    <w:p>
      <w:pPr>
        <w:pStyle w:val="ListBullet"/>
      </w:pPr>
      <w:r>
        <w:t>[클릭 e 종목] 케이엠더블유, 5G 이제부터 시작 [ 2021.01.20]</w:t>
      </w:r>
      <w:r>
        <w:rPr>
          <w:color w:val="000000" w:themeColor="hyperlink"/>
          <w:u w:val="single"/>
        </w:rPr>
        <w:hyperlink r:id="rId59">
          <w:r>
            <w:rPr/>
            <w:t xml:space="preserve">  [링크]</w:t>
          </w:r>
        </w:hyperlink>
      </w:r>
    </w:p>
    <w:p>
      <w:pPr>
        <w:pStyle w:val="ListBullet"/>
      </w:pPr>
      <w:r>
        <w:t>[하나금투 주간추천주]'수출 기대감'…삼전·일진머터리얼즈·케이엠더블유 [ 2021.01.09]</w:t>
      </w:r>
      <w:r>
        <w:rPr>
          <w:color w:val="000000" w:themeColor="hyperlink"/>
          <w:u w:val="single"/>
        </w:rPr>
        <w:hyperlink r:id="rId60">
          <w:r>
            <w:rPr/>
            <w:t xml:space="preserve">  [링크]</w:t>
          </w:r>
        </w:hyperlink>
      </w:r>
    </w:p>
    <w:p>
      <w:pPr>
        <w:pStyle w:val="ListBullet"/>
      </w:pPr>
      <w:r>
        <w:t>"내년 글로벌 '5G 사이클' 온다"…RFHIC·케이엠더블유 등 수혜 [ 2020.12.15]</w:t>
      </w:r>
      <w:r>
        <w:rPr>
          <w:color w:val="000000" w:themeColor="hyperlink"/>
          <w:u w:val="single"/>
        </w:rPr>
        <w:hyperlink r:id="rId61">
          <w:r>
            <w:rPr/>
            <w:t xml:space="preserve">  [링크]</w:t>
          </w:r>
        </w:hyperlink>
      </w:r>
    </w:p>
    <w:p>
      <w:pPr>
        <w:pStyle w:val="ListBullet"/>
      </w:pPr>
      <w:r>
        <w:t>[하나금투 주간추천주]'실적지표 주목'…LG생건·삼성전기·케이엠더블유 [ 2020.12.12]</w:t>
      </w:r>
      <w:r>
        <w:rPr>
          <w:color w:val="000000" w:themeColor="hyperlink"/>
          <w:u w:val="single"/>
        </w:rPr>
        <w:hyperlink r:id="rId62">
          <w:r>
            <w:rPr/>
            <w:t xml:space="preserve">  [링크]</w:t>
          </w:r>
        </w:hyperlink>
      </w:r>
    </w:p>
    <w:p>
      <w:pPr>
        <w:pStyle w:val="ListBullet"/>
      </w:pPr>
      <w:r>
        <w:t>케이엠더블유, 5G 장비 수출 본격화 전망-하나 [ 2020.12.08]</w:t>
      </w:r>
      <w:r>
        <w:rPr>
          <w:color w:val="000000" w:themeColor="hyperlink"/>
          <w:u w:val="single"/>
        </w:rPr>
        <w:hyperlink r:id="rId63">
          <w:r>
            <w:rPr/>
            <w:t xml:space="preserve">  [링크]</w:t>
          </w:r>
        </w:hyperlink>
      </w:r>
    </w:p>
    <w:p>
      <w:pPr>
        <w:pStyle w:val="ListBullet"/>
      </w:pPr>
      <w:r>
        <w:t>[클릭 e종목]"KMW, 서서히 재료가 부각될 시점" [ 2020.12.08]</w:t>
      </w:r>
      <w:r>
        <w:rPr>
          <w:color w:val="000000" w:themeColor="hyperlink"/>
          <w:u w:val="single"/>
        </w:rPr>
        <w:hyperlink r:id="rId64">
          <w:r>
            <w:rPr/>
            <w:t xml:space="preserve">  [링크]</w:t>
          </w:r>
        </w:hyperlink>
      </w:r>
    </w:p>
    <w:p>
      <w:pPr>
        <w:pStyle w:val="ListBullet"/>
      </w:pPr>
      <w:r>
        <w:t>[클릭 e종목]"KMW, 서서히 재료가 부각될 시점" [ 2020.12.08]</w:t>
      </w:r>
      <w:r>
        <w:rPr>
          <w:color w:val="000000" w:themeColor="hyperlink"/>
          <w:u w:val="single"/>
        </w:rPr>
        <w:hyperlink r:id="rId64">
          <w:r>
            <w:rPr/>
            <w:t xml:space="preserve">  [링크]</w:t>
          </w:r>
        </w:hyperlink>
      </w:r>
    </w:p>
    <w:p>
      <w:pPr>
        <w:pStyle w:val="ListBullet"/>
      </w:pPr>
      <w:r>
        <w:t>[하나금투 주간추천주]'수익성에 주목'…삼전·HSD엔진·케이엠더블유 [ 2020.12.05]</w:t>
      </w:r>
      <w:r>
        <w:rPr>
          <w:color w:val="000000" w:themeColor="hyperlink"/>
          <w:u w:val="single"/>
        </w:rPr>
        <w:hyperlink r:id="rId65">
          <w:r>
            <w:rPr/>
            <w:t xml:space="preserve">  [링크]</w:t>
          </w:r>
        </w:hyperlink>
      </w:r>
    </w:p>
    <w:p>
      <w:pPr>
        <w:pStyle w:val="ListBullet"/>
      </w:pPr>
      <w:r>
        <w:t>[줌인 이종목] 5G 수요확대에 케이엠더블유 주가 `쑥` [ 2020.11.30]</w:t>
      </w:r>
      <w:r>
        <w:rPr>
          <w:color w:val="000000" w:themeColor="hyperlink"/>
          <w:u w:val="single"/>
        </w:rPr>
        <w:hyperlink r:id="rId66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셀트리온제약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77.23억 (원)</w:t>
      </w:r>
    </w:p>
    <w:p>
      <w:pPr>
        <w:pStyle w:val="Heading3"/>
        <w:jc w:val="center"/>
      </w:pPr>
      <w:r>
        <w:t>PER: 439.09</w:t>
        <w:tab/>
        <w:t>PBR: 21.80</w:t>
        <w:tab/>
        <w:t>부채비율: 82.29%</w:t>
        <w:tab/>
        <w:t>자본유보율: 1517.16%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3.82</w:t>
        <w:tab/>
        <w:tab/>
        <w:t>[2020/06]: 4.46</w:t>
        <w:tab/>
        <w:tab/>
        <w:t>[2020/09]: 5.1</w:t>
      </w:r>
    </w:p>
    <w:p>
      <w:pPr>
        <w:pStyle w:val="Heading3"/>
        <w:jc w:val="center"/>
      </w:pPr>
      <w:r>
        <w:t>매수 적정가: 172,100원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셀트리온 외 18인: 56.52%</w:t>
      </w:r>
    </w:p>
    <w:p>
      <w:pPr>
        <w:pStyle w:val="ListBullet"/>
      </w:pPr>
      <w:r>
        <w:t>자사주: 0.11%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KGMP, cGMP, EU-GMP 적격업체로, 충북 진천과 오창에 생산 및 품질 관리시설을 갖추고 40여 전문의약품을 생산하고 있으며, 다양한 제품파이프라인을 보유중임.</w:t>
      </w:r>
    </w:p>
    <w:p>
      <w:pPr>
        <w:pStyle w:val="ListBullet"/>
      </w:pPr>
      <w:r>
        <w:t>주력제품 고덱스는 기존 간질환치료제인 헤파디프와 DDB제제의 배합 비율을 찾아 2상,3상 임상 실시로 5년 노력 끝에 개발함.</w:t>
      </w:r>
    </w:p>
    <w:p>
      <w:pPr>
        <w:pStyle w:val="ListBullet"/>
      </w:pPr>
      <w:r>
        <w:t>바이오시밀러 국내 독점판매권과 유통권을 확보함으로써 기존 케미컬 의약품과의 시너지 확대를 통한 시장지배력 강화를 도모하고 있음.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위메이드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65.04억 (원)</w:t>
      </w:r>
    </w:p>
    <w:p>
      <w:pPr>
        <w:pStyle w:val="Heading3"/>
        <w:jc w:val="center"/>
      </w:pPr>
      <w:r>
        <w:t>PER: -41.68</w:t>
        <w:tab/>
        <w:t>PBR: 2.74</w:t>
        <w:tab/>
        <w:t>부채비율: 31.87%</w:t>
        <w:tab/>
        <w:t>자본유보율: 2838.4%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0.63</w:t>
        <w:tab/>
        <w:tab/>
        <w:t>[2020/06]: -2.1</w:t>
        <w:tab/>
        <w:tab/>
        <w:t>[2020/09]: -6.57</w:t>
      </w:r>
    </w:p>
    <w:p>
      <w:pPr>
        <w:pStyle w:val="Heading3"/>
        <w:jc w:val="center"/>
      </w:pPr>
      <w:r>
        <w:t>매수 적정가: 43,150원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박관호 외 2인: 45.81%</w:t>
      </w:r>
    </w:p>
    <w:p>
      <w:pPr>
        <w:pStyle w:val="ListBullet"/>
      </w:pPr>
      <w:r>
        <w:t>국민연금공단: 9.45%</w:t>
      </w:r>
    </w:p>
    <w:p>
      <w:pPr>
        <w:pStyle w:val="ListBullet"/>
      </w:pPr>
      <w:r>
        <w:t>KB자산운용: 8.09%</w:t>
      </w:r>
    </w:p>
    <w:p>
      <w:pPr>
        <w:pStyle w:val="ListBullet"/>
      </w:pPr>
      <w:r>
        <w:t>자사주: 2.38%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동사와 종속회사는 온라인, 모바일 게임 개발과 유통, 판매를 주요 사업으로 함. 지식재산권(IP) 활용 사업도 하고 있음.</w:t>
      </w:r>
    </w:p>
    <w:p>
      <w:pPr>
        <w:pStyle w:val="ListBullet"/>
      </w:pPr>
      <w:r>
        <w:t>'미르의 전설2', '미르의 전설3', '창천', '이카루스' 등이 동사 주요 게임임.</w:t>
      </w:r>
    </w:p>
    <w:p>
      <w:pPr>
        <w:pStyle w:val="ListBullet"/>
      </w:pPr>
      <w:r>
        <w:t>'미르의 전설' 저작권 공유자인 액토즈소프트와 로열티 배분을 두고 소송을 진행하여 승소함.대법원 최종심 진행 예정. 싱가포르 국제중재법원에서 엑토즈사는 셩취게임즈와 함께 계약위반 손해배상책임자로 포함되었음.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위메이드 신작 ‘미르4’, 시장 인식 깰까…매출 성과 ‘주목’ [ 2021.01.22]</w:t>
      </w:r>
      <w:r>
        <w:rPr>
          <w:color w:val="000000" w:themeColor="hyperlink"/>
          <w:u w:val="single"/>
        </w:rPr>
        <w:hyperlink r:id="rId67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카카오게임즈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51.63억 (원)</w:t>
      </w:r>
    </w:p>
    <w:p>
      <w:pPr>
        <w:pStyle w:val="Heading3"/>
        <w:jc w:val="center"/>
      </w:pPr>
      <w:r>
        <w:t>PER: 274.62</w:t>
        <w:tab/>
        <w:t>PBR: 7.27</w:t>
        <w:tab/>
        <w:t>부채비율: 26.42%</w:t>
        <w:tab/>
        <w:t>자본유보율: 12115.94%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0.0</w:t>
        <w:tab/>
        <w:tab/>
        <w:t>[2020/06]: 0.0</w:t>
        <w:tab/>
        <w:tab/>
        <w:t>[2020/09]: 0.0</w:t>
      </w:r>
    </w:p>
    <w:p>
      <w:pPr>
        <w:pStyle w:val="Heading3"/>
        <w:jc w:val="center"/>
      </w:pPr>
      <w:r>
        <w:t>매수 적정가: 55,350원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카카오 외 15인: 51.16%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모바일 메신저 '카카오톡'과 포털 'DAUM' 서비스를 활용하여 모바일게임과 PC게임의 퍼블리싱 및 채널링사업을 영위함.</w:t>
      </w:r>
    </w:p>
    <w:p>
      <w:pPr>
        <w:pStyle w:val="ListBullet"/>
      </w:pPr>
      <w:r>
        <w:t>최근 전문 개발 자회사를 설립 및 인수하여 캐주얼에서 하드코어 장르까지 아우르는 개발사로 사업영역을 확장 중.</w:t>
      </w:r>
    </w:p>
    <w:p>
      <w:pPr>
        <w:pStyle w:val="ListBullet"/>
      </w:pPr>
      <w:r>
        <w:t>다양한 게임 개발력을 확보하여 게임 개발, 퍼블리싱, 플랫폼 역량을 모두 보유한 종합 게임사이며 역량있는 게임 개발회사를 발굴하여 인수 및 지분투자를 진행.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'역대 최대 실적' 카카오게임즈, 하락장 속 나홀로 강세 [ 2021.02.08]</w:t>
      </w:r>
      <w:r>
        <w:rPr>
          <w:color w:val="000000" w:themeColor="hyperlink"/>
          <w:u w:val="single"/>
        </w:rPr>
        <w:hyperlink r:id="rId68">
          <w:r>
            <w:rPr/>
            <w:t xml:space="preserve">  [링크]</w:t>
          </w:r>
        </w:hyperlink>
      </w:r>
    </w:p>
    <w:p>
      <w:pPr>
        <w:pStyle w:val="ListBullet"/>
      </w:pPr>
      <w:r>
        <w:t>[특징주] ‘작년 최대실적’ 카카오게임즈, 장중 강세 [ 2021.02.08]</w:t>
      </w:r>
      <w:r>
        <w:rPr>
          <w:color w:val="000000" w:themeColor="hyperlink"/>
          <w:u w:val="single"/>
        </w:rPr>
        <w:hyperlink r:id="rId69">
          <w:r>
            <w:rPr/>
            <w:t xml:space="preserve">  [링크]</w:t>
          </w:r>
        </w:hyperlink>
      </w:r>
    </w:p>
    <w:p>
      <w:pPr>
        <w:pStyle w:val="ListBullet"/>
      </w:pPr>
      <w:r>
        <w:t>[특징주]카카오게임즈, 지난해 실적 호조에 강세 [ 2021.02.08]</w:t>
      </w:r>
      <w:r>
        <w:rPr>
          <w:color w:val="000000" w:themeColor="hyperlink"/>
          <w:u w:val="single"/>
        </w:rPr>
        <w:hyperlink r:id="rId70">
          <w:r>
            <w:rPr/>
            <w:t xml:space="preserve">  [링크]</w:t>
          </w:r>
        </w:hyperlink>
      </w:r>
    </w:p>
    <w:p>
      <w:pPr>
        <w:pStyle w:val="ListBullet"/>
      </w:pPr>
      <w:r>
        <w:t>[특징주]카카오게임즈, 지난해 호실적 달성에 ‘강세’ [ 2021.02.08]</w:t>
      </w:r>
      <w:r>
        <w:rPr>
          <w:color w:val="000000" w:themeColor="hyperlink"/>
          <w:u w:val="single"/>
        </w:rPr>
        <w:hyperlink r:id="rId71">
          <w:r>
            <w:rPr/>
            <w:t xml:space="preserve">  [링크]</w:t>
          </w:r>
        </w:hyperlink>
      </w:r>
    </w:p>
    <w:p>
      <w:pPr>
        <w:pStyle w:val="ListBullet"/>
      </w:pPr>
      <w:r>
        <w:t>[특징주]카카오게임즈, 지난해 호실적 달성에 ‘강세’ [ 2021.02.08]</w:t>
      </w:r>
      <w:r>
        <w:rPr>
          <w:color w:val="000000" w:themeColor="hyperlink"/>
          <w:u w:val="single"/>
        </w:rPr>
        <w:hyperlink r:id="rId71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휴젤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46.89억 (원)</w:t>
      </w:r>
    </w:p>
    <w:p>
      <w:pPr>
        <w:pStyle w:val="Heading3"/>
        <w:jc w:val="center"/>
      </w:pPr>
      <w:r>
        <w:t>PER: 61.49</w:t>
        <w:tab/>
        <w:t>PBR: 3.16</w:t>
        <w:tab/>
        <w:t>부채비율: 20.12%</w:t>
        <w:tab/>
        <w:t>자본유보율: 17629.77%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5.1</w:t>
        <w:tab/>
        <w:tab/>
        <w:t>[2020/06]: 5.59</w:t>
        <w:tab/>
        <w:tab/>
        <w:t>[2020/09]: 5.49</w:t>
      </w:r>
    </w:p>
    <w:p>
      <w:pPr>
        <w:pStyle w:val="Heading3"/>
        <w:jc w:val="center"/>
      </w:pPr>
      <w:r>
        <w:t>매수 적정가: 191,400원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Leguh Issuer Designated Activity Company: 42.9%</w:t>
      </w:r>
    </w:p>
    <w:p>
      <w:pPr>
        <w:pStyle w:val="ListBullet"/>
      </w:pPr>
      <w:r>
        <w:t>The Capital Group Companies, Inc. 외 13인: 5.66%</w:t>
      </w:r>
    </w:p>
    <w:p>
      <w:pPr>
        <w:pStyle w:val="ListBullet"/>
      </w:pPr>
      <w:r>
        <w:t>자사주: 1.16%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2001년 설립된 기업으로, 생물학적제제의 제조및 판매와 의학 및 약학 연구개발업을 주요사업으로 영위하고 있으며 2015년 코스닥 시장에 주권을 상장함.</w:t>
      </w:r>
    </w:p>
    <w:p>
      <w:pPr>
        <w:pStyle w:val="ListBullet"/>
      </w:pPr>
      <w:r>
        <w:t>보툴리눔 톡신제제 '보툴렉스', HA필러 '더채움', 바이오 코스메틱 '웰라쥬' 등의 제품을 보유하고 있음.</w:t>
      </w:r>
    </w:p>
    <w:p>
      <w:pPr>
        <w:pStyle w:val="ListBullet"/>
      </w:pPr>
      <w:r>
        <w:t>매출은 톡신(보툴렉스) 50.75%, 필러(더채움) 31.89%, Medical Device 9.38% 등으로 이루어져 있음.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휴젤, 강세…지난해 매출액 2110억원 '역대 최대' [ 2021.02.09]</w:t>
      </w:r>
      <w:r>
        <w:rPr>
          <w:color w:val="000000" w:themeColor="hyperlink"/>
          <w:u w:val="single"/>
        </w:rPr>
        <w:hyperlink r:id="rId72">
          <w:r>
            <w:rPr/>
            <w:t xml:space="preserve">  [링크]</w:t>
          </w:r>
        </w:hyperlink>
      </w:r>
    </w:p>
    <w:p>
      <w:pPr>
        <w:pStyle w:val="ListBullet"/>
      </w:pPr>
      <w:r>
        <w:t>손지훈 휴젤 대표 "2025년 연 매출 1조원 달성 목표" [ 2021.02.08]</w:t>
      </w:r>
      <w:r>
        <w:rPr>
          <w:color w:val="000000" w:themeColor="hyperlink"/>
          <w:u w:val="single"/>
        </w:rPr>
        <w:hyperlink r:id="rId73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디엔에프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38.58억 (원)</w:t>
      </w:r>
    </w:p>
    <w:p>
      <w:pPr>
        <w:pStyle w:val="Heading3"/>
        <w:jc w:val="center"/>
      </w:pPr>
      <w:r>
        <w:t>PER: 26.23</w:t>
        <w:tab/>
        <w:t>PBR: 2.67</w:t>
        <w:tab/>
        <w:t>부채비율: 41.87%</w:t>
        <w:tab/>
        <w:t>자본유보율: 1889.02%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2.04</w:t>
        <w:tab/>
        <w:tab/>
        <w:t>[2020/06]: 7.22</w:t>
        <w:tab/>
        <w:tab/>
        <w:t>[2020/09]: 0.0</w:t>
      </w:r>
    </w:p>
    <w:p>
      <w:pPr>
        <w:pStyle w:val="Heading3"/>
        <w:jc w:val="center"/>
      </w:pPr>
      <w:r>
        <w:t>매수 적정가: 26,675원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김명운 외 7인: 21.19%</w:t>
      </w:r>
    </w:p>
    <w:p>
      <w:pPr>
        <w:pStyle w:val="ListBullet"/>
      </w:pPr>
      <w:r>
        <w:t>Credit Suisse (Singapore) Limited: 6.12%</w:t>
      </w:r>
    </w:p>
    <w:p>
      <w:pPr>
        <w:pStyle w:val="ListBullet"/>
      </w:pPr>
      <w:r>
        <w:t>Societe Generale S.A.: 5.01%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2001년 1월에 설립되어 2007년 11월 코스닥 시장에 상장된 반도체 박막 재료 부분을 주요 사업으로 영위함.</w:t>
      </w:r>
    </w:p>
    <w:p>
      <w:pPr>
        <w:pStyle w:val="ListBullet"/>
      </w:pPr>
      <w:r>
        <w:t>미세패턴 구현을 위한 패터닝용 희생막 재료인 DPT와 QPT 재료를 비롯한 Capacitor 유전막 및 Metal Gate 절연막으로 사용되는 High-K 재료 등을 주로 생산함.</w:t>
      </w:r>
    </w:p>
    <w:p>
      <w:pPr>
        <w:pStyle w:val="ListBullet"/>
      </w:pPr>
      <w:r>
        <w:t>매출은 반도체 전자재료가 89.8%, 광통신 소자 및 재료가 8.7%, 기타화학재료 1.51%로 구성됨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반도체로 주가 4배 뛴 디엔에프, 5G로 '점프' [ 2020.12.28]</w:t>
      </w:r>
      <w:r>
        <w:rPr>
          <w:color w:val="000000" w:themeColor="hyperlink"/>
          <w:u w:val="single"/>
        </w:rPr>
        <w:hyperlink r:id="rId74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나스미디어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38.58억 (원)</w:t>
      </w:r>
    </w:p>
    <w:p>
      <w:pPr>
        <w:pStyle w:val="Heading3"/>
        <w:jc w:val="center"/>
      </w:pPr>
      <w:r>
        <w:t>PER: 17.68</w:t>
        <w:tab/>
        <w:t>PBR: 2.34</w:t>
        <w:tab/>
        <w:t>부채비율: 101.39%</w:t>
        <w:tab/>
        <w:t>자본유보율: 3375.86%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13.36</w:t>
        <w:tab/>
        <w:tab/>
        <w:t>[2020/06]: 13.64</w:t>
        <w:tab/>
        <w:tab/>
        <w:t>[2020/09]: 14.4</w:t>
      </w:r>
    </w:p>
    <w:p>
      <w:pPr>
        <w:pStyle w:val="Heading3"/>
        <w:jc w:val="center"/>
      </w:pPr>
      <w:r>
        <w:t>매수 적정가: 41,400원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케이티 외 1인: 65.42%</w:t>
      </w:r>
    </w:p>
    <w:p>
      <w:pPr>
        <w:pStyle w:val="ListBullet"/>
      </w:pPr>
      <w:r>
        <w:t>자사주: 2.88%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2000년 3월에 설립되어 디스플레이광고를 중심으로 한 인터넷 및 모바일, IPTV, 디지털옥외광고 매체판매업을 주 사업으로 영위하고 있음.</w:t>
      </w:r>
    </w:p>
    <w:p>
      <w:pPr>
        <w:pStyle w:val="ListBullet"/>
      </w:pPr>
      <w:r>
        <w:t>최근 광고주의 미디어 데이터 분석에 대한 니즈가 높아지면서 매체별 특성 이해가 바탕인 자체 미디어 통합 데이터 분석 서비스인 '애드 인사이드(Ad Inside)'를 광고주에게 제공함.</w:t>
      </w:r>
    </w:p>
    <w:p>
      <w:pPr>
        <w:pStyle w:val="ListBullet"/>
      </w:pPr>
      <w:r>
        <w:t>최근 주목받고 있는 동영상 광고를 위해 업계 최초로 동영상 통합 효과솔루션인 'ReMix'를 출시함.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나스미디어, 어닝서프라이즈…온라인 성장 ‘쑥쑥’[株포트라이트] [ 2021.02.07]</w:t>
      </w:r>
      <w:r>
        <w:rPr>
          <w:color w:val="000000" w:themeColor="hyperlink"/>
          <w:u w:val="single"/>
        </w:rPr>
        <w:hyperlink r:id="rId75">
          <w:r>
            <w:rPr/>
            <w:t xml:space="preserve">  [링크]</w:t>
          </w:r>
        </w:hyperlink>
      </w:r>
    </w:p>
    <w:p>
      <w:pPr>
        <w:pStyle w:val="ListBullet"/>
      </w:pPr>
      <w:r>
        <w:t>나스미디어, 핵심 온라인 배너광고 성장…빅데이터 모멘텀 가세 - 신한 [ 2021.01.04]</w:t>
      </w:r>
      <w:r>
        <w:rPr>
          <w:color w:val="000000" w:themeColor="hyperlink"/>
          <w:u w:val="single"/>
        </w:rPr>
        <w:hyperlink r:id="rId76">
          <w:r>
            <w:rPr/>
            <w:t xml:space="preserve">  [링크]</w:t>
          </w:r>
        </w:hyperlink>
      </w:r>
    </w:p>
    <w:p>
      <w:pPr>
        <w:pStyle w:val="ListBullet"/>
      </w:pPr>
      <w:r>
        <w:t>나스미디어, 핵심 온라인 배너광고 성장…빅데이터 모멘텀 가세 - 신한 [ 2021.01.04]</w:t>
      </w:r>
      <w:r>
        <w:rPr>
          <w:color w:val="000000" w:themeColor="hyperlink"/>
          <w:u w:val="single"/>
        </w:rPr>
        <w:hyperlink r:id="rId76">
          <w:r>
            <w:rPr/>
            <w:t xml:space="preserve">  [링크]</w:t>
          </w:r>
        </w:hyperlink>
      </w:r>
    </w:p>
    <w:p>
      <w:pPr>
        <w:pStyle w:val="ListBullet"/>
      </w:pPr>
      <w:r>
        <w:t>[클릭 e종목] "나스미디어,빅데이터 사업 반영…실적 기대감 ↑" [ 2021.01.04]</w:t>
      </w:r>
      <w:r>
        <w:rPr>
          <w:color w:val="000000" w:themeColor="hyperlink"/>
          <w:u w:val="single"/>
        </w:rPr>
        <w:hyperlink r:id="rId77">
          <w:r>
            <w:rPr/>
            <w:t xml:space="preserve">  [링크]</w:t>
          </w:r>
        </w:hyperlink>
      </w:r>
    </w:p>
    <w:p>
      <w:pPr>
        <w:pStyle w:val="ListBullet"/>
      </w:pPr>
      <w:r>
        <w:t>나스미디어, 700만 KT고객 빅데이터 활용한 신사업 주목-신한 [ 2021.01.04]</w:t>
      </w:r>
      <w:r>
        <w:rPr>
          <w:color w:val="000000" w:themeColor="hyperlink"/>
          <w:u w:val="single"/>
        </w:rPr>
        <w:hyperlink r:id="rId78">
          <w:r>
            <w:rPr/>
            <w:t xml:space="preserve">  [링크]</w:t>
          </w:r>
        </w:hyperlink>
      </w:r>
    </w:p>
    <w:p>
      <w:pPr>
        <w:pStyle w:val="ListBullet"/>
      </w:pPr>
      <w:r>
        <w:t>[주목!e스몰캡]나스미디어, 온라인 광고 호조로 코로나 돌파 [ 2020.10.31]</w:t>
      </w:r>
      <w:r>
        <w:rPr>
          <w:color w:val="000000" w:themeColor="hyperlink"/>
          <w:u w:val="single"/>
        </w:rPr>
        <w:hyperlink r:id="rId79">
          <w:r>
            <w:rPr/>
            <w:t xml:space="preserve">  [링크]</w:t>
          </w:r>
        </w:hyperlink>
      </w:r>
    </w:p>
    <w:p>
      <w:pPr>
        <w:pStyle w:val="ListBullet"/>
      </w:pPr>
      <w:r>
        <w:t>나스미디어, 하반기 실적 개선 기대…목표가↑-케이프 [ 2020.09.10]</w:t>
      </w:r>
      <w:r>
        <w:rPr>
          <w:color w:val="000000" w:themeColor="hyperlink"/>
          <w:u w:val="single"/>
        </w:rPr>
        <w:hyperlink r:id="rId80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GST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37.47억 (원)</w:t>
      </w:r>
    </w:p>
    <w:p>
      <w:pPr>
        <w:pStyle w:val="Heading3"/>
        <w:jc w:val="center"/>
      </w:pPr>
      <w:r>
        <w:t>PER: 9.81</w:t>
        <w:tab/>
        <w:t>PBR: 1.61</w:t>
        <w:tab/>
        <w:t>부채비율: 24.43%</w:t>
        <w:tab/>
        <w:t>자본유보율: 2344.65%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27.46</w:t>
        <w:tab/>
        <w:tab/>
        <w:t>[2020/06]: 26.8</w:t>
        <w:tab/>
        <w:tab/>
        <w:t>[2020/09]: 18.68</w:t>
      </w:r>
    </w:p>
    <w:p>
      <w:pPr>
        <w:pStyle w:val="Heading3"/>
        <w:jc w:val="center"/>
      </w:pPr>
      <w:r>
        <w:t>매수 적정가: 20,325원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김덕준 외 3인: 25.95%</w:t>
      </w:r>
    </w:p>
    <w:p>
      <w:pPr>
        <w:pStyle w:val="ListBullet"/>
      </w:pPr>
      <w:r>
        <w:t>자사주: 5.99%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반도체 및 디스플레이의 제조공정에서 사용후 배출되는 유해가스를 정화하는 가스정화장비인 Scrubber와 안정적인 온도를 유지하여 공정효율을 개선하는 온도조절 장비인 Chiller를 제조하고 있음.</w:t>
      </w:r>
    </w:p>
    <w:p>
      <w:pPr>
        <w:pStyle w:val="ListBullet"/>
      </w:pPr>
      <w:r>
        <w:t>디스플레이 제조공정에서 발생되는 Acid 및 VOC(휘발성 유기화합물) 가스를 처리하는 VOC농축장비도 제조함.</w:t>
      </w:r>
    </w:p>
    <w:p>
      <w:pPr>
        <w:pStyle w:val="ListBullet"/>
      </w:pPr>
      <w:r>
        <w:t>2020년9월말 현재 연결대상 종속회사는 이에스티, 로보케어 등 국내외 10개사임.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인크로스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33.35억 (원)</w:t>
      </w:r>
    </w:p>
    <w:p>
      <w:pPr>
        <w:pStyle w:val="Heading3"/>
        <w:jc w:val="center"/>
      </w:pPr>
      <w:r>
        <w:t>PER: 37.13</w:t>
        <w:tab/>
        <w:t>PBR: 5.35</w:t>
        <w:tab/>
        <w:t>부채비율: 118.53%</w:t>
        <w:tab/>
        <w:t>자본유보율: 2103.62%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15.33</w:t>
        <w:tab/>
        <w:tab/>
        <w:t>[2020/06]: 15.56</w:t>
        <w:tab/>
        <w:tab/>
        <w:t>[2020/09]: 16.5</w:t>
      </w:r>
    </w:p>
    <w:p>
      <w:pPr>
        <w:pStyle w:val="Heading3"/>
        <w:jc w:val="center"/>
      </w:pPr>
      <w:r>
        <w:t>매수 적정가: 52,500원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SK텔레콤 외 1인: 34.6%</w:t>
      </w:r>
    </w:p>
    <w:p>
      <w:pPr>
        <w:pStyle w:val="ListBullet"/>
      </w:pPr>
      <w:r>
        <w:t>Credit Suisse Group AG 외 1인: 6.04%</w:t>
      </w:r>
    </w:p>
    <w:p>
      <w:pPr>
        <w:pStyle w:val="ListBullet"/>
      </w:pPr>
      <w:r>
        <w:t>Morgan Stanley ＆ Co. International plc: 5.22%</w:t>
      </w:r>
    </w:p>
    <w:p>
      <w:pPr>
        <w:pStyle w:val="ListBullet"/>
      </w:pPr>
      <w:r>
        <w:t>자사주: 10.38%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디지털광고 전문기업으로 광고주와 광고대행사를 대신해 매체전략을 수립하고 광고를 집행하는 미디어렙과 국내 최초의 동영상광고 네트워크 플랫폼인 '다윈'을 주력으로 영위함.</w:t>
      </w:r>
    </w:p>
    <w:p>
      <w:pPr>
        <w:pStyle w:val="ListBullet"/>
      </w:pPr>
      <w:r>
        <w:t>다윈은 곰TV, 아프리카TV, 판도라TV 등 주요 동영상 매체들과 제휴하여 월 순방문자수 3,280만명을 확보하며 사업기반을 확장 중.</w:t>
      </w:r>
    </w:p>
    <w:p>
      <w:pPr>
        <w:pStyle w:val="ListBullet"/>
      </w:pPr>
      <w:r>
        <w:t>2017년 통합 모바일앱 마켓인 원스토어 운영을 대행하는 사업을 물적분할함. 2019년 최대주주가 NHN에서 SK텔레콤으로 변경.</w:t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대원미디어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31.31억 (원)</w:t>
      </w:r>
    </w:p>
    <w:p>
      <w:pPr>
        <w:pStyle w:val="Heading3"/>
        <w:jc w:val="center"/>
      </w:pPr>
      <w:r>
        <w:t>PER: 49.78</w:t>
        <w:tab/>
        <w:t>PBR: 1.65</w:t>
        <w:tab/>
        <w:t>부채비율: 36.66%</w:t>
        <w:tab/>
        <w:t>자본유보율: 1237.68%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-0.06</w:t>
        <w:tab/>
        <w:tab/>
        <w:t>[2020/06]: 0.89</w:t>
        <w:tab/>
        <w:tab/>
        <w:t>[2020/09]: 3.5</w:t>
      </w:r>
    </w:p>
    <w:p>
      <w:pPr>
        <w:pStyle w:val="Heading3"/>
        <w:jc w:val="center"/>
      </w:pPr>
      <w:r>
        <w:t>매수 적정가: 12,650원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정욱 외 4인: 36.86%</w:t>
      </w:r>
    </w:p>
    <w:p>
      <w:pPr>
        <w:pStyle w:val="ListBullet"/>
      </w:pPr>
      <w:r>
        <w:t>자사주: 3.93%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종속회사 및 관계회사를 통해 만화 및 애니메이션 콘텐츠와 관련한 종합 엔터테인먼트 사업을 영위.</w:t>
      </w:r>
    </w:p>
    <w:p>
      <w:pPr>
        <w:pStyle w:val="ListBullet"/>
      </w:pPr>
      <w:r>
        <w:t>'유희왕 트레이딩 카드게임'을 제작하여 2004년 부터 국내 TCG사업을 선도중이며 게임 유통부문은 닌텐도 Wii, 닌텐도 3DS 등 다양한 닌텐도 게임기와 SW를 국내 유통중.</w:t>
      </w:r>
    </w:p>
    <w:p>
      <w:pPr>
        <w:pStyle w:val="ListBullet"/>
      </w:pPr>
      <w:r>
        <w:t>대원방송(주)은 국내에서 가장 많은 프로그램을 보유한 애니메이션 채널인 '애니원'과 애니박스(ANIBOX)를 통해 청소년 및 성인층을 위한 애니메이션 제공.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[특징주] 웹툰 사업 기대감…대원미디어 52주 신고가 경신 [ 2021.02.10]</w:t>
      </w:r>
      <w:r>
        <w:rPr>
          <w:color w:val="000000" w:themeColor="hyperlink"/>
          <w:u w:val="single"/>
        </w:rPr>
        <w:hyperlink r:id="rId81">
          <w:r>
            <w:rPr/>
            <w:t xml:space="preserve">  [링크]</w:t>
          </w:r>
        </w:hyperlink>
      </w:r>
    </w:p>
    <w:p>
      <w:pPr>
        <w:pStyle w:val="ListBullet"/>
      </w:pPr>
      <w:r>
        <w:t>[특징주]대원씨아이의 디지털 매출 성장에 주목한다...대원미디어 장중 ... [ 2021.02.05]</w:t>
      </w:r>
      <w:r>
        <w:rPr>
          <w:color w:val="000000" w:themeColor="hyperlink"/>
          <w:u w:val="single"/>
        </w:rPr>
        <w:hyperlink r:id="rId82">
          <w:r>
            <w:rPr/>
            <w:t xml:space="preserve">  [링크]</w:t>
          </w:r>
        </w:hyperlink>
      </w:r>
    </w:p>
    <w:p>
      <w:pPr>
        <w:pStyle w:val="ListBullet"/>
      </w:pPr>
      <w:r>
        <w:t>대원미디어, 웹콘텐츠·IP 확보 집중… 체질변화로 성장 중 [ 2021.02.04]</w:t>
      </w:r>
      <w:r>
        <w:rPr>
          <w:color w:val="000000" w:themeColor="hyperlink"/>
          <w:u w:val="single"/>
        </w:rPr>
        <w:hyperlink r:id="rId83">
          <w:r>
            <w:rPr/>
            <w:t xml:space="preserve">  [링크]</w:t>
          </w:r>
        </w:hyperlink>
      </w:r>
    </w:p>
    <w:p>
      <w:pPr>
        <w:pStyle w:val="ListBullet"/>
      </w:pPr>
      <w:r>
        <w:t>대원미디어, 웹툰 사업·마블 완구 판매 기대-한화 [ 2021.02.04]</w:t>
      </w:r>
      <w:r>
        <w:rPr>
          <w:color w:val="000000" w:themeColor="hyperlink"/>
          <w:u w:val="single"/>
        </w:rPr>
        <w:hyperlink r:id="rId84">
          <w:r>
            <w:rPr/>
            <w:t xml:space="preserve">  [링크]</w:t>
          </w:r>
        </w:hyperlink>
      </w:r>
    </w:p>
    <w:p>
      <w:pPr>
        <w:pStyle w:val="ListBullet"/>
      </w:pPr>
      <w:r>
        <w:t>유안타證 "대원미디어 자회사 웹툰·웹소설 사업 기대" [ 2021.02.02]</w:t>
      </w:r>
      <w:r>
        <w:rPr>
          <w:color w:val="000000" w:themeColor="hyperlink"/>
          <w:u w:val="single"/>
        </w:rPr>
        <w:hyperlink r:id="rId85">
          <w:r>
            <w:rPr/>
            <w:t xml:space="preserve">  [링크]</w:t>
          </w:r>
        </w:hyperlink>
      </w:r>
    </w:p>
    <w:p>
      <w:pPr>
        <w:pStyle w:val="ListBullet"/>
      </w:pPr>
      <w:r>
        <w:t>[특징주]대원미디어, 자회사 디지털 콘텐츠 사업 확대에 ‘강세’ [ 2020.12.21]</w:t>
      </w:r>
      <w:r>
        <w:rPr>
          <w:color w:val="000000" w:themeColor="hyperlink"/>
          <w:u w:val="single"/>
        </w:rPr>
        <w:hyperlink r:id="rId86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녹십자랩셀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30.76억 (원)</w:t>
      </w:r>
    </w:p>
    <w:p>
      <w:pPr>
        <w:pStyle w:val="Heading3"/>
        <w:jc w:val="center"/>
      </w:pPr>
      <w:r>
        <w:t>PER: 481.31</w:t>
        <w:tab/>
        <w:t>PBR: 23.00</w:t>
        <w:tab/>
        <w:t>부채비율: 43.94%</w:t>
        <w:tab/>
        <w:t>자본유보율: 804.44%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0.0</w:t>
        <w:tab/>
        <w:tab/>
        <w:t>[2020/06]: 0.0</w:t>
        <w:tab/>
        <w:tab/>
        <w:t>[2020/09]: 4.82</w:t>
      </w:r>
    </w:p>
    <w:p>
      <w:pPr>
        <w:pStyle w:val="Heading3"/>
        <w:jc w:val="center"/>
      </w:pPr>
      <w:r>
        <w:t>매수 적정가: 102,650원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녹십자 외 7인: 49.15%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세포치료제 연구 및 개발사업 및 수탁검사를 위한 검체 운반, 영업에 관한 사업을 목적으로 2011년 설립된 바이오회사임.</w:t>
      </w:r>
    </w:p>
    <w:p>
      <w:pPr>
        <w:pStyle w:val="ListBullet"/>
      </w:pPr>
      <w:r>
        <w:t>동사가 개발 중인 제대혈 유래 NK세포치료제를 기술이전하였으며 미국 현지에서 다양한 암표적 항체 또는 면역관문항체를 이와 병용하여 치료 효과가 극대화된 암치료제 개발을 위한 임상을 진행할 계획임.</w:t>
      </w:r>
    </w:p>
    <w:p>
      <w:pPr>
        <w:pStyle w:val="ListBullet"/>
      </w:pPr>
      <w:r>
        <w:t xml:space="preserve">제대혈은행사업은 5개 업체가 시장의 90% 이상을 과점하고 있는 구조이며 동사는 3%의 시장점유율을 차지함. 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녹십자랩셀, 지난해 영업익 64억…흑자전환 [ 2021.02.09]</w:t>
      </w:r>
      <w:r>
        <w:rPr>
          <w:color w:val="000000" w:themeColor="hyperlink"/>
          <w:u w:val="single"/>
        </w:rPr>
        <w:hyperlink r:id="rId87">
          <w:r>
            <w:rPr/>
            <w:t xml:space="preserve">  [링크]</w:t>
          </w:r>
        </w:hyperlink>
      </w:r>
    </w:p>
    <w:p>
      <w:pPr>
        <w:pStyle w:val="ListBullet"/>
      </w:pPr>
      <w:r>
        <w:t>녹십자랩셀, 작년 4Q 영업익 13억…전년比 흑자전환 [ 2021.02.09]</w:t>
      </w:r>
      <w:r>
        <w:rPr>
          <w:color w:val="000000" w:themeColor="hyperlink"/>
          <w:u w:val="single"/>
        </w:rPr>
        <w:hyperlink r:id="rId88">
          <w:r>
            <w:rPr/>
            <w:t xml:space="preserve">  [링크]</w:t>
          </w:r>
        </w:hyperlink>
      </w:r>
    </w:p>
    <w:p>
      <w:pPr>
        <w:pStyle w:val="ListBullet"/>
      </w:pPr>
      <w:r>
        <w:t>녹십자랩셀, 지난해 영업익 64억원…흑자전환 [ 2021.02.09]</w:t>
      </w:r>
      <w:r>
        <w:rPr>
          <w:color w:val="000000" w:themeColor="hyperlink"/>
          <w:u w:val="single"/>
        </w:rPr>
        <w:hyperlink r:id="rId89">
          <w:r>
            <w:rPr/>
            <w:t xml:space="preserve">  [링크]</w:t>
          </w:r>
        </w:hyperlink>
      </w:r>
    </w:p>
    <w:p>
      <w:pPr>
        <w:pStyle w:val="ListBullet"/>
      </w:pPr>
      <w:r>
        <w:t>녹십자랩셀, 지난해 영업익 64억원…흑자전환 [ 2021.02.09]</w:t>
      </w:r>
      <w:r>
        <w:rPr>
          <w:color w:val="000000" w:themeColor="hyperlink"/>
          <w:u w:val="single"/>
        </w:rPr>
        <w:hyperlink r:id="rId89">
          <w:r>
            <w:rPr/>
            <w:t xml:space="preserve">  [링크]</w:t>
          </w:r>
        </w:hyperlink>
      </w:r>
    </w:p>
    <w:p>
      <w:pPr>
        <w:pStyle w:val="ListBullet"/>
      </w:pPr>
      <w:r>
        <w:t>GC녹십자랩셀, 지난해 매출 856억·영업이익 64억… 흑자전환 성공 [ 2021.02.09]</w:t>
      </w:r>
      <w:r>
        <w:rPr>
          <w:color w:val="000000" w:themeColor="hyperlink"/>
          <w:u w:val="single"/>
        </w:rPr>
        <w:hyperlink r:id="rId90">
          <w:r>
            <w:rPr/>
            <w:t xml:space="preserve">  [링크]</w:t>
          </w:r>
        </w:hyperlink>
      </w:r>
    </w:p>
    <w:p>
      <w:pPr>
        <w:pStyle w:val="ListBullet"/>
      </w:pPr>
      <w:r>
        <w:t>2조원대 기술수출, 녹십자랩셀이 주목받는 까닭 [ 2021.02.04]</w:t>
      </w:r>
      <w:r>
        <w:rPr>
          <w:color w:val="000000" w:themeColor="hyperlink"/>
          <w:u w:val="single"/>
        </w:rPr>
        <w:hyperlink r:id="rId91">
          <w:r>
            <w:rPr/>
            <w:t xml:space="preserve">  [링크]</w:t>
          </w:r>
        </w:hyperlink>
      </w:r>
    </w:p>
    <w:p>
      <w:pPr>
        <w:pStyle w:val="ListBullet"/>
      </w:pPr>
      <w:r>
        <w:t>녹십자랩셀, 기술수출 효과..2거래일째 강세 [ 2021.02.01]</w:t>
      </w:r>
      <w:r>
        <w:rPr>
          <w:color w:val="000000" w:themeColor="hyperlink"/>
          <w:u w:val="single"/>
        </w:rPr>
        <w:hyperlink r:id="rId92">
          <w:r>
            <w:rPr/>
            <w:t xml:space="preserve">  [링크]</w:t>
          </w:r>
        </w:hyperlink>
      </w:r>
    </w:p>
    <w:p/>
    <w:p>
      <w:pPr>
        <w:jc w:val="center"/>
      </w:pPr>
      <w:r>
        <w:t>=============================================================</w:t>
      </w:r>
    </w:p>
    <w:p>
      <w:pPr>
        <w:jc w:val="center"/>
      </w:pPr>
      <w:r>
        <w:rPr>
          <w:b/>
          <w:sz w:val="30"/>
        </w:rPr>
        <w:t>메가스터디교육</w:t>
      </w:r>
    </w:p>
    <w:p>
      <w:pPr>
        <w:jc w:val="center"/>
      </w:pPr>
      <w:r>
        <w:rPr>
          <w:b/>
          <w:i/>
          <w:sz w:val="24"/>
          <w:u w:val="single"/>
        </w:rPr>
        <w:t>기관+외인 순매수 금액:  28.55억 (원)</w:t>
      </w:r>
    </w:p>
    <w:p>
      <w:pPr>
        <w:pStyle w:val="Heading3"/>
        <w:jc w:val="center"/>
      </w:pPr>
      <w:r>
        <w:t>PER: 22.18</w:t>
        <w:tab/>
        <w:t>PBR: 2.00</w:t>
        <w:tab/>
        <w:t>부채비율: 71.81%</w:t>
        <w:tab/>
        <w:t>자본유보율: 22386.51%</w:t>
      </w:r>
    </w:p>
    <w:p>
      <w:pPr>
        <w:pStyle w:val="Heading3"/>
        <w:jc w:val="center"/>
      </w:pPr>
      <w:r>
        <w:t>ROE(%)</w:t>
      </w:r>
    </w:p>
    <w:p>
      <w:pPr>
        <w:pStyle w:val="Heading3"/>
        <w:jc w:val="center"/>
      </w:pPr>
      <w:r>
        <w:t>[2020/03]: 18.37</w:t>
        <w:tab/>
        <w:tab/>
        <w:t>[2020/06]: 15.22</w:t>
        <w:tab/>
        <w:tab/>
        <w:t>[2020/09]: 9.44</w:t>
      </w:r>
    </w:p>
    <w:p>
      <w:pPr>
        <w:pStyle w:val="Heading3"/>
        <w:jc w:val="center"/>
      </w:pPr>
      <w:r>
        <w:t>매수 적정가: 47,325원</w:t>
      </w:r>
    </w:p>
    <w:p>
      <w:pPr>
        <w:jc w:val="center"/>
      </w:pPr>
      <w:r>
        <w:t>=============================================================</w:t>
      </w:r>
    </w:p>
    <w:p>
      <w:r>
        <w:rPr>
          <w:b/>
          <w:i/>
          <w:sz w:val="22"/>
          <w:u w:val="single"/>
        </w:rPr>
        <w:t>주 주 현 황</w:t>
      </w:r>
    </w:p>
    <w:p>
      <w:pPr>
        <w:pStyle w:val="ListBullet"/>
      </w:pPr>
      <w:r>
        <w:t>손주은 외 9인: 35.42%</w:t>
      </w:r>
    </w:p>
    <w:p>
      <w:pPr>
        <w:pStyle w:val="ListBullet"/>
      </w:pPr>
      <w:r>
        <w:t>FIDELITY MANAGEMENT ＆ RESEARCH COMPANY LLC 외 4인: 9.43%</w:t>
      </w:r>
    </w:p>
    <w:p>
      <w:pPr>
        <w:pStyle w:val="ListBullet"/>
      </w:pPr>
      <w:r>
        <w:t>자사주: 0.68%</w:t>
      </w:r>
    </w:p>
    <w:p/>
    <w:p>
      <w:r>
        <w:rPr>
          <w:b/>
          <w:i/>
          <w:sz w:val="22"/>
          <w:u w:val="single"/>
        </w:rPr>
        <w:t>기 업 개 요</w:t>
      </w:r>
    </w:p>
    <w:p>
      <w:pPr>
        <w:pStyle w:val="ListBullet"/>
      </w:pPr>
      <w:r>
        <w:t>동사는 2015년 4월 1일을 기준일로 분할 전 메가스터디(주)에서 중고등 온오프라인 사업부분이 인적분할되어 교육용역사업을 목적으로 설립됨.</w:t>
      </w:r>
    </w:p>
    <w:p>
      <w:pPr>
        <w:pStyle w:val="ListBullet"/>
      </w:pPr>
      <w:r>
        <w:t>초ㆍ중ㆍ고교생 및 일반성인을 대상으로 교육 컨텐츠를 제공하는 종합 교육 기업으로 온라인강의, 학원강의 등의 용역을 제공하고 도서 등의 재화를 판매하고 있음.</w:t>
      </w:r>
    </w:p>
    <w:p>
      <w:pPr>
        <w:pStyle w:val="ListBullet"/>
      </w:pPr>
      <w:r>
        <w:t>동사의 온라인강의의 높은 브랜드 인지도는 사업영역을 확장을 위한 주요한 성공 요인임.</w:t>
      </w:r>
    </w:p>
    <w:p/>
    <w:p>
      <w:r>
        <w:rPr>
          <w:b/>
          <w:i/>
          <w:sz w:val="22"/>
          <w:u w:val="single"/>
        </w:rPr>
        <w:t>관 련 뉴 스</w:t>
      </w:r>
    </w:p>
    <w:p>
      <w:pPr>
        <w:pStyle w:val="ListBullet"/>
      </w:pPr>
      <w:r>
        <w:t>메가스터디교육, 오프라인 학원 정상화로 우상향 기대…목표가↑-신한 [ 2020.11.16]</w:t>
      </w:r>
      <w:r>
        <w:rPr>
          <w:color w:val="000000" w:themeColor="hyperlink"/>
          <w:u w:val="single"/>
        </w:rPr>
        <w:hyperlink r:id="rId93">
          <w:r>
            <w:rPr/>
            <w:t xml:space="preserve">  [링크]</w:t>
          </w:r>
        </w:hyperlink>
      </w:r>
    </w:p>
    <w:p>
      <w:pPr>
        <w:pStyle w:val="ListBullet"/>
      </w:pPr>
      <w:r>
        <w:t>코로나19 시대, 메가스터디교육이 주목받는 이유 [ 2020.10.26]</w:t>
      </w:r>
      <w:r>
        <w:rPr>
          <w:color w:val="000000" w:themeColor="hyperlink"/>
          <w:u w:val="single"/>
        </w:rPr>
        <w:hyperlink r:id="rId94">
          <w:r>
            <w:rPr/>
            <w:t xml:space="preserve">  [링크]</w:t>
          </w:r>
        </w:hyperlink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finance.naver.com/item/news_read.nhn?article_id=0004850432&amp;office_id=018&amp;code=035720&amp;page=&amp;sm=title_entity_id.basic" TargetMode="External"/><Relationship Id="rId10" Type="http://schemas.openxmlformats.org/officeDocument/2006/relationships/hyperlink" Target="https://finance.naver.com/item/news_read.nhn?article_id=0003869805&amp;office_id=011&amp;code=035720&amp;page=&amp;sm=title_entity_id.basic" TargetMode="External"/><Relationship Id="rId11" Type="http://schemas.openxmlformats.org/officeDocument/2006/relationships/hyperlink" Target="https://finance.naver.com/item/news_read.nhn?article_id=0003869776&amp;office_id=011&amp;code=035720&amp;page=&amp;sm=title_entity_id.basic" TargetMode="External"/><Relationship Id="rId12" Type="http://schemas.openxmlformats.org/officeDocument/2006/relationships/hyperlink" Target="https://finance.naver.com/item/news_read.nhn?article_id=0004850242&amp;office_id=018&amp;code=035720&amp;page=&amp;sm=title_entity_id.basic" TargetMode="External"/><Relationship Id="rId13" Type="http://schemas.openxmlformats.org/officeDocument/2006/relationships/hyperlink" Target="https://finance.naver.com/item/news_read.nhn?article_id=0003869805&amp;office_id=011&amp;code=035420&amp;page=&amp;sm=title_entity_id.basic" TargetMode="External"/><Relationship Id="rId14" Type="http://schemas.openxmlformats.org/officeDocument/2006/relationships/hyperlink" Target="https://finance.naver.com/item/news_read.nhn?article_id=0001790269&amp;office_id=016&amp;code=000660&amp;page=&amp;sm=title_entity_id.basic" TargetMode="External"/><Relationship Id="rId15" Type="http://schemas.openxmlformats.org/officeDocument/2006/relationships/hyperlink" Target="https://finance.naver.com/item/news_read.nhn?article_id=0004495361&amp;office_id=015&amp;code=000660&amp;page=&amp;sm=title_entity_id.basic" TargetMode="External"/><Relationship Id="rId16" Type="http://schemas.openxmlformats.org/officeDocument/2006/relationships/hyperlink" Target="https://finance.naver.com/item/news_read.nhn?article_id=0004845226&amp;office_id=277&amp;code=010060&amp;page=&amp;sm=title_entity_id.basic" TargetMode="External"/><Relationship Id="rId17" Type="http://schemas.openxmlformats.org/officeDocument/2006/relationships/hyperlink" Target="https://finance.naver.com/item/news_read.nhn?article_id=0003869501&amp;office_id=011&amp;code=010060&amp;page=&amp;sm=title_entity_id.basic" TargetMode="External"/><Relationship Id="rId18" Type="http://schemas.openxmlformats.org/officeDocument/2006/relationships/hyperlink" Target="https://finance.naver.com/item/news_read.nhn?article_id=0004849046&amp;office_id=018&amp;code=010060&amp;page=&amp;sm=title_entity_id.basic" TargetMode="External"/><Relationship Id="rId19" Type="http://schemas.openxmlformats.org/officeDocument/2006/relationships/hyperlink" Target="https://finance.naver.com/item/news_read.nhn?article_id=0004581315&amp;office_id=014&amp;code=010060&amp;page=&amp;sm=title_entity_id.basic" TargetMode="External"/><Relationship Id="rId20" Type="http://schemas.openxmlformats.org/officeDocument/2006/relationships/hyperlink" Target="https://finance.naver.com/item/news_read.nhn?article_id=0004846629&amp;office_id=018&amp;code=010060&amp;page=&amp;sm=title_entity_id.basic" TargetMode="External"/><Relationship Id="rId21" Type="http://schemas.openxmlformats.org/officeDocument/2006/relationships/hyperlink" Target="https://finance.naver.com/item/news_read.nhn?article_id=0004848769&amp;office_id=018&amp;code=006400&amp;page=&amp;sm=title_entity_id.basic" TargetMode="External"/><Relationship Id="rId22" Type="http://schemas.openxmlformats.org/officeDocument/2006/relationships/hyperlink" Target="https://finance.naver.com/item/news_read.nhn?article_id=0004540479&amp;office_id=008&amp;code=006400&amp;page=&amp;sm=title_entity_id.basic" TargetMode="External"/><Relationship Id="rId23" Type="http://schemas.openxmlformats.org/officeDocument/2006/relationships/hyperlink" Target="https://finance.naver.com/item/news_read.nhn?article_id=0004848041&amp;office_id=018&amp;code=006400&amp;page=&amp;sm=title_entity_id.basic" TargetMode="External"/><Relationship Id="rId24" Type="http://schemas.openxmlformats.org/officeDocument/2006/relationships/hyperlink" Target="https://finance.naver.com/item/news_read.nhn?article_id=0004848037&amp;office_id=018&amp;code=006400&amp;page=&amp;sm=title_entity_id.basic" TargetMode="External"/><Relationship Id="rId25" Type="http://schemas.openxmlformats.org/officeDocument/2006/relationships/hyperlink" Target="https://finance.naver.com/item/news_read.nhn?article_id=0004843691&amp;office_id=277&amp;code=006400&amp;page=&amp;sm=title_entity_id.basic" TargetMode="External"/><Relationship Id="rId26" Type="http://schemas.openxmlformats.org/officeDocument/2006/relationships/hyperlink" Target="https://finance.naver.com/item/news_read.nhn?article_id=0004838458&amp;office_id=277&amp;code=006400&amp;page=&amp;sm=title_entity_id.basic" TargetMode="External"/><Relationship Id="rId27" Type="http://schemas.openxmlformats.org/officeDocument/2006/relationships/hyperlink" Target="https://finance.naver.com/item/news_read.nhn?article_id=0004840696&amp;office_id=018&amp;code=006400&amp;page=&amp;sm=title_entity_id.basic" TargetMode="External"/><Relationship Id="rId28" Type="http://schemas.openxmlformats.org/officeDocument/2006/relationships/hyperlink" Target="https://finance.naver.com/item/news_read.nhn?article_id=0004837356&amp;office_id=277&amp;code=006400&amp;page=&amp;sm=title_entity_id.basic" TargetMode="External"/><Relationship Id="rId29" Type="http://schemas.openxmlformats.org/officeDocument/2006/relationships/hyperlink" Target="https://finance.naver.com/item/news_read.nhn?article_id=0003869922&amp;office_id=011&amp;code=068270&amp;page=&amp;sm=title_entity_id.basic" TargetMode="External"/><Relationship Id="rId30" Type="http://schemas.openxmlformats.org/officeDocument/2006/relationships/hyperlink" Target="https://finance.naver.com/item/news_read.nhn?article_id=0003869065&amp;office_id=011&amp;code=068270&amp;page=&amp;sm=title_entity_id.basic" TargetMode="External"/><Relationship Id="rId31" Type="http://schemas.openxmlformats.org/officeDocument/2006/relationships/hyperlink" Target="https://finance.naver.com/item/news_read.nhn?article_id=0004540867&amp;office_id=008&amp;code=068270&amp;page=&amp;sm=title_entity_id.basic" TargetMode="External"/><Relationship Id="rId32" Type="http://schemas.openxmlformats.org/officeDocument/2006/relationships/hyperlink" Target="https://finance.naver.com/item/news_read.nhn?article_id=0004540809&amp;office_id=008&amp;code=068270&amp;page=&amp;sm=title_entity_id.basic" TargetMode="External"/><Relationship Id="rId33" Type="http://schemas.openxmlformats.org/officeDocument/2006/relationships/hyperlink" Target="https://finance.naver.com/item/news_read.nhn?article_id=0004843596&amp;office_id=277&amp;code=068270&amp;page=&amp;sm=title_entity_id.basic" TargetMode="External"/><Relationship Id="rId34" Type="http://schemas.openxmlformats.org/officeDocument/2006/relationships/hyperlink" Target="https://finance.naver.com/item/news_read.nhn?article_id=0004745652&amp;office_id=009&amp;code=068270&amp;page=&amp;sm=title_entity_id.basic" TargetMode="External"/><Relationship Id="rId35" Type="http://schemas.openxmlformats.org/officeDocument/2006/relationships/hyperlink" Target="https://finance.naver.com/item/news_read.nhn?article_id=0001791098&amp;office_id=016&amp;code=011170&amp;page=&amp;sm=title_entity_id.basic" TargetMode="External"/><Relationship Id="rId36" Type="http://schemas.openxmlformats.org/officeDocument/2006/relationships/hyperlink" Target="https://finance.naver.com/item/news_read.nhn?article_id=0004848061&amp;office_id=018&amp;code=011170&amp;page=&amp;sm=title_entity_id.basic" TargetMode="External"/><Relationship Id="rId37" Type="http://schemas.openxmlformats.org/officeDocument/2006/relationships/hyperlink" Target="https://finance.naver.com/item/news_read.nhn?article_id=0004540014&amp;office_id=008&amp;code=011170&amp;page=&amp;sm=title_entity_id.basic" TargetMode="External"/><Relationship Id="rId38" Type="http://schemas.openxmlformats.org/officeDocument/2006/relationships/hyperlink" Target="https://finance.naver.com/item/news_read.nhn?article_id=0000667018&amp;office_id=366&amp;code=067160&amp;page=&amp;sm=title_entity_id.basic" TargetMode="External"/><Relationship Id="rId39" Type="http://schemas.openxmlformats.org/officeDocument/2006/relationships/hyperlink" Target="https://finance.naver.com/item/news_read.nhn?article_id=0004541142&amp;office_id=008&amp;code=067160&amp;page=&amp;sm=title_entity_id.basic" TargetMode="External"/><Relationship Id="rId40" Type="http://schemas.openxmlformats.org/officeDocument/2006/relationships/hyperlink" Target="https://finance.naver.com/item/news_read.nhn?article_id=0004849135&amp;office_id=018&amp;code=067160&amp;page=&amp;sm=title_entity_id.basic" TargetMode="External"/><Relationship Id="rId41" Type="http://schemas.openxmlformats.org/officeDocument/2006/relationships/hyperlink" Target="https://finance.naver.com/item/news_read.nhn?article_id=0004848514&amp;office_id=018&amp;code=067160&amp;page=&amp;sm=title_entity_id.basic" TargetMode="External"/><Relationship Id="rId42" Type="http://schemas.openxmlformats.org/officeDocument/2006/relationships/hyperlink" Target="https://finance.naver.com/item/news_read.nhn?article_id=0003868533&amp;office_id=011&amp;code=067160&amp;page=&amp;sm=title_entity_id.basic" TargetMode="External"/><Relationship Id="rId43" Type="http://schemas.openxmlformats.org/officeDocument/2006/relationships/hyperlink" Target="https://finance.naver.com/item/news_read.nhn?article_id=0004845018&amp;office_id=277&amp;code=005490&amp;page=&amp;sm=title_entity_id.basic" TargetMode="External"/><Relationship Id="rId44" Type="http://schemas.openxmlformats.org/officeDocument/2006/relationships/hyperlink" Target="https://finance.naver.com/item/news_read.nhn?article_id=0004541431&amp;office_id=008&amp;code=005490&amp;page=&amp;sm=title_entity_id.basic" TargetMode="External"/><Relationship Id="rId45" Type="http://schemas.openxmlformats.org/officeDocument/2006/relationships/hyperlink" Target="https://finance.naver.com/item/news_read.nhn?article_id=0004850417&amp;office_id=018&amp;code=003550&amp;page=&amp;sm=title_entity_id.basic" TargetMode="External"/><Relationship Id="rId46" Type="http://schemas.openxmlformats.org/officeDocument/2006/relationships/hyperlink" Target="https://finance.naver.com/item/news_read.nhn?article_id=0003869647&amp;office_id=011&amp;code=003550&amp;page=&amp;sm=title_entity_id.basic" TargetMode="External"/><Relationship Id="rId47" Type="http://schemas.openxmlformats.org/officeDocument/2006/relationships/hyperlink" Target="https://finance.naver.com/item/news_read.nhn?article_id=0001778458&amp;office_id=016&amp;code=178920&amp;page=&amp;sm=title_entity_id.basic" TargetMode="External"/><Relationship Id="rId48" Type="http://schemas.openxmlformats.org/officeDocument/2006/relationships/hyperlink" Target="https://finance.naver.com/item/news_read.nhn?article_id=0004827472&amp;office_id=018&amp;code=178920&amp;page=&amp;sm=title_entity_id.basic" TargetMode="External"/><Relationship Id="rId49" Type="http://schemas.openxmlformats.org/officeDocument/2006/relationships/hyperlink" Target="https://finance.naver.com/item/news_read.nhn?article_id=0004827420&amp;office_id=018&amp;code=178920&amp;page=&amp;sm=title_entity_id.basic" TargetMode="External"/><Relationship Id="rId50" Type="http://schemas.openxmlformats.org/officeDocument/2006/relationships/hyperlink" Target="https://finance.naver.com/item/news_read.nhn?article_id=0004826553&amp;office_id=018&amp;code=178920&amp;page=&amp;sm=title_entity_id.basic" TargetMode="External"/><Relationship Id="rId51" Type="http://schemas.openxmlformats.org/officeDocument/2006/relationships/hyperlink" Target="https://finance.naver.com/item/news_read.nhn?article_id=0004517549&amp;office_id=014&amp;code=178920&amp;page=&amp;sm=title_entity_id.basic" TargetMode="External"/><Relationship Id="rId52" Type="http://schemas.openxmlformats.org/officeDocument/2006/relationships/hyperlink" Target="https://finance.naver.com/item/news_read.nhn?article_id=0004552447&amp;office_id=014&amp;code=126700&amp;page=&amp;sm=title_entity_id.basic" TargetMode="External"/><Relationship Id="rId53" Type="http://schemas.openxmlformats.org/officeDocument/2006/relationships/hyperlink" Target="https://finance.naver.com/item/news_read.nhn?article_id=0004804635&amp;office_id=277&amp;code=126700&amp;page=&amp;sm=title_entity_id.basic" TargetMode="External"/><Relationship Id="rId54" Type="http://schemas.openxmlformats.org/officeDocument/2006/relationships/hyperlink" Target="https://finance.naver.com/item/news_read.nhn?article_id=0004531486&amp;office_id=014&amp;code=126700&amp;page=&amp;sm=title_entity_id.basic" TargetMode="External"/><Relationship Id="rId55" Type="http://schemas.openxmlformats.org/officeDocument/2006/relationships/hyperlink" Target="https://finance.naver.com/item/news_read.nhn?article_id=0003787530&amp;office_id=011&amp;code=126700&amp;page=&amp;sm=title_entity_id.basic" TargetMode="External"/><Relationship Id="rId56" Type="http://schemas.openxmlformats.org/officeDocument/2006/relationships/hyperlink" Target="https://finance.naver.com/item/news_read.nhn?article_id=0004836754&amp;office_id=018&amp;code=091990&amp;page=&amp;sm=title_entity_id.basic" TargetMode="External"/><Relationship Id="rId57" Type="http://schemas.openxmlformats.org/officeDocument/2006/relationships/hyperlink" Target="https://finance.naver.com/item/news_read.nhn?article_id=0004830729&amp;office_id=018&amp;code=091990&amp;page=&amp;sm=title_entity_id.basic" TargetMode="External"/><Relationship Id="rId58" Type="http://schemas.openxmlformats.org/officeDocument/2006/relationships/hyperlink" Target="https://finance.naver.com/item/news_read.nhn?article_id=0004837850&amp;office_id=277&amp;code=032500&amp;page=&amp;sm=title_entity_id.basic" TargetMode="External"/><Relationship Id="rId59" Type="http://schemas.openxmlformats.org/officeDocument/2006/relationships/hyperlink" Target="https://finance.naver.com/item/news_read.nhn?article_id=0004831677&amp;office_id=277&amp;code=032500&amp;page=&amp;sm=title_entity_id.basic" TargetMode="External"/><Relationship Id="rId60" Type="http://schemas.openxmlformats.org/officeDocument/2006/relationships/hyperlink" Target="https://finance.naver.com/item/news_read.nhn?article_id=0004824785&amp;office_id=018&amp;code=032500&amp;page=&amp;sm=title_entity_id.basic" TargetMode="External"/><Relationship Id="rId61" Type="http://schemas.openxmlformats.org/officeDocument/2006/relationships/hyperlink" Target="https://finance.naver.com/item/news_read.nhn?article_id=0004467530&amp;office_id=015&amp;code=032500&amp;page=&amp;sm=title_entity_id.basic" TargetMode="External"/><Relationship Id="rId62" Type="http://schemas.openxmlformats.org/officeDocument/2006/relationships/hyperlink" Target="https://finance.naver.com/item/news_read.nhn?article_id=0004805991&amp;office_id=018&amp;code=032500&amp;page=&amp;sm=title_entity_id.basic" TargetMode="External"/><Relationship Id="rId63" Type="http://schemas.openxmlformats.org/officeDocument/2006/relationships/hyperlink" Target="https://finance.naver.com/item/news_read.nhn?article_id=0004802576&amp;office_id=018&amp;code=032500&amp;page=&amp;sm=title_entity_id.basic" TargetMode="External"/><Relationship Id="rId64" Type="http://schemas.openxmlformats.org/officeDocument/2006/relationships/hyperlink" Target="https://finance.naver.com/item/news_read.nhn?article_id=0004805820&amp;office_id=277&amp;code=032500&amp;page=&amp;sm=title_entity_id.basic" TargetMode="External"/><Relationship Id="rId65" Type="http://schemas.openxmlformats.org/officeDocument/2006/relationships/hyperlink" Target="https://finance.naver.com/item/news_read.nhn?article_id=0004801111&amp;office_id=018&amp;code=032500&amp;page=&amp;sm=title_entity_id.basic" TargetMode="External"/><Relationship Id="rId66" Type="http://schemas.openxmlformats.org/officeDocument/2006/relationships/hyperlink" Target="https://finance.naver.com/item/news_read.nhn?article_id=0004706453&amp;office_id=009&amp;code=032500&amp;page=&amp;sm=title_entity_id.basic" TargetMode="External"/><Relationship Id="rId67" Type="http://schemas.openxmlformats.org/officeDocument/2006/relationships/hyperlink" Target="https://finance.naver.com/item/news_read.nhn?article_id=0004737434&amp;office_id=009&amp;code=112040&amp;page=&amp;sm=title_entity_id.basic" TargetMode="External"/><Relationship Id="rId68" Type="http://schemas.openxmlformats.org/officeDocument/2006/relationships/hyperlink" Target="https://finance.naver.com/item/news_read.nhn?article_id=0004540800&amp;office_id=008&amp;code=293490&amp;page=&amp;sm=title_entity_id.basic" TargetMode="External"/><Relationship Id="rId69" Type="http://schemas.openxmlformats.org/officeDocument/2006/relationships/hyperlink" Target="https://finance.naver.com/item/news_read.nhn?article_id=0001790992&amp;office_id=016&amp;code=293490&amp;page=&amp;sm=title_entity_id.basic" TargetMode="External"/><Relationship Id="rId70" Type="http://schemas.openxmlformats.org/officeDocument/2006/relationships/hyperlink" Target="https://finance.naver.com/item/news_read.nhn?article_id=0004843889&amp;office_id=277&amp;code=293490&amp;page=&amp;sm=title_entity_id.basic" TargetMode="External"/><Relationship Id="rId71" Type="http://schemas.openxmlformats.org/officeDocument/2006/relationships/hyperlink" Target="https://finance.naver.com/item/news_read.nhn?article_id=0004848149&amp;office_id=018&amp;code=293490&amp;page=&amp;sm=title_entity_id.basic" TargetMode="External"/><Relationship Id="rId72" Type="http://schemas.openxmlformats.org/officeDocument/2006/relationships/hyperlink" Target="https://finance.naver.com/item/news_read.nhn?article_id=0004497178&amp;office_id=015&amp;code=145020&amp;page=&amp;sm=title_entity_id.basic" TargetMode="External"/><Relationship Id="rId73" Type="http://schemas.openxmlformats.org/officeDocument/2006/relationships/hyperlink" Target="https://finance.naver.com/item/news_read.nhn?article_id=0004540822&amp;office_id=008&amp;code=145020&amp;page=&amp;sm=title_entity_id.basic" TargetMode="External"/><Relationship Id="rId74" Type="http://schemas.openxmlformats.org/officeDocument/2006/relationships/hyperlink" Target="https://finance.naver.com/item/news_read.nhn?article_id=0004520388&amp;office_id=008&amp;code=092070&amp;page=&amp;sm=title_entity_id.basic" TargetMode="External"/><Relationship Id="rId75" Type="http://schemas.openxmlformats.org/officeDocument/2006/relationships/hyperlink" Target="https://finance.naver.com/item/news_read.nhn?article_id=0001790746&amp;office_id=016&amp;code=089600&amp;page=&amp;sm=title_entity_id.basic" TargetMode="External"/><Relationship Id="rId76" Type="http://schemas.openxmlformats.org/officeDocument/2006/relationships/hyperlink" Target="https://finance.naver.com/item/news_read.nhn?article_id=0004820113&amp;office_id=018&amp;code=089600&amp;page=&amp;sm=title_entity_id.basic" TargetMode="External"/><Relationship Id="rId77" Type="http://schemas.openxmlformats.org/officeDocument/2006/relationships/hyperlink" Target="https://finance.naver.com/item/news_read.nhn?article_id=0004821662&amp;office_id=277&amp;code=089600&amp;page=&amp;sm=title_entity_id.basic" TargetMode="External"/><Relationship Id="rId78" Type="http://schemas.openxmlformats.org/officeDocument/2006/relationships/hyperlink" Target="https://finance.naver.com/item/news_read.nhn?article_id=0004522855&amp;office_id=008&amp;code=089600&amp;page=&amp;sm=title_entity_id.basic" TargetMode="External"/><Relationship Id="rId79" Type="http://schemas.openxmlformats.org/officeDocument/2006/relationships/hyperlink" Target="https://finance.naver.com/item/news_read.nhn?article_id=0004774271&amp;office_id=018&amp;code=089600&amp;page=&amp;sm=title_entity_id.basic" TargetMode="External"/><Relationship Id="rId80" Type="http://schemas.openxmlformats.org/officeDocument/2006/relationships/hyperlink" Target="https://finance.naver.com/item/news_read.nhn?article_id=0004733637&amp;office_id=018&amp;code=089600&amp;page=&amp;sm=title_entity_id.basic" TargetMode="External"/><Relationship Id="rId81" Type="http://schemas.openxmlformats.org/officeDocument/2006/relationships/hyperlink" Target="https://finance.naver.com/item/news_read.nhn?article_id=0001792403&amp;office_id=016&amp;code=048910&amp;page=&amp;sm=title_entity_id.basic" TargetMode="External"/><Relationship Id="rId82" Type="http://schemas.openxmlformats.org/officeDocument/2006/relationships/hyperlink" Target="https://finance.naver.com/item/news_read.nhn?article_id=0003867763&amp;office_id=011&amp;code=048910&amp;page=&amp;sm=title_entity_id.basic" TargetMode="External"/><Relationship Id="rId83" Type="http://schemas.openxmlformats.org/officeDocument/2006/relationships/hyperlink" Target="https://finance.naver.com/item/news_read.nhn?article_id=0004846362&amp;office_id=018&amp;code=048910&amp;page=&amp;sm=title_entity_id.basic" TargetMode="External"/><Relationship Id="rId84" Type="http://schemas.openxmlformats.org/officeDocument/2006/relationships/hyperlink" Target="https://finance.naver.com/item/news_read.nhn?article_id=0004538808&amp;office_id=008&amp;code=048910&amp;page=&amp;sm=title_entity_id.basic" TargetMode="External"/><Relationship Id="rId85" Type="http://schemas.openxmlformats.org/officeDocument/2006/relationships/hyperlink" Target="https://finance.naver.com/item/news_read.nhn?article_id=0000663031&amp;office_id=366&amp;code=048910&amp;page=&amp;sm=title_entity_id.basic" TargetMode="External"/><Relationship Id="rId86" Type="http://schemas.openxmlformats.org/officeDocument/2006/relationships/hyperlink" Target="https://finance.naver.com/item/news_read.nhn?article_id=0004811592&amp;office_id=018&amp;code=048910&amp;page=&amp;sm=title_entity_id.basic" TargetMode="External"/><Relationship Id="rId87" Type="http://schemas.openxmlformats.org/officeDocument/2006/relationships/hyperlink" Target="https://finance.naver.com/item/news_read.nhn?article_id=0001792135&amp;office_id=016&amp;code=144510&amp;page=&amp;sm=title_entity_id.basic" TargetMode="External"/><Relationship Id="rId88" Type="http://schemas.openxmlformats.org/officeDocument/2006/relationships/hyperlink" Target="https://finance.naver.com/item/news_read.nhn?article_id=0004845180&amp;office_id=277&amp;code=144510&amp;page=&amp;sm=title_entity_id.basic" TargetMode="External"/><Relationship Id="rId89" Type="http://schemas.openxmlformats.org/officeDocument/2006/relationships/hyperlink" Target="https://finance.naver.com/item/news_read.nhn?article_id=0004849726&amp;office_id=018&amp;code=144510&amp;page=&amp;sm=title_entity_id.basic" TargetMode="External"/><Relationship Id="rId90" Type="http://schemas.openxmlformats.org/officeDocument/2006/relationships/hyperlink" Target="https://finance.naver.com/item/news_read.nhn?article_id=0004845136&amp;office_id=277&amp;code=144510&amp;page=&amp;sm=title_entity_id.basic" TargetMode="External"/><Relationship Id="rId91" Type="http://schemas.openxmlformats.org/officeDocument/2006/relationships/hyperlink" Target="https://finance.naver.com/item/news_read.nhn?article_id=0004846165&amp;office_id=018&amp;code=144510&amp;page=&amp;sm=title_entity_id.basic" TargetMode="External"/><Relationship Id="rId92" Type="http://schemas.openxmlformats.org/officeDocument/2006/relationships/hyperlink" Target="https://finance.naver.com/item/news_read.nhn?article_id=0004536911&amp;office_id=008&amp;code=144510&amp;page=&amp;sm=title_entity_id.basic" TargetMode="External"/><Relationship Id="rId93" Type="http://schemas.openxmlformats.org/officeDocument/2006/relationships/hyperlink" Target="https://finance.naver.com/item/news_read.nhn?article_id=0004786724&amp;office_id=018&amp;code=215200&amp;page=&amp;sm=title_entity_id.basic" TargetMode="External"/><Relationship Id="rId94" Type="http://schemas.openxmlformats.org/officeDocument/2006/relationships/hyperlink" Target="https://finance.naver.com/item/news_read.nhn?article_id=0004490001&amp;office_id=008&amp;code=215200&amp;page=&amp;sm=title_entity_id.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