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sz w:val="24"/>
          <w:b w:val="on"/>
        </w:rPr>
        <w:t>Diabetes</w:t>
        <w:br/>
      </w:r>
      <w:hyperlink r:id="rId2">
        <w:r>
          <w:rPr>
            <w:color w:val="0000FF"/>
            <w:u w:val="single"/>
          </w:rPr>
          <w:t>https://www.who.int/news-room/fact-sheets/detail/diabetes#:~:text=Overview,hormone%20that%20regulates%20blood%20glucose.</w:t>
        </w:r>
      </w:hyperlink>
    </w:p>
    <w:p>
      <w:pPr>
        <w:numPr>
          <w:numId w:val="1"/>
        </w:numPr>
      </w:pPr>
      <w:r>
        <w:rPr>
          <w:sz w:val="20"/>
        </w:rPr>
        <w:t>The number of people with diabetes rose from 108 million in 1980 to 422 million in 2014. Prevalence has been rising more rapidly in low- and middle-income countries than in high-income countries</w:t>
      </w:r>
    </w:p>
    <w:p>
      <w:pPr>
        <w:numPr>
          <w:numId w:val="1"/>
        </w:numPr>
      </w:pPr>
      <w:r>
        <w:rPr>
          <w:sz w:val="20"/>
        </w:rPr>
        <w:t>Diabetes is a major cause of blindness, kidney failure, heart attacks, stroke and lower limb amputation.</w:t>
      </w:r>
    </w:p>
    <w:p>
      <w:r>
        <w:rPr>
          <w:sz w:val="24"/>
          <w:b w:val="on"/>
        </w:rPr>
        <w:t>Hypertension</w:t>
        <w:br/>
      </w:r>
      <w:hyperlink r:id="rId4">
        <w:r>
          <w:rPr>
            <w:color w:val="0000FF"/>
            <w:u w:val="single"/>
          </w:rPr>
          <w:t>https://www.who.int/health-topics/hypertension#tab=tab_1</w:t>
        </w:r>
      </w:hyperlink>
    </w:p>
    <w:p>
      <w:pPr>
        <w:numPr>
          <w:numId w:val="2"/>
        </w:numPr>
      </w:pPr>
      <w:r>
        <w:rPr>
          <w:sz w:val="20"/>
        </w:rPr>
        <w:t>High blood pressure may be linked to dementia.</w:t>
      </w:r>
    </w:p>
    <w:p>
      <w:pPr>
        <w:numPr>
          <w:numId w:val="2"/>
        </w:numPr>
      </w:pPr>
      <w:r>
        <w:rPr>
          <w:sz w:val="20"/>
        </w:rPr>
        <w:t>Young people can have high blood pressure, too.</w:t>
      </w:r>
    </w:p>
    <w:p>
      <w:pPr>
        <w:numPr>
          <w:numId w:val="2"/>
        </w:numPr>
      </w:pPr>
      <w:r>
        <w:rPr>
          <w:sz w:val="20"/>
        </w:rPr>
        <w:t>High blood pressure usually doesn’t have any symptoms.</w:t>
      </w:r>
    </w:p>
  </w:body>
</w:document>
</file>

<file path=word/numbering.xml><?xml version="1.0" encoding="utf-8"?>
<w:numbering xmlns:w="http://schemas.openxmlformats.org/wordprocessingml/2006/main"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ttps://www.who.int/news-room/fact-sheets/detail/diabetes#:~:text=Overview,hormone%20that%20regulates%20blood%20glucose." TargetMode="External" Type="http://schemas.openxmlformats.org/officeDocument/2006/relationships/hyperlink"/><Relationship Id="rId3" Target="numbering.xml" Type="http://schemas.openxmlformats.org/officeDocument/2006/relationships/numbering"/><Relationship Id="rId4" Target="https://www.who.int/health-topics/hypertension#tab=tab_1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2023-01-05T08:14:19Z</dcterms:created>
  <dc:creator>Apache POI</dc:creator>
</cp:coreProperties>
</file>