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88C7" w14:textId="77777777" w:rsidR="009D2F28" w:rsidRDefault="00000000">
      <w:pPr>
        <w:spacing w:before="60" w:after="60"/>
      </w:pPr>
      <w:r>
        <w:rPr>
          <w:b/>
          <w:bCs/>
          <w:caps/>
          <w:color w:val="E8642A"/>
          <w:sz w:val="20"/>
          <w:szCs w:val="20"/>
        </w:rPr>
        <w:t>COLLABORATIVE GROWTH</w:t>
      </w:r>
    </w:p>
    <w:p w14:paraId="12BD1AA7" w14:textId="77777777" w:rsidR="009D2F28" w:rsidRDefault="00000000">
      <w:pPr>
        <w:spacing w:before="100" w:after="60"/>
      </w:pPr>
      <w:r>
        <w:rPr>
          <w:b/>
          <w:bCs/>
          <w:color w:val="1A1A2E"/>
          <w:sz w:val="48"/>
          <w:szCs w:val="48"/>
        </w:rPr>
        <w:t>Strategic Partnerships to Scale Data &amp; AI Globally.</w:t>
      </w:r>
    </w:p>
    <w:p w14:paraId="7BB442C5" w14:textId="77777777" w:rsidR="009D2F28" w:rsidRDefault="00000000">
      <w:pPr>
        <w:spacing w:after="200"/>
      </w:pPr>
      <w:r>
        <w:rPr>
          <w:color w:val="555555"/>
        </w:rPr>
        <w:t xml:space="preserve">At </w:t>
      </w:r>
      <w:proofErr w:type="spellStart"/>
      <w:r>
        <w:rPr>
          <w:color w:val="555555"/>
        </w:rPr>
        <w:t>Techknomatic</w:t>
      </w:r>
      <w:proofErr w:type="spellEnd"/>
      <w:r>
        <w:rPr>
          <w:color w:val="555555"/>
        </w:rPr>
        <w:t>, we collaborate with leading technology platforms and regional partners to build, deliver, and scale end-to-end data and AI solutions across global markets.</w:t>
      </w:r>
    </w:p>
    <w:p w14:paraId="4D72720E" w14:textId="77777777" w:rsidR="009D2F28" w:rsidRDefault="009D2F28">
      <w:pPr>
        <w:pBdr>
          <w:bottom w:val="single" w:sz="4" w:space="1" w:color="DDDDDD"/>
        </w:pBdr>
        <w:spacing w:before="200" w:after="200"/>
      </w:pPr>
    </w:p>
    <w:p w14:paraId="3A8E71E8" w14:textId="77777777" w:rsidR="009D2F28" w:rsidRDefault="00000000">
      <w:pPr>
        <w:spacing w:before="360" w:after="120"/>
      </w:pPr>
      <w:r>
        <w:rPr>
          <w:b/>
          <w:bCs/>
          <w:color w:val="1A1A2E"/>
          <w:sz w:val="36"/>
          <w:szCs w:val="36"/>
        </w:rPr>
        <w:t>Our OEM Alliances.</w:t>
      </w:r>
    </w:p>
    <w:p w14:paraId="05B49D90" w14:textId="77777777" w:rsidR="009D2F28" w:rsidRDefault="00000000">
      <w:pPr>
        <w:spacing w:before="80" w:after="80"/>
      </w:pPr>
      <w:r>
        <w:rPr>
          <w:color w:val="555555"/>
        </w:rPr>
        <w:t>We partner with global technology leaders to build scalable, intelligent, and future-ready data ecosystems.</w:t>
      </w:r>
    </w:p>
    <w:p w14:paraId="7D0D4D57" w14:textId="77777777" w:rsidR="009D2F28" w:rsidRDefault="009D2F28">
      <w:pPr>
        <w:spacing w:before="200"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2F28" w14:paraId="6F3E0B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CED02" w14:textId="77777777" w:rsidR="009D2F28" w:rsidRDefault="00000000">
            <w:r>
              <w:rPr>
                <w:b/>
                <w:bCs/>
                <w:color w:val="1A1A2E"/>
                <w:sz w:val="24"/>
                <w:szCs w:val="24"/>
              </w:rPr>
              <w:t>Qlik</w:t>
            </w:r>
          </w:p>
          <w:p w14:paraId="41FD1681" w14:textId="77777777" w:rsidR="009D2F28" w:rsidRDefault="00000000">
            <w:pPr>
              <w:spacing w:before="60" w:after="80"/>
            </w:pPr>
            <w:r>
              <w:rPr>
                <w:color w:val="555555"/>
                <w:sz w:val="20"/>
                <w:szCs w:val="20"/>
              </w:rPr>
              <w:t>Enabling real-time analytics, data integration, and active intelligence.</w:t>
            </w:r>
          </w:p>
          <w:p w14:paraId="25553639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Real-time Data Integration</w:t>
            </w:r>
          </w:p>
          <w:p w14:paraId="510DEDA4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Active Intelligence</w:t>
            </w:r>
          </w:p>
          <w:p w14:paraId="1E628A9E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Enterprise Visualization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C814D" w14:textId="77777777" w:rsidR="009D2F28" w:rsidRDefault="00000000">
            <w:r>
              <w:rPr>
                <w:b/>
                <w:bCs/>
                <w:color w:val="1A1A2E"/>
                <w:sz w:val="24"/>
                <w:szCs w:val="24"/>
              </w:rPr>
              <w:t>Esri</w:t>
            </w:r>
          </w:p>
          <w:p w14:paraId="6EA93FC3" w14:textId="77777777" w:rsidR="009D2F28" w:rsidRDefault="00000000">
            <w:pPr>
              <w:spacing w:before="60" w:after="80"/>
            </w:pPr>
            <w:r>
              <w:rPr>
                <w:color w:val="555555"/>
                <w:sz w:val="20"/>
                <w:szCs w:val="20"/>
              </w:rPr>
              <w:t>Powering geospatial intelligence and location-driven decision systems.</w:t>
            </w:r>
          </w:p>
          <w:p w14:paraId="6DFFFF0B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Spatial Analytics</w:t>
            </w:r>
          </w:p>
          <w:p w14:paraId="10E835B8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ArcGIS Integration</w:t>
            </w:r>
          </w:p>
          <w:p w14:paraId="37619CE6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Location Intelligence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D0137" w14:textId="77777777" w:rsidR="009D2F28" w:rsidRDefault="00000000">
            <w:r>
              <w:rPr>
                <w:b/>
                <w:bCs/>
                <w:color w:val="1A1A2E"/>
                <w:sz w:val="24"/>
                <w:szCs w:val="24"/>
              </w:rPr>
              <w:t>Microsoft</w:t>
            </w:r>
          </w:p>
          <w:p w14:paraId="71B476C4" w14:textId="77777777" w:rsidR="009D2F28" w:rsidRDefault="00000000">
            <w:pPr>
              <w:spacing w:before="60" w:after="80"/>
            </w:pPr>
            <w:r>
              <w:rPr>
                <w:color w:val="555555"/>
                <w:sz w:val="20"/>
                <w:szCs w:val="20"/>
              </w:rPr>
              <w:t>Delivering cloud-scale data platforms, AI capabilities, and enterprise architectures.</w:t>
            </w:r>
          </w:p>
          <w:p w14:paraId="333D2A99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Azure Data Services</w:t>
            </w:r>
          </w:p>
          <w:p w14:paraId="4C9810EA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Power BI Integration</w:t>
            </w:r>
          </w:p>
          <w:p w14:paraId="00CDB8FA" w14:textId="77777777" w:rsidR="009D2F28" w:rsidRDefault="00000000">
            <w:pPr>
              <w:spacing w:before="40" w:after="40"/>
            </w:pPr>
            <w:r>
              <w:rPr>
                <w:color w:val="E8642A"/>
                <w:sz w:val="20"/>
                <w:szCs w:val="20"/>
              </w:rPr>
              <w:t xml:space="preserve">• </w:t>
            </w:r>
            <w:r>
              <w:rPr>
                <w:color w:val="555555"/>
                <w:sz w:val="20"/>
                <w:szCs w:val="20"/>
              </w:rPr>
              <w:t>Gen AI Foundations</w:t>
            </w:r>
          </w:p>
        </w:tc>
      </w:tr>
    </w:tbl>
    <w:p w14:paraId="3A551EFD" w14:textId="77777777" w:rsidR="009D2F28" w:rsidRDefault="009D2F28">
      <w:pPr>
        <w:spacing w:before="300"/>
      </w:pPr>
    </w:p>
    <w:p w14:paraId="6E92A04E" w14:textId="77777777" w:rsidR="009D2F28" w:rsidRDefault="009D2F28">
      <w:pPr>
        <w:pBdr>
          <w:bottom w:val="single" w:sz="4" w:space="1" w:color="DDDDDD"/>
        </w:pBdr>
        <w:spacing w:before="200" w:after="200"/>
      </w:pPr>
    </w:p>
    <w:p w14:paraId="0A1CCCB8" w14:textId="77777777" w:rsidR="009D2F28" w:rsidRDefault="00000000">
      <w:pPr>
        <w:spacing w:before="60" w:after="60"/>
      </w:pPr>
      <w:r>
        <w:rPr>
          <w:b/>
          <w:bCs/>
          <w:caps/>
          <w:color w:val="E8642A"/>
          <w:sz w:val="20"/>
          <w:szCs w:val="20"/>
        </w:rPr>
        <w:t>GLOBAL NETWORK</w:t>
      </w:r>
    </w:p>
    <w:p w14:paraId="0DE67667" w14:textId="77777777" w:rsidR="009D2F28" w:rsidRDefault="00000000">
      <w:pPr>
        <w:spacing w:before="360" w:after="120"/>
      </w:pPr>
      <w:r>
        <w:rPr>
          <w:b/>
          <w:bCs/>
          <w:color w:val="1A1A2E"/>
          <w:sz w:val="36"/>
          <w:szCs w:val="36"/>
        </w:rPr>
        <w:t>Our Global Market Presence Through Partners.</w:t>
      </w:r>
    </w:p>
    <w:p w14:paraId="5D5912CD" w14:textId="77777777" w:rsidR="009D2F28" w:rsidRDefault="00000000">
      <w:pPr>
        <w:spacing w:before="80" w:after="80"/>
      </w:pPr>
      <w:r>
        <w:rPr>
          <w:color w:val="555555"/>
        </w:rPr>
        <w:t>To expand our reach and deliver solutions effectively across regions, we work with strong local partners.</w:t>
      </w:r>
    </w:p>
    <w:p w14:paraId="3D3323F4" w14:textId="77777777" w:rsidR="009D2F28" w:rsidRDefault="009D2F28">
      <w:pPr>
        <w:spacing w:before="200"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2F28" w14:paraId="6FC00A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72D8A" w14:textId="77777777" w:rsidR="009D2F28" w:rsidRDefault="00000000">
            <w:r>
              <w:rPr>
                <w:color w:val="555555"/>
                <w:sz w:val="20"/>
                <w:szCs w:val="20"/>
              </w:rPr>
              <w:t>in Oman</w:t>
            </w:r>
          </w:p>
          <w:p w14:paraId="3E9B0889" w14:textId="15ED2E7A" w:rsidR="009D2F28" w:rsidRDefault="00000000">
            <w:pPr>
              <w:spacing w:before="40"/>
            </w:pPr>
            <w:r>
              <w:rPr>
                <w:b/>
                <w:bCs/>
                <w:color w:val="1A1A2E"/>
              </w:rPr>
              <w:t>Pr</w:t>
            </w:r>
            <w:r w:rsidR="00A21E5C">
              <w:rPr>
                <w:b/>
                <w:bCs/>
                <w:color w:val="1A1A2E"/>
              </w:rPr>
              <w:t>i</w:t>
            </w:r>
            <w:r>
              <w:rPr>
                <w:b/>
                <w:bCs/>
                <w:color w:val="1A1A2E"/>
              </w:rPr>
              <w:t>mer Trading</w:t>
            </w:r>
          </w:p>
          <w:p w14:paraId="5CA33DEB" w14:textId="2F39A581" w:rsidR="009D2F28" w:rsidRDefault="00000000">
            <w:pPr>
              <w:spacing w:before="20" w:after="8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PR</w:t>
            </w:r>
            <w:r w:rsidR="00A21E5C">
              <w:rPr>
                <w:b/>
                <w:bCs/>
                <w:caps/>
                <w:color w:val="E8642A"/>
                <w:sz w:val="18"/>
                <w:szCs w:val="18"/>
              </w:rPr>
              <w:t>imer</w:t>
            </w:r>
            <w:r>
              <w:rPr>
                <w:b/>
                <w:bCs/>
                <w:caps/>
                <w:color w:val="E8642A"/>
                <w:sz w:val="18"/>
                <w:szCs w:val="18"/>
              </w:rPr>
              <w:t xml:space="preserve"> TRADING</w:t>
            </w:r>
          </w:p>
          <w:p w14:paraId="7D8B4B84" w14:textId="77777777" w:rsidR="009D2F28" w:rsidRDefault="00000000">
            <w:r>
              <w:rPr>
                <w:color w:val="555555"/>
                <w:sz w:val="20"/>
                <w:szCs w:val="20"/>
              </w:rPr>
              <w:t>Driving market engagement and solution delivery in Oman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CFD6A" w14:textId="77777777" w:rsidR="009D2F28" w:rsidRDefault="00000000">
            <w:r>
              <w:rPr>
                <w:color w:val="555555"/>
                <w:sz w:val="20"/>
                <w:szCs w:val="20"/>
              </w:rPr>
              <w:t>in UAE</w:t>
            </w:r>
          </w:p>
          <w:p w14:paraId="2FF2AC17" w14:textId="2FA9EBE8" w:rsidR="009D2F28" w:rsidRDefault="00000000">
            <w:pPr>
              <w:spacing w:before="40"/>
            </w:pPr>
            <w:proofErr w:type="spellStart"/>
            <w:r>
              <w:rPr>
                <w:b/>
                <w:bCs/>
                <w:color w:val="1A1A2E"/>
              </w:rPr>
              <w:t>A</w:t>
            </w:r>
            <w:r w:rsidR="00A21E5C">
              <w:rPr>
                <w:b/>
                <w:bCs/>
                <w:color w:val="1A1A2E"/>
              </w:rPr>
              <w:t>intisar</w:t>
            </w:r>
            <w:proofErr w:type="spellEnd"/>
            <w:r>
              <w:rPr>
                <w:b/>
                <w:bCs/>
                <w:color w:val="1A1A2E"/>
              </w:rPr>
              <w:t xml:space="preserve"> Technologies</w:t>
            </w:r>
          </w:p>
          <w:p w14:paraId="0BC0CD5E" w14:textId="289FCC79" w:rsidR="009D2F28" w:rsidRDefault="00000000">
            <w:pPr>
              <w:spacing w:before="20" w:after="8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A</w:t>
            </w:r>
            <w:r w:rsidR="00A21E5C">
              <w:rPr>
                <w:b/>
                <w:bCs/>
                <w:caps/>
                <w:color w:val="E8642A"/>
                <w:sz w:val="18"/>
                <w:szCs w:val="18"/>
              </w:rPr>
              <w:t>intisar</w:t>
            </w:r>
            <w:r>
              <w:rPr>
                <w:b/>
                <w:bCs/>
                <w:caps/>
                <w:color w:val="E8642A"/>
                <w:sz w:val="18"/>
                <w:szCs w:val="18"/>
              </w:rPr>
              <w:t xml:space="preserve"> TECHNOLOGIES</w:t>
            </w:r>
          </w:p>
          <w:p w14:paraId="7E934EE9" w14:textId="77777777" w:rsidR="009D2F28" w:rsidRDefault="00000000">
            <w:r>
              <w:rPr>
                <w:color w:val="555555"/>
                <w:sz w:val="20"/>
                <w:szCs w:val="20"/>
              </w:rPr>
              <w:t>Supporting business development and client execution in the UAE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73096" w14:textId="77777777" w:rsidR="009D2F28" w:rsidRDefault="00000000">
            <w:r>
              <w:rPr>
                <w:color w:val="555555"/>
                <w:sz w:val="20"/>
                <w:szCs w:val="20"/>
              </w:rPr>
              <w:t>in United States</w:t>
            </w:r>
          </w:p>
          <w:p w14:paraId="6A1FD2B7" w14:textId="77777777" w:rsidR="009D2F28" w:rsidRDefault="00000000">
            <w:pPr>
              <w:spacing w:before="40"/>
            </w:pPr>
            <w:r>
              <w:rPr>
                <w:b/>
                <w:bCs/>
                <w:color w:val="1A1A2E"/>
              </w:rPr>
              <w:t>Inspirational Global</w:t>
            </w:r>
          </w:p>
          <w:p w14:paraId="61E3A9CB" w14:textId="77777777" w:rsidR="009D2F28" w:rsidRDefault="00000000">
            <w:pPr>
              <w:spacing w:before="20" w:after="8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INSPIRATIONAL GLOBAL</w:t>
            </w:r>
          </w:p>
          <w:p w14:paraId="75F5BF7D" w14:textId="77777777" w:rsidR="009D2F28" w:rsidRDefault="00000000">
            <w:r>
              <w:rPr>
                <w:color w:val="555555"/>
                <w:sz w:val="20"/>
                <w:szCs w:val="20"/>
              </w:rPr>
              <w:t>Enabling go-to-market and solution expansion in the United States</w:t>
            </w:r>
          </w:p>
        </w:tc>
      </w:tr>
    </w:tbl>
    <w:p w14:paraId="354FA238" w14:textId="77777777" w:rsidR="009D2F28" w:rsidRDefault="009D2F28">
      <w:pPr>
        <w:spacing w:before="300"/>
      </w:pPr>
    </w:p>
    <w:p w14:paraId="4B0F090C" w14:textId="77777777" w:rsidR="009D2F28" w:rsidRDefault="009D2F28">
      <w:pPr>
        <w:pBdr>
          <w:bottom w:val="single" w:sz="4" w:space="1" w:color="DDDDDD"/>
        </w:pBdr>
        <w:spacing w:before="200" w:after="200"/>
      </w:pPr>
    </w:p>
    <w:p w14:paraId="1ADAEEDF" w14:textId="77777777" w:rsidR="009D2F28" w:rsidRDefault="00000000">
      <w:pPr>
        <w:spacing w:before="60" w:after="60"/>
      </w:pPr>
      <w:r>
        <w:rPr>
          <w:b/>
          <w:bCs/>
          <w:caps/>
          <w:color w:val="E8642A"/>
          <w:sz w:val="20"/>
          <w:szCs w:val="20"/>
        </w:rPr>
        <w:t>LET'S BUILD TOGETHER</w:t>
      </w:r>
    </w:p>
    <w:p w14:paraId="5C0AAEDC" w14:textId="77777777" w:rsidR="009D2F28" w:rsidRDefault="00000000">
      <w:pPr>
        <w:spacing w:before="120" w:after="120"/>
        <w:jc w:val="center"/>
      </w:pPr>
      <w:r>
        <w:rPr>
          <w:b/>
          <w:bCs/>
          <w:color w:val="1A1A2E"/>
          <w:sz w:val="36"/>
          <w:szCs w:val="36"/>
        </w:rPr>
        <w:t>Tell us about your challenge. We'll tell you exactly how we'd approach it.</w:t>
      </w:r>
    </w:p>
    <w:sectPr w:rsidR="009D2F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940"/>
    <w:multiLevelType w:val="hybridMultilevel"/>
    <w:tmpl w:val="836681DC"/>
    <w:lvl w:ilvl="0" w:tplc="791C889C">
      <w:start w:val="1"/>
      <w:numFmt w:val="bullet"/>
      <w:lvlText w:val="•"/>
      <w:lvlJc w:val="left"/>
      <w:pPr>
        <w:ind w:left="720" w:hanging="360"/>
      </w:pPr>
    </w:lvl>
    <w:lvl w:ilvl="1" w:tplc="5FA8398C">
      <w:numFmt w:val="decimal"/>
      <w:lvlText w:val=""/>
      <w:lvlJc w:val="left"/>
    </w:lvl>
    <w:lvl w:ilvl="2" w:tplc="360262D0">
      <w:numFmt w:val="decimal"/>
      <w:lvlText w:val=""/>
      <w:lvlJc w:val="left"/>
    </w:lvl>
    <w:lvl w:ilvl="3" w:tplc="31C83FF4">
      <w:numFmt w:val="decimal"/>
      <w:lvlText w:val=""/>
      <w:lvlJc w:val="left"/>
    </w:lvl>
    <w:lvl w:ilvl="4" w:tplc="F53CB76C">
      <w:numFmt w:val="decimal"/>
      <w:lvlText w:val=""/>
      <w:lvlJc w:val="left"/>
    </w:lvl>
    <w:lvl w:ilvl="5" w:tplc="2DBCDB7A">
      <w:numFmt w:val="decimal"/>
      <w:lvlText w:val=""/>
      <w:lvlJc w:val="left"/>
    </w:lvl>
    <w:lvl w:ilvl="6" w:tplc="9044E56A">
      <w:numFmt w:val="decimal"/>
      <w:lvlText w:val=""/>
      <w:lvlJc w:val="left"/>
    </w:lvl>
    <w:lvl w:ilvl="7" w:tplc="C3F88972">
      <w:numFmt w:val="decimal"/>
      <w:lvlText w:val=""/>
      <w:lvlJc w:val="left"/>
    </w:lvl>
    <w:lvl w:ilvl="8" w:tplc="780A9ADA">
      <w:numFmt w:val="decimal"/>
      <w:lvlText w:val=""/>
      <w:lvlJc w:val="left"/>
    </w:lvl>
  </w:abstractNum>
  <w:abstractNum w:abstractNumId="1" w15:restartNumberingAfterBreak="0">
    <w:nsid w:val="351B0B71"/>
    <w:multiLevelType w:val="hybridMultilevel"/>
    <w:tmpl w:val="136A4CD6"/>
    <w:lvl w:ilvl="0" w:tplc="3DCE8118">
      <w:start w:val="1"/>
      <w:numFmt w:val="bullet"/>
      <w:lvlText w:val="●"/>
      <w:lvlJc w:val="left"/>
      <w:pPr>
        <w:ind w:left="720" w:hanging="360"/>
      </w:pPr>
    </w:lvl>
    <w:lvl w:ilvl="1" w:tplc="DCFE9A02">
      <w:start w:val="1"/>
      <w:numFmt w:val="bullet"/>
      <w:lvlText w:val="○"/>
      <w:lvlJc w:val="left"/>
      <w:pPr>
        <w:ind w:left="1440" w:hanging="360"/>
      </w:pPr>
    </w:lvl>
    <w:lvl w:ilvl="2" w:tplc="C0EEDFB8">
      <w:start w:val="1"/>
      <w:numFmt w:val="bullet"/>
      <w:lvlText w:val="■"/>
      <w:lvlJc w:val="left"/>
      <w:pPr>
        <w:ind w:left="2160" w:hanging="360"/>
      </w:pPr>
    </w:lvl>
    <w:lvl w:ilvl="3" w:tplc="1A5453FA">
      <w:start w:val="1"/>
      <w:numFmt w:val="bullet"/>
      <w:lvlText w:val="●"/>
      <w:lvlJc w:val="left"/>
      <w:pPr>
        <w:ind w:left="2880" w:hanging="360"/>
      </w:pPr>
    </w:lvl>
    <w:lvl w:ilvl="4" w:tplc="0B482554">
      <w:start w:val="1"/>
      <w:numFmt w:val="bullet"/>
      <w:lvlText w:val="○"/>
      <w:lvlJc w:val="left"/>
      <w:pPr>
        <w:ind w:left="3600" w:hanging="360"/>
      </w:pPr>
    </w:lvl>
    <w:lvl w:ilvl="5" w:tplc="88B04300">
      <w:start w:val="1"/>
      <w:numFmt w:val="bullet"/>
      <w:lvlText w:val="■"/>
      <w:lvlJc w:val="left"/>
      <w:pPr>
        <w:ind w:left="4320" w:hanging="360"/>
      </w:pPr>
    </w:lvl>
    <w:lvl w:ilvl="6" w:tplc="A7C24BFE">
      <w:start w:val="1"/>
      <w:numFmt w:val="bullet"/>
      <w:lvlText w:val="●"/>
      <w:lvlJc w:val="left"/>
      <w:pPr>
        <w:ind w:left="5040" w:hanging="360"/>
      </w:pPr>
    </w:lvl>
    <w:lvl w:ilvl="7" w:tplc="B774919C">
      <w:start w:val="1"/>
      <w:numFmt w:val="bullet"/>
      <w:lvlText w:val="●"/>
      <w:lvlJc w:val="left"/>
      <w:pPr>
        <w:ind w:left="5760" w:hanging="360"/>
      </w:pPr>
    </w:lvl>
    <w:lvl w:ilvl="8" w:tplc="91A6076E">
      <w:start w:val="1"/>
      <w:numFmt w:val="bullet"/>
      <w:lvlText w:val="●"/>
      <w:lvlJc w:val="left"/>
      <w:pPr>
        <w:ind w:left="6480" w:hanging="360"/>
      </w:pPr>
    </w:lvl>
  </w:abstractNum>
  <w:num w:numId="1" w16cid:durableId="1215848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28"/>
    <w:rsid w:val="009D2F28"/>
    <w:rsid w:val="00A21E5C"/>
    <w:rsid w:val="00BD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F5A3"/>
  <w15:docId w15:val="{288D464E-C865-46C1-AEB2-EDDA2782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Vasundhara Gaekwad</cp:lastModifiedBy>
  <cp:revision>2</cp:revision>
  <dcterms:created xsi:type="dcterms:W3CDTF">2026-05-17T09:45:00Z</dcterms:created>
  <dcterms:modified xsi:type="dcterms:W3CDTF">2026-05-17T09:45:00Z</dcterms:modified>
</cp:coreProperties>
</file>