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高校课程改革研究</w:t>
      </w:r>
    </w:p>
    <w:p>
      <w:pPr>
        <w:pStyle w:val="Heading1"/>
      </w:pPr>
      <w:r>
        <w:t>引言</w:t>
      </w:r>
    </w:p>
    <w:p>
      <w:r>
        <w:rPr>
          <w:rFonts w:ascii="宋体" w:hAnsi="宋体" w:eastAsia="宋体"/>
          <w:b w:val="0"/>
        </w:rPr>
        <w:t>本文探讨混合式教学在高校课程中的应用效果，引用了若干已有研究</w:t>
      </w:r>
      <w:r>
        <w:rPr>
          <w:rFonts w:ascii="宋体" w:hAnsi="宋体" w:eastAsia="宋体"/>
          <w:b w:val="0"/>
          <w:vertAlign w:val="superscript"/>
        </w:rPr>
        <w:t>[1]</w:t>
      </w:r>
      <w:r>
        <w:rPr>
          <w:rFonts w:ascii="宋体" w:hAnsi="宋体" w:eastAsia="宋体"/>
          <w:b w:val="0"/>
          <w:vertAlign w:val="superscript"/>
        </w:rPr>
        <w:t>[2]</w:t>
      </w:r>
      <w:r>
        <w:rPr>
          <w:rFonts w:ascii="宋体" w:hAnsi="宋体" w:eastAsia="宋体"/>
          <w:b w:val="0"/>
        </w:rPr>
        <w:t>。</w:t>
      </w:r>
    </w:p>
    <w:p>
      <w:pPr>
        <w:pStyle w:val="Heading1"/>
      </w:pPr>
      <w:r>
        <w:t>研究方法</w:t>
      </w:r>
    </w:p>
    <w:p>
      <w:r>
        <w:rPr>
          <w:rFonts w:ascii="宋体" w:hAnsi="宋体" w:eastAsia="宋体"/>
          <w:b w:val="0"/>
        </w:rPr>
        <w:t>采用对照实验，样本来自两个平行班级。</w:t>
      </w:r>
    </w:p>
    <w:p>
      <w:pPr>
        <w:pStyle w:val="Heading1"/>
      </w:pPr>
      <w:r>
        <w:t>结论与展望</w:t>
      </w:r>
    </w:p>
    <w:p>
      <w:r>
        <w:rPr>
          <w:rFonts w:ascii="宋体" w:hAnsi="宋体" w:eastAsia="宋体"/>
          <w:b w:val="0"/>
        </w:rPr>
        <w:t>研究表明混合式教学显著提升了学习效率</w:t>
      </w:r>
      <w:r>
        <w:rPr>
          <w:rFonts w:ascii="宋体" w:hAnsi="宋体" w:eastAsia="宋体"/>
          <w:b w:val="0"/>
          <w:vertAlign w:val="superscript"/>
        </w:rPr>
        <w:t>[3]</w:t>
      </w:r>
      <w:r>
        <w:rPr>
          <w:rFonts w:ascii="宋体" w:hAnsi="宋体" w:eastAsia="宋体"/>
          <w:b w:val="0"/>
        </w:rPr>
        <w:t>。</w:t>
      </w:r>
    </w:p>
    <w:p>
      <w:pPr>
        <w:pStyle w:val="Heading2"/>
      </w:pPr>
      <w:r>
        <w:t>参考文献</w:t>
      </w:r>
    </w:p>
    <w:p>
      <w:pPr>
        <w:spacing w:line="360" w:lineRule="auto" w:after="160"/>
        <w:ind w:left="420" w:hanging="420"/>
      </w:pPr>
      <w:r>
        <w:t xml:space="preserve">[1] </w:t>
      </w:r>
      <w:r>
        <w:rPr>
          <w:rFonts w:ascii="宋体" w:hAnsi="宋体" w:eastAsia="宋体"/>
          <w:b w:val="0"/>
        </w:rPr>
        <w:t>张三, 李四. 混合式教学的理论框架[J]. 高等教育研究, 2021, 42(3): 45-52.</w:t>
      </w:r>
    </w:p>
    <w:p>
      <w:pPr>
        <w:spacing w:line="360" w:lineRule="auto" w:after="160"/>
        <w:ind w:left="420" w:hanging="420"/>
      </w:pPr>
      <w:r>
        <w:t xml:space="preserve">[2] </w:t>
      </w:r>
      <w:r>
        <w:rPr>
          <w:rFonts w:ascii="宋体" w:hAnsi="宋体" w:eastAsia="宋体"/>
          <w:b w:val="0"/>
        </w:rPr>
        <w:t>Author A, Author B. Blended Learning in Practice[C]. ICET, 2020.</w:t>
      </w:r>
    </w:p>
    <w:p>
      <w:pPr>
        <w:spacing w:line="360" w:lineRule="auto" w:after="160"/>
        <w:ind w:left="420" w:hanging="420"/>
      </w:pPr>
      <w:r>
        <w:t xml:space="preserve">[3] </w:t>
      </w:r>
      <w:r>
        <w:rPr>
          <w:rFonts w:ascii="宋体" w:hAnsi="宋体" w:eastAsia="宋体"/>
          <w:b w:val="0"/>
        </w:rPr>
        <w:t>王五. 学习科学导论[M]. 教育出版社, 2019.</w:t>
      </w:r>
    </w:p>
    <w:p>
      <w:pPr>
        <w:spacing w:line="360" w:lineRule="auto" w:after="160"/>
        <w:ind w:left="420" w:hanging="420"/>
      </w:pPr>
      <w:r>
        <w:t xml:space="preserve">[4] </w:t>
      </w:r>
      <w:r>
        <w:rPr>
          <w:rFonts w:ascii="宋体" w:hAnsi="宋体" w:eastAsia="宋体"/>
          <w:b w:val="0"/>
        </w:rPr>
        <w:t>Smith J, Lee K. Adaptive Systems[J]. Journal of EdTech, 2022, 15(1): 10-25.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