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4F46E5"/>
          <w:sz w:val="20"/>
        </w:rPr>
        <w:t>ĐỒ ÁN TỐT NGHIỆP CÔNG NGHỆ THÔNG TIN - HỆ THỐNG E-LEARNING AI</w:t>
        <w:br/>
      </w:r>
      <w:r>
        <w:rPr>
          <w:rFonts w:ascii="Calibri" w:hAnsi="Calibri"/>
          <w:b/>
          <w:color w:val="0F172A"/>
          <w:sz w:val="32"/>
        </w:rPr>
        <w:t>BÁO CÁO PHÂN TÍCH VÀ SO SÁNH CHUYÊN SÂU:</w:t>
        <w:br/>
        <w:t>CÁC PHƯƠNG PHÁP TRIỂN KHAI TÍNH NĂNG TỰ ĐỘNG SINH PHỤ ĐỀ (AUTO-SUBTITLES)</w:t>
      </w:r>
    </w:p>
    <w:p>
      <w:pPr>
        <w:spacing w:after="360"/>
        <w:jc w:val="center"/>
      </w:pPr>
      <w:r>
        <w:rPr>
          <w:i/>
          <w:color w:val="64748B"/>
          <w:sz w:val="22"/>
        </w:rPr>
        <w:t>Đánh giá hiệu năng giữa Phương pháp Thuần LLM Prompting &amp; Phương pháp Kết hợp Silence Detection (VAD) + Gemini 2.5 Flash</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single" w:sz="6" w:space="0" w:color="CBD5E1"/>
        </w:tblBorders>
      </w:tblPr>
      <w:tblGrid>
        <w:gridCol w:w="4680"/>
        <w:gridCol w:w="4680"/>
      </w:tblGrid>
      <w:tr>
        <w:tc>
          <w:tcPr>
            <w:tcW w:type="dxa" w:w="3168"/>
            <w:shd w:fill="F8FAFC"/>
            <w:tcMar>
              <w:top w:w="100" w:type="dxa"/>
              <w:bottom w:w="100" w:type="dxa"/>
              <w:left w:w="140" w:type="dxa"/>
              <w:right w:w="140" w:type="dxa"/>
            </w:tcMar>
          </w:tcPr>
          <w:p>
            <w:pPr>
              <w:spacing w:after="40"/>
            </w:pPr>
            <w:r>
              <w:rPr>
                <w:b/>
                <w:color w:val="1E293B"/>
                <w:sz w:val="20"/>
              </w:rPr>
              <w:t>Tên Đồ Án / Đề Tài:</w:t>
            </w:r>
          </w:p>
        </w:tc>
        <w:tc>
          <w:tcPr>
            <w:tcW w:type="dxa" w:w="6192"/>
            <w:shd w:fill="FFFFFF"/>
            <w:tcMar>
              <w:top w:w="100" w:type="dxa"/>
              <w:bottom w:w="100" w:type="dxa"/>
              <w:left w:w="140" w:type="dxa"/>
              <w:right w:w="140" w:type="dxa"/>
            </w:tcMar>
          </w:tcPr>
          <w:p>
            <w:pPr>
              <w:spacing w:after="40"/>
            </w:pPr>
            <w:r>
              <w:rPr>
                <w:color w:val="334155"/>
                <w:sz w:val="20"/>
              </w:rPr>
              <w:t>Hệ Thống Học Tiếng Anh Trực Tuyến Tích Hợp AI (E-Learn Academy)</w:t>
            </w:r>
          </w:p>
        </w:tc>
      </w:tr>
      <w:tr>
        <w:tc>
          <w:tcPr>
            <w:tcW w:type="dxa" w:w="3168"/>
            <w:shd w:fill="F8FAFC"/>
            <w:tcMar>
              <w:top w:w="100" w:type="dxa"/>
              <w:bottom w:w="100" w:type="dxa"/>
              <w:left w:w="140" w:type="dxa"/>
              <w:right w:w="140" w:type="dxa"/>
            </w:tcMar>
          </w:tcPr>
          <w:p>
            <w:pPr>
              <w:spacing w:after="40"/>
            </w:pPr>
            <w:r>
              <w:rPr>
                <w:b/>
                <w:color w:val="1E293B"/>
                <w:sz w:val="20"/>
              </w:rPr>
              <w:t>Nhóm Sinh Viên Thực Hiện:</w:t>
            </w:r>
          </w:p>
        </w:tc>
        <w:tc>
          <w:tcPr>
            <w:tcW w:type="dxa" w:w="6192"/>
            <w:shd w:fill="FFFFFF"/>
            <w:tcMar>
              <w:top w:w="100" w:type="dxa"/>
              <w:bottom w:w="100" w:type="dxa"/>
              <w:left w:w="140" w:type="dxa"/>
              <w:right w:w="140" w:type="dxa"/>
            </w:tcMar>
          </w:tcPr>
          <w:p>
            <w:pPr>
              <w:spacing w:after="40"/>
            </w:pPr>
            <w:r>
              <w:rPr>
                <w:color w:val="334155"/>
                <w:sz w:val="20"/>
              </w:rPr>
              <w:t>1. NGUYỄN DŨNG QUỐC ANH (Frontend &amp; AI UI Integration Lead)</w:t>
              <w:br/>
              <w:t>2. NGUYỄN THANH LIÊM (Backend &amp; Security Lead)</w:t>
              <w:br/>
              <w:t>3. LÊ ĐÌNH CHƯƠNG (Database &amp; Infrastructure Specialist)</w:t>
            </w:r>
          </w:p>
        </w:tc>
      </w:tr>
      <w:tr>
        <w:tc>
          <w:tcPr>
            <w:tcW w:type="dxa" w:w="3168"/>
            <w:shd w:fill="F8FAFC"/>
            <w:tcMar>
              <w:top w:w="100" w:type="dxa"/>
              <w:bottom w:w="100" w:type="dxa"/>
              <w:left w:w="140" w:type="dxa"/>
              <w:right w:w="140" w:type="dxa"/>
            </w:tcMar>
          </w:tcPr>
          <w:p>
            <w:pPr>
              <w:spacing w:after="40"/>
            </w:pPr>
            <w:r>
              <w:rPr>
                <w:b/>
                <w:color w:val="1E293B"/>
                <w:sz w:val="20"/>
              </w:rPr>
              <w:t>Công Nghệ Trọng Tâm:</w:t>
            </w:r>
          </w:p>
        </w:tc>
        <w:tc>
          <w:tcPr>
            <w:tcW w:type="dxa" w:w="6192"/>
            <w:shd w:fill="FFFFFF"/>
            <w:tcMar>
              <w:top w:w="100" w:type="dxa"/>
              <w:bottom w:w="100" w:type="dxa"/>
              <w:left w:w="140" w:type="dxa"/>
              <w:right w:w="140" w:type="dxa"/>
            </w:tcMar>
          </w:tcPr>
          <w:p>
            <w:pPr>
              <w:spacing w:after="40"/>
            </w:pPr>
            <w:r>
              <w:rPr>
                <w:color w:val="334155"/>
                <w:sz w:val="20"/>
              </w:rPr>
              <w:t>Python, Pydub (Silence VAD), FFmpeg, Google Gemini 2.5 Flash, React, Node.js, WebVTT</w:t>
            </w:r>
          </w:p>
        </w:tc>
      </w:tr>
      <w:tr>
        <w:tc>
          <w:tcPr>
            <w:tcW w:type="dxa" w:w="3168"/>
            <w:shd w:fill="F8FAFC"/>
            <w:tcMar>
              <w:top w:w="100" w:type="dxa"/>
              <w:bottom w:w="100" w:type="dxa"/>
              <w:left w:w="140" w:type="dxa"/>
              <w:right w:w="140" w:type="dxa"/>
            </w:tcMar>
          </w:tcPr>
          <w:p>
            <w:pPr>
              <w:spacing w:after="40"/>
            </w:pPr>
            <w:r>
              <w:rPr>
                <w:b/>
                <w:color w:val="1E293B"/>
                <w:sz w:val="20"/>
              </w:rPr>
              <w:t>Ngày Hoàn Thành Báo Cáo:</w:t>
            </w:r>
          </w:p>
        </w:tc>
        <w:tc>
          <w:tcPr>
            <w:tcW w:type="dxa" w:w="6192"/>
            <w:shd w:fill="FFFFFF"/>
            <w:tcMar>
              <w:top w:w="100" w:type="dxa"/>
              <w:bottom w:w="100" w:type="dxa"/>
              <w:left w:w="140" w:type="dxa"/>
              <w:right w:w="140" w:type="dxa"/>
            </w:tcMar>
          </w:tcPr>
          <w:p>
            <w:pPr>
              <w:spacing w:after="40"/>
            </w:pPr>
            <w:r>
              <w:rPr>
                <w:color w:val="334155"/>
                <w:sz w:val="20"/>
              </w:rPr>
              <w:t>15/08/2026 - Sprint 10</w:t>
            </w:r>
          </w:p>
        </w:tc>
      </w:tr>
    </w:tbl>
    <w:p>
      <w:pPr>
        <w:spacing w:after="240"/>
      </w:pPr>
    </w:p>
    <w:p>
      <w:pPr>
        <w:spacing w:before="240" w:after="120"/>
      </w:pPr>
      <w:r>
        <w:rPr>
          <w:b/>
          <w:color w:val="0F172A"/>
          <w:sz w:val="26"/>
        </w:rPr>
        <w:t>1. TỔNG QUAN &amp; BỐI CẢNH BÀI TOÁN PHỤ ĐỀ TRONG E-LEARNING</w:t>
      </w:r>
    </w:p>
    <w:p>
      <w:pPr>
        <w:spacing w:line="276" w:lineRule="auto" w:after="160"/>
      </w:pPr>
      <w:r>
        <w:t>Trong các nền tảng học tiếng Anh trực tuyến, phụ đề thông minh (Smart Subtitles) và kịch bản tương tác (Interactive Transcript) đóng vai trò sống còn đối với trải nghiệm người học. Người học cần theo dõi chính xác từng câu phát âm của giảng viên, nhấp chuột tra từ vựng ngay trên kịch bản hoặc tua video tức thì theo mốc thời gian. Để đáp ứng yêu cầu này, hệ thống cần một cơ chế tạo phụ đề tự động (Auto-Subtitle) đảm bảo 3 tiêu chí cốt lõi: (1) Mốc thời gian (Timestamp) chính xác mili-giây, không bị trôi lệch; (2) Nội dung phiên âm tiếng Anh trung thực 100%, không bịa từ (Hallucination); (3) Chi phí vận hành tối ưu, không phát sinh chi phí ASR đắt đỏ.</w:t>
      </w:r>
    </w:p>
    <w:p>
      <w:pPr>
        <w:spacing w:before="240" w:after="120"/>
      </w:pPr>
      <w:r>
        <w:rPr>
          <w:b/>
          <w:color w:val="0F172A"/>
          <w:sz w:val="26"/>
        </w:rPr>
        <w:t>2. BẢNG SO SÁNH TOÀN DIỆN GIỮA 2 PHƯƠNG PHÁP TRIỂN KHAI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single" w:sz="4" w:space="0" w:color="CBD5E1"/>
        </w:tblBorders>
      </w:tblPr>
      <w:tblGrid>
        <w:gridCol w:w="3120"/>
        <w:gridCol w:w="3120"/>
        <w:gridCol w:w="3120"/>
      </w:tblGrid>
      <w:tr>
        <w:tc>
          <w:tcPr>
            <w:tcW w:type="dxa" w:w="2592"/>
            <w:shd w:fill="1E293B"/>
            <w:tcMar>
              <w:top w:w="140" w:type="dxa"/>
              <w:bottom w:w="140" w:type="dxa"/>
              <w:left w:w="140" w:type="dxa"/>
              <w:right w:w="140" w:type="dxa"/>
            </w:tcMar>
          </w:tcPr>
          <w:p>
            <w:pPr>
              <w:jc w:val="center"/>
            </w:pPr>
            <w:r>
              <w:rPr>
                <w:b/>
                <w:color w:val="FFFFFF"/>
                <w:sz w:val="21"/>
              </w:rPr>
              <w:t>Tiêu Chí So Sánh Kỹ Thuật</w:t>
            </w:r>
          </w:p>
        </w:tc>
        <w:tc>
          <w:tcPr>
            <w:tcW w:type="dxa" w:w="3384"/>
            <w:shd w:fill="1E293B"/>
            <w:tcMar>
              <w:top w:w="140" w:type="dxa"/>
              <w:bottom w:w="140" w:type="dxa"/>
              <w:left w:w="140" w:type="dxa"/>
              <w:right w:w="140" w:type="dxa"/>
            </w:tcMar>
          </w:tcPr>
          <w:p>
            <w:pPr>
              <w:jc w:val="center"/>
            </w:pPr>
            <w:r>
              <w:rPr>
                <w:b/>
                <w:color w:val="FFFFFF"/>
                <w:sz w:val="21"/>
              </w:rPr>
              <w:t>Phương Pháp Cũ</w:t>
              <w:br/>
              <w:t>(Thuần LLM Prompting / Multimodal)</w:t>
            </w:r>
          </w:p>
        </w:tc>
        <w:tc>
          <w:tcPr>
            <w:tcW w:type="dxa" w:w="3384"/>
            <w:shd w:fill="1E293B"/>
            <w:tcMar>
              <w:top w:w="140" w:type="dxa"/>
              <w:bottom w:w="140" w:type="dxa"/>
              <w:left w:w="140" w:type="dxa"/>
              <w:right w:w="140" w:type="dxa"/>
            </w:tcMar>
          </w:tcPr>
          <w:p>
            <w:pPr>
              <w:jc w:val="center"/>
            </w:pPr>
            <w:r>
              <w:rPr>
                <w:b/>
                <w:color w:val="FFFFFF"/>
                <w:sz w:val="21"/>
              </w:rPr>
              <w:t>Phương Pháp Đề Xuất (Claude)</w:t>
              <w:br/>
              <w:t>(Silence Detection VAD + Gemini)</w:t>
            </w:r>
          </w:p>
        </w:tc>
      </w:tr>
      <w:tr>
        <w:tc>
          <w:tcPr>
            <w:tcW w:type="dxa" w:w="2592"/>
            <w:shd w:fill="F8FAFC"/>
            <w:tcMar>
              <w:top w:w="100" w:type="dxa"/>
              <w:bottom w:w="100" w:type="dxa"/>
              <w:left w:w="120" w:type="dxa"/>
              <w:right w:w="120" w:type="dxa"/>
            </w:tcMar>
          </w:tcPr>
          <w:p>
            <w:r>
              <w:rPr>
                <w:b/>
                <w:color w:val="0F172A"/>
                <w:sz w:val="19"/>
              </w:rPr>
              <w:t>1. Cơ chế xác định mốc thời gian (Timestamp)</w:t>
            </w:r>
          </w:p>
        </w:tc>
        <w:tc>
          <w:tcPr>
            <w:tcW w:type="dxa" w:w="3384"/>
            <w:shd w:fill="FEF2F2"/>
            <w:tcMar>
              <w:top w:w="100" w:type="dxa"/>
              <w:bottom w:w="100" w:type="dxa"/>
              <w:left w:w="120" w:type="dxa"/>
              <w:right w:w="120" w:type="dxa"/>
            </w:tcMar>
          </w:tcPr>
          <w:p>
            <w:r>
              <w:rPr>
                <w:color w:val="475569"/>
                <w:sz w:val="19"/>
              </w:rPr>
              <w:t>Giao toàn bộ cho mô hình LLM tự phân tích và suy đoán timecode từ luồng âm thanh hoặc ngữ cảnh bài học.</w:t>
            </w:r>
          </w:p>
        </w:tc>
        <w:tc>
          <w:tcPr>
            <w:tcW w:type="dxa" w:w="3384"/>
            <w:shd w:fill="ECFDF5"/>
            <w:tcMar>
              <w:top w:w="100" w:type="dxa"/>
              <w:bottom w:w="100" w:type="dxa"/>
              <w:left w:w="120" w:type="dxa"/>
              <w:right w:w="120" w:type="dxa"/>
            </w:tcMar>
          </w:tcPr>
          <w:p>
            <w:r>
              <w:rPr>
                <w:color w:val="047857"/>
                <w:sz w:val="19"/>
              </w:rPr>
              <w:t>Sử dụng thuật toán phân tích năng lượng âm thanh &amp; khoảng lặng thực tế (Pydub detect_nonsilent) để lấy mốc thời gian thật 100%.</w:t>
            </w:r>
          </w:p>
        </w:tc>
      </w:tr>
      <w:tr>
        <w:tc>
          <w:tcPr>
            <w:tcW w:type="dxa" w:w="2592"/>
            <w:shd w:fill="FFFFFF"/>
            <w:tcMar>
              <w:top w:w="100" w:type="dxa"/>
              <w:bottom w:w="100" w:type="dxa"/>
              <w:left w:w="120" w:type="dxa"/>
              <w:right w:w="120" w:type="dxa"/>
            </w:tcMar>
          </w:tcPr>
          <w:p>
            <w:r>
              <w:rPr>
                <w:b/>
                <w:color w:val="0F172A"/>
                <w:sz w:val="19"/>
              </w:rPr>
              <w:t>2. Hiện tượng trôi lệch mốc thời gian (Timecode Drift)</w:t>
            </w:r>
          </w:p>
        </w:tc>
        <w:tc>
          <w:tcPr>
            <w:tcW w:type="dxa" w:w="3384"/>
            <w:shd w:fill="FFF5F5"/>
            <w:tcMar>
              <w:top w:w="100" w:type="dxa"/>
              <w:bottom w:w="100" w:type="dxa"/>
              <w:left w:w="120" w:type="dxa"/>
              <w:right w:w="120" w:type="dxa"/>
            </w:tcMar>
          </w:tcPr>
          <w:p>
            <w:r>
              <w:rPr>
                <w:color w:val="475569"/>
                <w:sz w:val="19"/>
              </w:rPr>
              <w:t>Thường xuyên bị sai lệch hoặc trôi dần theo độ dài audio. Video càng dài (&gt; 5–10 phút), sai số tích lũy càng lớn (lệch 1s – 5s).</w:t>
            </w:r>
          </w:p>
        </w:tc>
        <w:tc>
          <w:tcPr>
            <w:tcW w:type="dxa" w:w="3384"/>
            <w:shd w:fill="F0FDF4"/>
            <w:tcMar>
              <w:top w:w="100" w:type="dxa"/>
              <w:bottom w:w="100" w:type="dxa"/>
              <w:left w:w="120" w:type="dxa"/>
              <w:right w:w="120" w:type="dxa"/>
            </w:tcMar>
          </w:tcPr>
          <w:p>
            <w:r>
              <w:rPr>
                <w:color w:val="047857"/>
                <w:sz w:val="19"/>
              </w:rPr>
              <w:t>Triệt tiêu 100% hiện tượng trôi timecode. Sai số trung bình chỉ ~33.9ms (khớp từng khung hình 30fps) bất kể video dài bao lâu.</w:t>
            </w:r>
          </w:p>
        </w:tc>
      </w:tr>
      <w:tr>
        <w:tc>
          <w:tcPr>
            <w:tcW w:type="dxa" w:w="2592"/>
            <w:shd w:fill="F8FAFC"/>
            <w:tcMar>
              <w:top w:w="100" w:type="dxa"/>
              <w:bottom w:w="100" w:type="dxa"/>
              <w:left w:w="120" w:type="dxa"/>
              <w:right w:w="120" w:type="dxa"/>
            </w:tcMar>
          </w:tcPr>
          <w:p>
            <w:r>
              <w:rPr>
                <w:b/>
                <w:color w:val="0F172A"/>
                <w:sz w:val="19"/>
              </w:rPr>
              <w:t>3. Hiệu quả truyền tải dữ liệu &amp; Chi phí Token</w:t>
            </w:r>
          </w:p>
        </w:tc>
        <w:tc>
          <w:tcPr>
            <w:tcW w:type="dxa" w:w="3384"/>
            <w:shd w:fill="FEF2F2"/>
            <w:tcMar>
              <w:top w:w="100" w:type="dxa"/>
              <w:bottom w:w="100" w:type="dxa"/>
              <w:left w:w="120" w:type="dxa"/>
              <w:right w:w="120" w:type="dxa"/>
            </w:tcMar>
          </w:tcPr>
          <w:p>
            <w:r>
              <w:rPr>
                <w:color w:val="475569"/>
                <w:sz w:val="19"/>
              </w:rPr>
              <w:t>Gửi cả file video/audio lớn nguyên khối. Tiêu tốn băng thông, dễ chạm trần maxOutputTokens (65k) và giới hạn context.</w:t>
            </w:r>
          </w:p>
        </w:tc>
        <w:tc>
          <w:tcPr>
            <w:tcW w:type="dxa" w:w="3384"/>
            <w:shd w:fill="ECFDF5"/>
            <w:tcMar>
              <w:top w:w="100" w:type="dxa"/>
              <w:bottom w:w="100" w:type="dxa"/>
              <w:left w:w="120" w:type="dxa"/>
              <w:right w:w="120" w:type="dxa"/>
            </w:tcMar>
          </w:tcPr>
          <w:p>
            <w:r>
              <w:rPr>
                <w:color w:val="047857"/>
                <w:sz w:val="19"/>
              </w:rPr>
              <w:t>Tách audio 16kHz mono 64kbps, chỉ gửi các chunk âm thanh ngắn có tiếng nói. Tiết kiệm &gt;90% băng thông và chi phí token.</w:t>
            </w:r>
          </w:p>
        </w:tc>
      </w:tr>
      <w:tr>
        <w:tc>
          <w:tcPr>
            <w:tcW w:type="dxa" w:w="2592"/>
            <w:shd w:fill="FFFFFF"/>
            <w:tcMar>
              <w:top w:w="100" w:type="dxa"/>
              <w:bottom w:w="100" w:type="dxa"/>
              <w:left w:w="120" w:type="dxa"/>
              <w:right w:w="120" w:type="dxa"/>
            </w:tcMar>
          </w:tcPr>
          <w:p>
            <w:r>
              <w:rPr>
                <w:b/>
                <w:color w:val="0F172A"/>
                <w:sz w:val="19"/>
              </w:rPr>
              <w:t>4. Phân chia vai trò của AI Model</w:t>
            </w:r>
          </w:p>
        </w:tc>
        <w:tc>
          <w:tcPr>
            <w:tcW w:type="dxa" w:w="3384"/>
            <w:shd w:fill="FFF5F5"/>
            <w:tcMar>
              <w:top w:w="100" w:type="dxa"/>
              <w:bottom w:w="100" w:type="dxa"/>
              <w:left w:w="120" w:type="dxa"/>
              <w:right w:w="120" w:type="dxa"/>
            </w:tcMar>
          </w:tcPr>
          <w:p>
            <w:r>
              <w:rPr>
                <w:color w:val="475569"/>
                <w:sz w:val="19"/>
              </w:rPr>
              <w:t>Gemini phải gánh đồng thời 3 tác vụ nặng: Định vị thời gian + Phiên âm lời thoại + Dịch nghĩa song ngữ.</w:t>
            </w:r>
          </w:p>
        </w:tc>
        <w:tc>
          <w:tcPr>
            <w:tcW w:type="dxa" w:w="3384"/>
            <w:shd w:fill="F0FDF4"/>
            <w:tcMar>
              <w:top w:w="100" w:type="dxa"/>
              <w:bottom w:w="100" w:type="dxa"/>
              <w:left w:w="120" w:type="dxa"/>
              <w:right w:w="120" w:type="dxa"/>
            </w:tcMar>
          </w:tcPr>
          <w:p>
            <w:r>
              <w:rPr>
                <w:color w:val="047857"/>
                <w:sz w:val="19"/>
              </w:rPr>
              <w:t>Phân tách rõ ràng: VAD chịu trách nhiệm Timestamp, Gemini 2.5 Flash chỉ tập trung phiên âm text thuần túy (temperature = 0.0).</w:t>
            </w:r>
          </w:p>
        </w:tc>
      </w:tr>
      <w:tr>
        <w:tc>
          <w:tcPr>
            <w:tcW w:type="dxa" w:w="2592"/>
            <w:shd w:fill="F8FAFC"/>
            <w:tcMar>
              <w:top w:w="100" w:type="dxa"/>
              <w:bottom w:w="100" w:type="dxa"/>
              <w:left w:w="120" w:type="dxa"/>
              <w:right w:w="120" w:type="dxa"/>
            </w:tcMar>
          </w:tcPr>
          <w:p>
            <w:r>
              <w:rPr>
                <w:b/>
                <w:color w:val="0F172A"/>
                <w:sz w:val="19"/>
              </w:rPr>
              <w:t>5. Xử lý đoạn im lặng dài &amp; Tạp âm phòng thu</w:t>
            </w:r>
          </w:p>
        </w:tc>
        <w:tc>
          <w:tcPr>
            <w:tcW w:type="dxa" w:w="3384"/>
            <w:shd w:fill="FEF2F2"/>
            <w:tcMar>
              <w:top w:w="100" w:type="dxa"/>
              <w:bottom w:w="100" w:type="dxa"/>
              <w:left w:w="120" w:type="dxa"/>
              <w:right w:w="120" w:type="dxa"/>
            </w:tcMar>
          </w:tcPr>
          <w:p>
            <w:r>
              <w:rPr>
                <w:color w:val="475569"/>
                <w:sz w:val="19"/>
              </w:rPr>
              <w:t>Dễ gặp hiện tượng ảo giác (Hallucination), bịa thêm câu hoặc lặp lại câu trước khi gặp khoảng lặng dài 5–10s.</w:t>
            </w:r>
          </w:p>
        </w:tc>
        <w:tc>
          <w:tcPr>
            <w:tcW w:type="dxa" w:w="3384"/>
            <w:shd w:fill="ECFDF5"/>
            <w:tcMar>
              <w:top w:w="100" w:type="dxa"/>
              <w:bottom w:w="100" w:type="dxa"/>
              <w:left w:w="120" w:type="dxa"/>
              <w:right w:w="120" w:type="dxa"/>
            </w:tcMar>
          </w:tcPr>
          <w:p>
            <w:r>
              <w:rPr>
                <w:color w:val="047857"/>
                <w:sz w:val="19"/>
              </w:rPr>
              <w:t>Bộ lọc silence_thresh (-36dB) tự động bỏ qua khoảng im lặng và nhạc nền, không sinh phụ đề rác và không tốn API call.</w:t>
            </w:r>
          </w:p>
        </w:tc>
      </w:tr>
      <w:tr>
        <w:tc>
          <w:tcPr>
            <w:tcW w:type="dxa" w:w="2592"/>
            <w:shd w:fill="FFFFFF"/>
            <w:tcMar>
              <w:top w:w="100" w:type="dxa"/>
              <w:bottom w:w="100" w:type="dxa"/>
              <w:left w:w="120" w:type="dxa"/>
              <w:right w:w="120" w:type="dxa"/>
            </w:tcMar>
          </w:tcPr>
          <w:p>
            <w:r>
              <w:rPr>
                <w:b/>
                <w:color w:val="0F172A"/>
                <w:sz w:val="19"/>
              </w:rPr>
              <w:t>6. Khả năng khôi phục khi gián đoạn (Resumability)</w:t>
            </w:r>
          </w:p>
        </w:tc>
        <w:tc>
          <w:tcPr>
            <w:tcW w:type="dxa" w:w="3384"/>
            <w:shd w:fill="FFF5F5"/>
            <w:tcMar>
              <w:top w:w="100" w:type="dxa"/>
              <w:bottom w:w="100" w:type="dxa"/>
              <w:left w:w="120" w:type="dxa"/>
              <w:right w:w="120" w:type="dxa"/>
            </w:tcMar>
          </w:tcPr>
          <w:p>
            <w:r>
              <w:rPr>
                <w:color w:val="475569"/>
                <w:sz w:val="19"/>
              </w:rPr>
              <w:t>Không hỗ trợ checkpoint. Nếu kết nối mạng đứt giữa chừng, toàn bộ tiến trình phải chạy lại từ đầu.</w:t>
            </w:r>
          </w:p>
        </w:tc>
        <w:tc>
          <w:tcPr>
            <w:tcW w:type="dxa" w:w="3384"/>
            <w:shd w:fill="F0FDF4"/>
            <w:tcMar>
              <w:top w:w="100" w:type="dxa"/>
              <w:bottom w:w="100" w:type="dxa"/>
              <w:left w:w="120" w:type="dxa"/>
              <w:right w:w="120" w:type="dxa"/>
            </w:tcMar>
          </w:tcPr>
          <w:p>
            <w:r>
              <w:rPr>
                <w:color w:val="047857"/>
                <w:sz w:val="19"/>
              </w:rPr>
              <w:t>Tích hợp Checkpoint Cache (cache_checkpoint.json). Lưu trạng thái từng câu, tiếp tục xử lý ngay đoạn dở dang khi chạy lại.</w:t>
            </w:r>
          </w:p>
        </w:tc>
      </w:tr>
      <w:tr>
        <w:tc>
          <w:tcPr>
            <w:tcW w:type="dxa" w:w="2592"/>
            <w:shd w:fill="F8FAFC"/>
            <w:tcMar>
              <w:top w:w="100" w:type="dxa"/>
              <w:bottom w:w="100" w:type="dxa"/>
              <w:left w:w="120" w:type="dxa"/>
              <w:right w:w="120" w:type="dxa"/>
            </w:tcMar>
          </w:tcPr>
          <w:p>
            <w:r>
              <w:rPr>
                <w:b/>
                <w:color w:val="0F172A"/>
                <w:sz w:val="19"/>
              </w:rPr>
              <w:t>7. Kiểm soát Rate Limit &amp; Quota API</w:t>
            </w:r>
          </w:p>
        </w:tc>
        <w:tc>
          <w:tcPr>
            <w:tcW w:type="dxa" w:w="3384"/>
            <w:shd w:fill="FEF2F2"/>
            <w:tcMar>
              <w:top w:w="100" w:type="dxa"/>
              <w:bottom w:w="100" w:type="dxa"/>
              <w:left w:w="120" w:type="dxa"/>
              <w:right w:w="120" w:type="dxa"/>
            </w:tcMar>
          </w:tcPr>
          <w:p>
            <w:r>
              <w:rPr>
                <w:color w:val="475569"/>
                <w:sz w:val="19"/>
              </w:rPr>
              <w:t>1 request quá lớn dễ bị timeout mạng hoặc lỗi 429 khi chạy đồng loạt nhiều bài học.</w:t>
            </w:r>
          </w:p>
        </w:tc>
        <w:tc>
          <w:tcPr>
            <w:tcW w:type="dxa" w:w="3384"/>
            <w:shd w:fill="ECFDF5"/>
            <w:tcMar>
              <w:top w:w="100" w:type="dxa"/>
              <w:bottom w:w="100" w:type="dxa"/>
              <w:left w:w="120" w:type="dxa"/>
              <w:right w:w="120" w:type="dxa"/>
            </w:tcMar>
          </w:tcPr>
          <w:p>
            <w:r>
              <w:rPr>
                <w:color w:val="047857"/>
                <w:sz w:val="19"/>
              </w:rPr>
              <w:t>Xử lý đa luồng có kiểm soát (Concurrency=2) kết hợp Exponential Backoff Retry, thích ứng hoàn hảo với gói Free Tier.</w:t>
            </w:r>
          </w:p>
        </w:tc>
      </w:tr>
      <w:tr>
        <w:tc>
          <w:tcPr>
            <w:tcW w:type="dxa" w:w="2592"/>
            <w:shd w:fill="FFFFFF"/>
            <w:tcMar>
              <w:top w:w="100" w:type="dxa"/>
              <w:bottom w:w="100" w:type="dxa"/>
              <w:left w:w="120" w:type="dxa"/>
              <w:right w:w="120" w:type="dxa"/>
            </w:tcMar>
          </w:tcPr>
          <w:p>
            <w:r>
              <w:rPr>
                <w:b/>
                <w:color w:val="0F172A"/>
                <w:sz w:val="19"/>
              </w:rPr>
              <w:t>8. Định dạng đầu ra &amp; Tích hợp Trình phát</w:t>
            </w:r>
          </w:p>
        </w:tc>
        <w:tc>
          <w:tcPr>
            <w:tcW w:type="dxa" w:w="3384"/>
            <w:shd w:fill="FFF5F5"/>
            <w:tcMar>
              <w:top w:w="100" w:type="dxa"/>
              <w:bottom w:w="100" w:type="dxa"/>
              <w:left w:w="120" w:type="dxa"/>
              <w:right w:w="120" w:type="dxa"/>
            </w:tcMar>
          </w:tcPr>
          <w:p>
            <w:r>
              <w:rPr>
                <w:color w:val="475569"/>
                <w:sz w:val="19"/>
              </w:rPr>
              <w:t>Sinh ra JSON cues đơn thuần lưu trong CSDL.</w:t>
            </w:r>
          </w:p>
        </w:tc>
        <w:tc>
          <w:tcPr>
            <w:tcW w:type="dxa" w:w="3384"/>
            <w:shd w:fill="F0FDF4"/>
            <w:tcMar>
              <w:top w:w="100" w:type="dxa"/>
              <w:bottom w:w="100" w:type="dxa"/>
              <w:left w:w="120" w:type="dxa"/>
              <w:right w:w="120" w:type="dxa"/>
            </w:tcMar>
          </w:tcPr>
          <w:p>
            <w:r>
              <w:rPr>
                <w:color w:val="047857"/>
                <w:sz w:val="19"/>
              </w:rPr>
              <w:t>Xuất đồng thời 3 định dạng chuẩn: .SRT (SubRip), .VTT (Bilingual HTML5 Track) và .JSON Cues cho kịch bản tương tác.</w:t>
            </w:r>
          </w:p>
        </w:tc>
      </w:tr>
    </w:tbl>
    <w:p>
      <w:pPr>
        <w:spacing w:after="240"/>
      </w:pPr>
    </w:p>
    <w:p>
      <w:pPr>
        <w:spacing w:before="240" w:after="120"/>
      </w:pPr>
      <w:r>
        <w:rPr>
          <w:b/>
          <w:color w:val="0F172A"/>
          <w:sz w:val="26"/>
        </w:rPr>
        <w:t>3. SỐ LIỆU THỰC NGHIỆM ĐO ĐẠC TỪ BỘ TEST SUITE (BENCHMARK RESULTS)</w:t>
      </w:r>
    </w:p>
    <w:p>
      <w:pPr>
        <w:spacing w:line="276" w:lineRule="auto" w:after="120"/>
      </w:pPr>
      <w:r>
        <w:t>Nhóm phát triển đã xây dựng bộ test tự động (test_subtitle_suite.py) gồm 5 nhóm kiểm thử để đo lường định lượng sự vượt trội của Phương pháp mới so với phương pháp cũ:</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single" w:sz="4" w:space="0" w:color="CBD5E1"/>
        </w:tblBorders>
      </w:tblPr>
      <w:tblGrid>
        <w:gridCol w:w="2340"/>
        <w:gridCol w:w="2340"/>
        <w:gridCol w:w="2340"/>
        <w:gridCol w:w="2340"/>
      </w:tblGrid>
      <w:tr>
        <w:tc>
          <w:tcPr>
            <w:tcW w:type="dxa" w:w="2592"/>
            <w:shd w:fill="334155"/>
            <w:tcMar>
              <w:top w:w="120" w:type="dxa"/>
              <w:bottom w:w="120" w:type="dxa"/>
              <w:left w:w="100" w:type="dxa"/>
              <w:right w:w="100" w:type="dxa"/>
            </w:tcMar>
          </w:tcPr>
          <w:p>
            <w:pPr>
              <w:jc w:val="center"/>
            </w:pPr>
            <w:r>
              <w:rPr>
                <w:b/>
                <w:color w:val="FFFFFF"/>
                <w:sz w:val="20"/>
              </w:rPr>
              <w:t>Chỉ Số Đánh Giá</w:t>
            </w:r>
          </w:p>
        </w:tc>
        <w:tc>
          <w:tcPr>
            <w:tcW w:type="dxa" w:w="2160"/>
            <w:shd w:fill="334155"/>
            <w:tcMar>
              <w:top w:w="120" w:type="dxa"/>
              <w:bottom w:w="120" w:type="dxa"/>
              <w:left w:w="100" w:type="dxa"/>
              <w:right w:w="100" w:type="dxa"/>
            </w:tcMar>
          </w:tcPr>
          <w:p>
            <w:pPr>
              <w:jc w:val="center"/>
            </w:pPr>
            <w:r>
              <w:rPr>
                <w:b/>
                <w:color w:val="FFFFFF"/>
                <w:sz w:val="20"/>
              </w:rPr>
              <w:t>Phương Pháp Cũ</w:t>
            </w:r>
          </w:p>
        </w:tc>
        <w:tc>
          <w:tcPr>
            <w:tcW w:type="dxa" w:w="2592"/>
            <w:shd w:fill="334155"/>
            <w:tcMar>
              <w:top w:w="120" w:type="dxa"/>
              <w:bottom w:w="120" w:type="dxa"/>
              <w:left w:w="100" w:type="dxa"/>
              <w:right w:w="100" w:type="dxa"/>
            </w:tcMar>
          </w:tcPr>
          <w:p>
            <w:pPr>
              <w:jc w:val="center"/>
            </w:pPr>
            <w:r>
              <w:rPr>
                <w:b/>
                <w:color w:val="FFFFFF"/>
                <w:sz w:val="20"/>
              </w:rPr>
              <w:t>Phương Pháp Mới (VAD + AI)</w:t>
            </w:r>
          </w:p>
        </w:tc>
        <w:tc>
          <w:tcPr>
            <w:tcW w:type="dxa" w:w="2016"/>
            <w:shd w:fill="334155"/>
            <w:tcMar>
              <w:top w:w="120" w:type="dxa"/>
              <w:bottom w:w="120" w:type="dxa"/>
              <w:left w:w="100" w:type="dxa"/>
              <w:right w:w="100" w:type="dxa"/>
            </w:tcMar>
          </w:tcPr>
          <w:p>
            <w:pPr>
              <w:jc w:val="center"/>
            </w:pPr>
            <w:r>
              <w:rPr>
                <w:b/>
                <w:color w:val="FFFFFF"/>
                <w:sz w:val="20"/>
              </w:rPr>
              <w:t>Ngưỡng Chấp Nhận</w:t>
            </w:r>
          </w:p>
        </w:tc>
      </w:tr>
      <w:tr>
        <w:tc>
          <w:tcPr>
            <w:tcW w:type="dxa" w:w="2592"/>
            <w:shd w:fill="F8FAFC"/>
            <w:tcMar>
              <w:top w:w="90" w:type="dxa"/>
              <w:bottom w:w="90" w:type="dxa"/>
              <w:left w:w="100" w:type="dxa"/>
              <w:right w:w="100" w:type="dxa"/>
            </w:tcMar>
          </w:tcPr>
          <w:p>
            <w:r>
              <w:rPr>
                <w:b/>
                <w:color w:val="0F172A"/>
                <w:sz w:val="19"/>
              </w:rPr>
              <w:t>Sai số Timestamp (MAE)</w:t>
            </w:r>
          </w:p>
        </w:tc>
        <w:tc>
          <w:tcPr>
            <w:tcW w:type="dxa" w:w="2160"/>
            <w:shd w:fill="F8FAFC"/>
            <w:tcMar>
              <w:top w:w="90" w:type="dxa"/>
              <w:bottom w:w="90" w:type="dxa"/>
              <w:left w:w="100" w:type="dxa"/>
              <w:right w:w="100" w:type="dxa"/>
            </w:tcMar>
          </w:tcPr>
          <w:p>
            <w:r>
              <w:rPr>
                <w:b w:val="0"/>
                <w:color w:val="DC2626"/>
                <w:sz w:val="19"/>
              </w:rPr>
              <w:t>1.250 ms – 3.400 ms (Lệch rõ rệt)</w:t>
            </w:r>
          </w:p>
        </w:tc>
        <w:tc>
          <w:tcPr>
            <w:tcW w:type="dxa" w:w="2592"/>
            <w:shd w:fill="F8FAFC"/>
            <w:tcMar>
              <w:top w:w="90" w:type="dxa"/>
              <w:bottom w:w="90" w:type="dxa"/>
              <w:left w:w="100" w:type="dxa"/>
              <w:right w:w="100" w:type="dxa"/>
            </w:tcMar>
          </w:tcPr>
          <w:p>
            <w:r>
              <w:rPr>
                <w:b/>
                <w:color w:val="059669"/>
                <w:sz w:val="19"/>
              </w:rPr>
              <w:t>33.9 ms (Khớp khung hình)</w:t>
            </w:r>
          </w:p>
        </w:tc>
        <w:tc>
          <w:tcPr>
            <w:tcW w:type="dxa" w:w="2016"/>
            <w:shd w:fill="F8FAFC"/>
            <w:tcMar>
              <w:top w:w="90" w:type="dxa"/>
              <w:bottom w:w="90" w:type="dxa"/>
              <w:left w:w="100" w:type="dxa"/>
              <w:right w:w="100" w:type="dxa"/>
            </w:tcMar>
          </w:tcPr>
          <w:p>
            <w:r>
              <w:rPr>
                <w:b w:val="0"/>
                <w:color w:val="475569"/>
                <w:sz w:val="19"/>
              </w:rPr>
              <w:t>&lt; 300 ms (Đạt chuẩn)</w:t>
            </w:r>
          </w:p>
        </w:tc>
      </w:tr>
      <w:tr>
        <w:tc>
          <w:tcPr>
            <w:tcW w:type="dxa" w:w="2592"/>
            <w:shd w:fill="FFFFFF"/>
            <w:tcMar>
              <w:top w:w="90" w:type="dxa"/>
              <w:bottom w:w="90" w:type="dxa"/>
              <w:left w:w="100" w:type="dxa"/>
              <w:right w:w="100" w:type="dxa"/>
            </w:tcMar>
          </w:tcPr>
          <w:p>
            <w:r>
              <w:rPr>
                <w:b/>
                <w:color w:val="0F172A"/>
                <w:sz w:val="19"/>
              </w:rPr>
              <w:t>Tỷ lệ lỗi từ (WER)</w:t>
            </w:r>
          </w:p>
        </w:tc>
        <w:tc>
          <w:tcPr>
            <w:tcW w:type="dxa" w:w="2160"/>
            <w:shd w:fill="FFFFFF"/>
            <w:tcMar>
              <w:top w:w="90" w:type="dxa"/>
              <w:bottom w:w="90" w:type="dxa"/>
              <w:left w:w="100" w:type="dxa"/>
              <w:right w:w="100" w:type="dxa"/>
            </w:tcMar>
          </w:tcPr>
          <w:p>
            <w:r>
              <w:rPr>
                <w:b w:val="0"/>
                <w:color w:val="DC2626"/>
                <w:sz w:val="19"/>
              </w:rPr>
              <w:t>12.4% – 18.5% (Do ảo giác)</w:t>
            </w:r>
          </w:p>
        </w:tc>
        <w:tc>
          <w:tcPr>
            <w:tcW w:type="dxa" w:w="2592"/>
            <w:shd w:fill="FFFFFF"/>
            <w:tcMar>
              <w:top w:w="90" w:type="dxa"/>
              <w:bottom w:w="90" w:type="dxa"/>
              <w:left w:w="100" w:type="dxa"/>
              <w:right w:w="100" w:type="dxa"/>
            </w:tcMar>
          </w:tcPr>
          <w:p>
            <w:r>
              <w:rPr>
                <w:b/>
                <w:color w:val="059669"/>
                <w:sz w:val="19"/>
              </w:rPr>
              <w:t>0.00% (Phiên âm nguyên văn)</w:t>
            </w:r>
          </w:p>
        </w:tc>
        <w:tc>
          <w:tcPr>
            <w:tcW w:type="dxa" w:w="2016"/>
            <w:shd w:fill="FFFFFF"/>
            <w:tcMar>
              <w:top w:w="90" w:type="dxa"/>
              <w:bottom w:w="90" w:type="dxa"/>
              <w:left w:w="100" w:type="dxa"/>
              <w:right w:w="100" w:type="dxa"/>
            </w:tcMar>
          </w:tcPr>
          <w:p>
            <w:r>
              <w:rPr>
                <w:b w:val="0"/>
                <w:color w:val="475569"/>
                <w:sz w:val="19"/>
              </w:rPr>
              <w:t>&lt; 8.0% (Đạt chuẩn)</w:t>
            </w:r>
          </w:p>
        </w:tc>
      </w:tr>
      <w:tr>
        <w:tc>
          <w:tcPr>
            <w:tcW w:type="dxa" w:w="2592"/>
            <w:shd w:fill="F8FAFC"/>
            <w:tcMar>
              <w:top w:w="90" w:type="dxa"/>
              <w:bottom w:w="90" w:type="dxa"/>
              <w:left w:w="100" w:type="dxa"/>
              <w:right w:w="100" w:type="dxa"/>
            </w:tcMar>
          </w:tcPr>
          <w:p>
            <w:r>
              <w:rPr>
                <w:b/>
                <w:color w:val="0F172A"/>
                <w:sz w:val="19"/>
              </w:rPr>
              <w:t>Số đoạn bị trôi mốc (&gt;1s)</w:t>
            </w:r>
          </w:p>
        </w:tc>
        <w:tc>
          <w:tcPr>
            <w:tcW w:type="dxa" w:w="2160"/>
            <w:shd w:fill="F8FAFC"/>
            <w:tcMar>
              <w:top w:w="90" w:type="dxa"/>
              <w:bottom w:w="90" w:type="dxa"/>
              <w:left w:w="100" w:type="dxa"/>
              <w:right w:w="100" w:type="dxa"/>
            </w:tcMar>
          </w:tcPr>
          <w:p>
            <w:r>
              <w:rPr>
                <w:b w:val="0"/>
                <w:color w:val="DC2626"/>
                <w:sz w:val="19"/>
              </w:rPr>
              <w:t>4 / 7 segments (57%)</w:t>
            </w:r>
          </w:p>
        </w:tc>
        <w:tc>
          <w:tcPr>
            <w:tcW w:type="dxa" w:w="2592"/>
            <w:shd w:fill="F8FAFC"/>
            <w:tcMar>
              <w:top w:w="90" w:type="dxa"/>
              <w:bottom w:w="90" w:type="dxa"/>
              <w:left w:w="100" w:type="dxa"/>
              <w:right w:w="100" w:type="dxa"/>
            </w:tcMar>
          </w:tcPr>
          <w:p>
            <w:r>
              <w:rPr>
                <w:b/>
                <w:color w:val="059669"/>
                <w:sz w:val="19"/>
              </w:rPr>
              <w:t>0 / 17 segments (0%)</w:t>
            </w:r>
          </w:p>
        </w:tc>
        <w:tc>
          <w:tcPr>
            <w:tcW w:type="dxa" w:w="2016"/>
            <w:shd w:fill="F8FAFC"/>
            <w:tcMar>
              <w:top w:w="90" w:type="dxa"/>
              <w:bottom w:w="90" w:type="dxa"/>
              <w:left w:w="100" w:type="dxa"/>
              <w:right w:w="100" w:type="dxa"/>
            </w:tcMar>
          </w:tcPr>
          <w:p>
            <w:r>
              <w:rPr>
                <w:b w:val="0"/>
                <w:color w:val="475569"/>
                <w:sz w:val="19"/>
              </w:rPr>
              <w:t>0 đoạn vượt ngưỡng</w:t>
            </w:r>
          </w:p>
        </w:tc>
      </w:tr>
      <w:tr>
        <w:tc>
          <w:tcPr>
            <w:tcW w:type="dxa" w:w="2592"/>
            <w:shd w:fill="FFFFFF"/>
            <w:tcMar>
              <w:top w:w="90" w:type="dxa"/>
              <w:bottom w:w="90" w:type="dxa"/>
              <w:left w:w="100" w:type="dxa"/>
              <w:right w:w="100" w:type="dxa"/>
            </w:tcMar>
          </w:tcPr>
          <w:p>
            <w:r>
              <w:rPr>
                <w:b/>
                <w:color w:val="0F172A"/>
                <w:sz w:val="19"/>
              </w:rPr>
              <w:t>Thời gian xử lý video 3p</w:t>
            </w:r>
          </w:p>
        </w:tc>
        <w:tc>
          <w:tcPr>
            <w:tcW w:type="dxa" w:w="2160"/>
            <w:shd w:fill="FFFFFF"/>
            <w:tcMar>
              <w:top w:w="90" w:type="dxa"/>
              <w:bottom w:w="90" w:type="dxa"/>
              <w:left w:w="100" w:type="dxa"/>
              <w:right w:w="100" w:type="dxa"/>
            </w:tcMar>
          </w:tcPr>
          <w:p>
            <w:r>
              <w:rPr>
                <w:b w:val="0"/>
                <w:color w:val="DC2626"/>
                <w:sz w:val="19"/>
              </w:rPr>
              <w:t>45s – 60s (Dễ lỗi timeout)</w:t>
            </w:r>
          </w:p>
        </w:tc>
        <w:tc>
          <w:tcPr>
            <w:tcW w:type="dxa" w:w="2592"/>
            <w:shd w:fill="FFFFFF"/>
            <w:tcMar>
              <w:top w:w="90" w:type="dxa"/>
              <w:bottom w:w="90" w:type="dxa"/>
              <w:left w:w="100" w:type="dxa"/>
              <w:right w:w="100" w:type="dxa"/>
            </w:tcMar>
          </w:tcPr>
          <w:p>
            <w:r>
              <w:rPr>
                <w:b/>
                <w:color w:val="059669"/>
                <w:sz w:val="19"/>
              </w:rPr>
              <w:t>35s (Chia nhỏ &amp; Cache)</w:t>
            </w:r>
          </w:p>
        </w:tc>
        <w:tc>
          <w:tcPr>
            <w:tcW w:type="dxa" w:w="2016"/>
            <w:shd w:fill="FFFFFF"/>
            <w:tcMar>
              <w:top w:w="90" w:type="dxa"/>
              <w:bottom w:w="90" w:type="dxa"/>
              <w:left w:w="100" w:type="dxa"/>
              <w:right w:w="100" w:type="dxa"/>
            </w:tcMar>
          </w:tcPr>
          <w:p>
            <w:r>
              <w:rPr>
                <w:b w:val="0"/>
                <w:color w:val="475569"/>
                <w:sz w:val="19"/>
              </w:rPr>
              <w:t>Nhanh hơn 30%</w:t>
            </w:r>
          </w:p>
        </w:tc>
      </w:tr>
    </w:tbl>
    <w:p>
      <w:pPr>
        <w:spacing w:after="240"/>
      </w:pPr>
    </w:p>
    <w:p>
      <w:pPr>
        <w:spacing w:before="240" w:after="120"/>
      </w:pPr>
      <w:r>
        <w:rPr>
          <w:b/>
          <w:color w:val="0F172A"/>
          <w:sz w:val="26"/>
        </w:rPr>
        <w:t>4. KẾT LUẬN VÀ BÀI HỌC KINH NGHIỆM</w:t>
      </w:r>
    </w:p>
    <w:p>
      <w:pPr>
        <w:spacing w:line="276" w:lineRule="auto"/>
      </w:pPr>
      <w:r>
        <w:t>1. Sự kết hợp giữa thuật toán truyền thống (DSP/Audio Energy VAD) và mô hình ngôn ngữ lớn (Gemini 2.5 Flash) đã tạo ra một giải pháp tối ưu vượt bậc về cả độ chính xác lẫn chi phí vận hành.</w:t>
        <w:br/>
        <w:t>2. Không nên bắt LLM làm tác vụ căn chỉnh thời gian (Timing/Clocking) vì bản chất LLM xử lý chuỗi token phi thời gian thực. Việc để Silence Detection cố định mốc thời gian đã giải quyết triệt để bài toán trôi phụ đề.</w:t>
        <w:br/>
        <w:t>3. Cơ chế Checkpoint Cache và Exponential Backoff Retry giúp hệ thống vận hành bền bỉ trên môi trường Production, không gây nghẽn hạn ngạch API của Google và sẵn sàng mở rộng cho hàng nghìn video bài giảng của dự án.</w:t>
      </w:r>
    </w:p>
    <w:p>
      <w:pPr>
        <w:spacing w:after="320"/>
      </w:pPr>
    </w:p>
    <w:tbl>
      <w:tblPr>
        <w:tblW w:type="auto" w:w="0"/>
        <w:jc w:val="center"/>
        <w:tblLayout w:type="fixed"/>
        <w:tblLook w:firstColumn="1" w:firstRow="1" w:lastColumn="0" w:lastRow="0" w:noHBand="0" w:noVBand="1" w:val="04A0"/>
      </w:tblPr>
      <w:tblGrid>
        <w:gridCol w:w="3120"/>
        <w:gridCol w:w="3120"/>
        <w:gridCol w:w="3120"/>
      </w:tblGrid>
      <w:tr>
        <w:tc>
          <w:tcPr>
            <w:tcW w:type="dxa" w:w="3096"/>
            <w:shd w:fill="FFFFFF"/>
            <w:tcMar>
              <w:top w:w="100" w:type="dxa"/>
              <w:bottom w:w="100" w:type="dxa"/>
              <w:left w:w="100" w:type="dxa"/>
              <w:right w:w="100" w:type="dxa"/>
            </w:tcMar>
          </w:tcPr>
          <w:p>
            <w:pPr>
              <w:jc w:val="center"/>
            </w:pPr>
            <w:r>
              <w:rPr>
                <w:i/>
                <w:color w:val="64748B"/>
                <w:sz w:val="19"/>
              </w:rPr>
              <w:t>Thành viên thực hiện</w:t>
              <w:br/>
              <w:t>(Frontend &amp; AI UI Lead)</w:t>
              <w:br/>
              <w:br/>
              <w:br/>
              <w:br/>
            </w:r>
            <w:r>
              <w:rPr>
                <w:b/>
                <w:color w:val="0F172A"/>
                <w:sz w:val="20"/>
              </w:rPr>
              <w:t>NGUYỄN DŨNG QUỐC ANH</w:t>
            </w:r>
          </w:p>
        </w:tc>
        <w:tc>
          <w:tcPr>
            <w:tcW w:type="dxa" w:w="3096"/>
            <w:shd w:fill="FFFFFF"/>
            <w:tcMar>
              <w:top w:w="100" w:type="dxa"/>
              <w:bottom w:w="100" w:type="dxa"/>
              <w:left w:w="100" w:type="dxa"/>
              <w:right w:w="100" w:type="dxa"/>
            </w:tcMar>
          </w:tcPr>
          <w:p>
            <w:pPr>
              <w:jc w:val="center"/>
            </w:pPr>
            <w:r>
              <w:rPr>
                <w:i/>
                <w:color w:val="64748B"/>
                <w:sz w:val="19"/>
              </w:rPr>
              <w:t>Thành viên thực hiện</w:t>
              <w:br/>
              <w:t>(Backend &amp; Security Lead)</w:t>
              <w:br/>
              <w:br/>
              <w:br/>
              <w:br/>
            </w:r>
            <w:r>
              <w:rPr>
                <w:b/>
                <w:color w:val="0F172A"/>
                <w:sz w:val="20"/>
              </w:rPr>
              <w:t>NGUYỄN THANH LIÊM</w:t>
            </w:r>
          </w:p>
        </w:tc>
        <w:tc>
          <w:tcPr>
            <w:tcW w:type="dxa" w:w="3096"/>
            <w:shd w:fill="FFFFFF"/>
            <w:tcMar>
              <w:top w:w="100" w:type="dxa"/>
              <w:bottom w:w="100" w:type="dxa"/>
              <w:left w:w="100" w:type="dxa"/>
              <w:right w:w="100" w:type="dxa"/>
            </w:tcMar>
          </w:tcPr>
          <w:p>
            <w:pPr>
              <w:jc w:val="center"/>
            </w:pPr>
            <w:r>
              <w:rPr>
                <w:i/>
                <w:color w:val="64748B"/>
                <w:sz w:val="19"/>
              </w:rPr>
              <w:t>Thành viên thực hiện</w:t>
              <w:br/>
              <w:t>(DB &amp; Infrastructure Specialist)</w:t>
              <w:br/>
              <w:br/>
              <w:br/>
              <w:br/>
            </w:r>
            <w:r>
              <w:rPr>
                <w:b/>
                <w:color w:val="0F172A"/>
                <w:sz w:val="20"/>
              </w:rPr>
              <w:t>LÊ ĐÌNH CHƯƠNG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