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Calibri" w:hAnsi="Calibri"/>
        </w:rPr>
        <w:t xml:space="preserve">CRM: logic and features</w:t>
      </w:r>
    </w:p>
    <w:p>
      <w:pPr>
        <w:spacing w:after="120"/>
      </w:pPr>
      <w:r>
        <w:rPr>
          <w:rFonts w:ascii="Calibri" w:cs="Calibri" w:eastAsia="Calibri" w:hAnsi="Calibri"/>
        </w:rPr>
        <w:t xml:space="preserve">How the Crystal CRM works: what each part is for, the rules it enforces, and where the code is. Every table and field is described in </w:t>
      </w:r>
      <w:r>
        <w:rPr>
          <w:rFonts w:ascii="Calibri" w:cs="Calibri" w:eastAsia="Calibri" w:hAnsi="Calibri"/>
          <w:color w:val="1F5FAD"/>
        </w:rPr>
        <w:t xml:space="preserve">crm-database.md</w:t>
      </w:r>
      <w:r>
        <w:rPr>
          <w:rFonts w:ascii="Calibri" w:cs="Calibri" w:eastAsia="Calibri" w:hAnsi="Calibri"/>
        </w:rPr>
        <w:t xml:space="preserve">; the phase-1 identity rollout notes are in </w:t>
      </w:r>
      <w:r>
        <w:rPr>
          <w:rFonts w:ascii="Calibri" w:cs="Calibri" w:eastAsia="Calibri" w:hAnsi="Calibri"/>
          <w:color w:val="1F5FAD"/>
        </w:rPr>
        <w:t xml:space="preserve">phase1-identity.md</w:t>
      </w:r>
      <w:r>
        <w:rPr>
          <w:rFonts w:ascii="Calibri" w:cs="Calibri" w:eastAsia="Calibri" w:hAnsi="Calibri"/>
        </w:rPr>
        <w:t xml:space="preserve">.</w:t>
      </w:r>
    </w:p>
    <w:p>
      <w:pPr>
        <w:pBdr>
          <w:left w:val="single" w:color="9AA5B4" w:sz="18" w:space="8"/>
        </w:pBdr>
        <w:spacing w:after="120"/>
        <w:ind w:left="200"/>
      </w:pPr>
      <w:r>
        <w:rPr>
          <w:rFonts w:ascii="Calibri" w:cs="Calibri" w:eastAsia="Calibri" w:hAnsi="Calibri"/>
          <w:i/>
          <w:iCs/>
          <w:color w:val="4A5568"/>
        </w:rPr>
        <w:t xml:space="preserve">A Word copy of this file and of the database reference is written by </w:t>
      </w:r>
      <w:r>
        <w:rPr>
          <w:rFonts w:ascii="Consolas" w:cs="Consolas" w:eastAsia="Consolas" w:hAnsi="Consolas"/>
          <w:i/>
          <w:iCs/>
          <w:color w:val="4A5568"/>
          <w:sz w:val="19"/>
          <w:szCs w:val="19"/>
        </w:rPr>
        <w:t xml:space="preserve">npm run crm:docs</w:t>
      </w:r>
      <w:r>
        <w:rPr>
          <w:rFonts w:ascii="Calibri" w:cs="Calibri" w:eastAsia="Calibri" w:hAnsi="Calibri"/>
          <w:i/>
          <w:iCs/>
          <w:color w:val="4A5568"/>
        </w:rPr>
        <w:t xml:space="preserve"> (</w:t>
      </w:r>
      <w:r>
        <w:rPr>
          <w:rFonts w:ascii="Consolas" w:cs="Consolas" w:eastAsia="Consolas" w:hAnsi="Consolas"/>
          <w:i/>
          <w:iCs/>
          <w:color w:val="4A5568"/>
          <w:sz w:val="19"/>
          <w:szCs w:val="19"/>
        </w:rPr>
        <w:t xml:space="preserve">crm-logic.docx</w:t>
      </w:r>
      <w:r>
        <w:rPr>
          <w:rFonts w:ascii="Calibri" w:cs="Calibri" w:eastAsia="Calibri" w:hAnsi="Calibri"/>
          <w:i/>
          <w:iCs/>
          <w:color w:val="4A5568"/>
        </w:rPr>
        <w:t xml:space="preserve">, </w:t>
      </w:r>
      <w:r>
        <w:rPr>
          <w:rFonts w:ascii="Consolas" w:cs="Consolas" w:eastAsia="Consolas" w:hAnsi="Consolas"/>
          <w:i/>
          <w:iCs/>
          <w:color w:val="4A5568"/>
          <w:sz w:val="19"/>
          <w:szCs w:val="19"/>
        </w:rPr>
        <w:t xml:space="preserve">crm-database.docx</w:t>
      </w:r>
      <w:r>
        <w:rPr>
          <w:rFonts w:ascii="Calibri" w:cs="Calibri" w:eastAsia="Calibri" w:hAnsi="Calibri"/>
          <w:i/>
          <w:iCs/>
          <w:color w:val="4A5568"/>
        </w:rPr>
        <w:t xml:space="preserve">). Edit this markdown file, then regenerate.</w:t>
      </w:r>
    </w:p>
    <w:p>
      <w:pPr>
        <w:pStyle w:val="Heading2"/>
        <w:keepNext/>
      </w:pPr>
      <w:r>
        <w:rPr>
          <w:rFonts w:ascii="Calibri" w:cs="Calibri" w:eastAsia="Calibri" w:hAnsi="Calibri"/>
        </w:rPr>
        <w:t xml:space="preserve">1. Where things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2"/>
        <w:gridCol w:w="2346"/>
        <w:gridCol w:w="6230"/>
      </w:tblGrid>
      <w:tr>
        <w:trPr>
          <w:tblHeader/>
        </w:trPr>
        <w:tc>
          <w:tcPr>
            <w:tcW w:type="dxa" w:w="10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Part</w:t>
            </w:r>
          </w:p>
        </w:tc>
        <w:tc>
          <w:tcPr>
            <w:tcW w:type="dxa" w:w="23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Location</w:t>
            </w:r>
          </w:p>
        </w:tc>
        <w:tc>
          <w:tcPr>
            <w:tcW w:type="dxa" w:w="62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Notes</w:t>
            </w:r>
          </w:p>
        </w:tc>
      </w:tr>
      <w:tr>
        <w:trPr>
          <w:cantSplit/>
        </w:trPr>
        <w:tc>
          <w:tcPr>
            <w:tcW w:type="dxa" w:w="10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Business logic</w:t>
            </w:r>
          </w:p>
        </w:tc>
        <w:tc>
          <w:tcPr>
            <w:tcW w:type="dxa" w:w="23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crystal-backend/src/services/crm/*</w:t>
            </w:r>
          </w:p>
        </w:tc>
        <w:tc>
          <w:tcPr>
            <w:tcW w:type="dxa" w:w="6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service per area (customers, products, points, events, ...).</w:t>
            </w:r>
          </w:p>
        </w:tc>
      </w:tr>
      <w:tr>
        <w:trPr>
          <w:cantSplit/>
        </w:trPr>
        <w:tc>
          <w:tcPr>
            <w:tcW w:type="dxa" w:w="10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API</w:t>
            </w:r>
          </w:p>
        </w:tc>
        <w:tc>
          <w:tcPr>
            <w:tcW w:type="dxa" w:w="23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src/routes/crm.routes.js</w:t>
            </w:r>
          </w:p>
        </w:tc>
        <w:tc>
          <w:tcPr>
            <w:tcW w:type="dxa" w:w="6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Mounted at </w:t>
            </w:r>
            <w:r>
              <w:rPr>
                <w:rFonts w:ascii="Consolas" w:cs="Consolas" w:eastAsia="Consolas" w:hAnsi="Consolas"/>
                <w:sz w:val="17"/>
                <w:szCs w:val="17"/>
              </w:rPr>
              <w:t xml:space="preserve">/api/admin/crm</w:t>
            </w:r>
            <w:r>
              <w:rPr>
                <w:rFonts w:ascii="Calibri" w:cs="Calibri" w:eastAsia="Calibri" w:hAnsi="Calibri"/>
                <w:sz w:val="18"/>
                <w:szCs w:val="18"/>
              </w:rPr>
              <w:t xml:space="preserve">; every route checks the screen's READ or WRITE permission.</w:t>
            </w:r>
          </w:p>
        </w:tc>
      </w:tr>
      <w:tr>
        <w:trPr>
          <w:cantSplit/>
        </w:trPr>
        <w:tc>
          <w:tcPr>
            <w:tcW w:type="dxa" w:w="10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API</w:t>
            </w:r>
          </w:p>
        </w:tc>
        <w:tc>
          <w:tcPr>
            <w:tcW w:type="dxa" w:w="23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src/routes/crmIntegration.routes.js</w:t>
            </w:r>
          </w:p>
        </w:tc>
        <w:tc>
          <w:tcPr>
            <w:tcW w:type="dxa" w:w="6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Mounted at </w:t>
            </w:r>
            <w:r>
              <w:rPr>
                <w:rFonts w:ascii="Consolas" w:cs="Consolas" w:eastAsia="Consolas" w:hAnsi="Consolas"/>
                <w:sz w:val="17"/>
                <w:szCs w:val="17"/>
              </w:rPr>
              <w:t xml:space="preserve">/api/integration/crm</w:t>
            </w:r>
            <w:r>
              <w:rPr>
                <w:rFonts w:ascii="Calibri" w:cs="Calibri" w:eastAsia="Calibri" w:hAnsi="Calibri"/>
                <w:sz w:val="18"/>
                <w:szCs w:val="18"/>
              </w:rPr>
              <w:t xml:space="preserve">; authenticated by a project API key.</w:t>
            </w:r>
          </w:p>
        </w:tc>
      </w:tr>
      <w:tr>
        <w:trPr>
          <w:cantSplit/>
        </w:trPr>
        <w:tc>
          <w:tcPr>
            <w:tcW w:type="dxa" w:w="10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screens</w:t>
            </w:r>
          </w:p>
        </w:tc>
        <w:tc>
          <w:tcPr>
            <w:tcW w:type="dxa" w:w="23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crystal-admin/src/pages/crm/*</w:t>
            </w:r>
          </w:p>
        </w:tc>
        <w:tc>
          <w:tcPr>
            <w:tcW w:type="dxa" w:w="6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screen per entry under </w:t>
            </w:r>
            <w:r>
              <w:rPr>
                <w:rFonts w:ascii="Calibri" w:cs="Calibri" w:eastAsia="Calibri" w:hAnsi="Calibri"/>
                <w:b/>
                <w:bCs/>
                <w:sz w:val="18"/>
                <w:szCs w:val="18"/>
              </w:rPr>
              <w:t xml:space="preserve">CRM</w:t>
            </w:r>
            <w:r>
              <w:rPr>
                <w:rFonts w:ascii="Calibri" w:cs="Calibri" w:eastAsia="Calibri" w:hAnsi="Calibri"/>
                <w:sz w:val="18"/>
                <w:szCs w:val="18"/>
              </w:rPr>
              <w:t xml:space="preserve"> in the menu.</w:t>
            </w:r>
          </w:p>
        </w:tc>
      </w:tr>
      <w:tr>
        <w:trPr>
          <w:cantSplit/>
        </w:trPr>
        <w:tc>
          <w:tcPr>
            <w:tcW w:type="dxa" w:w="10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Schema</w:t>
            </w:r>
          </w:p>
        </w:tc>
        <w:tc>
          <w:tcPr>
            <w:tcW w:type="dxa" w:w="23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sql/schema.sql</w:t>
            </w:r>
          </w:p>
        </w:tc>
        <w:tc>
          <w:tcPr>
            <w:tcW w:type="dxa" w:w="6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source of truth. Each change is also a numbered delta in </w:t>
            </w:r>
            <w:r>
              <w:rPr>
                <w:rFonts w:ascii="Consolas" w:cs="Consolas" w:eastAsia="Consolas" w:hAnsi="Consolas"/>
                <w:sz w:val="17"/>
                <w:szCs w:val="17"/>
              </w:rPr>
              <w:t xml:space="preserve">sql/deltas</w:t>
            </w:r>
            <w:r>
              <w:rPr>
                <w:rFonts w:ascii="Calibri" w:cs="Calibri" w:eastAsia="Calibri" w:hAnsi="Calibri"/>
                <w:sz w:val="18"/>
                <w:szCs w:val="18"/>
              </w:rPr>
              <w:t xml:space="preserve">, run by a migration in </w:t>
            </w:r>
            <w:r>
              <w:rPr>
                <w:rFonts w:ascii="Consolas" w:cs="Consolas" w:eastAsia="Consolas" w:hAnsi="Consolas"/>
                <w:sz w:val="17"/>
                <w:szCs w:val="17"/>
              </w:rPr>
              <w:t xml:space="preserve">src/db/migrations</w:t>
            </w:r>
            <w:r>
              <w:rPr>
                <w:rFonts w:ascii="Calibri" w:cs="Calibri" w:eastAsia="Calibri" w:hAnsi="Calibri"/>
                <w:sz w:val="18"/>
                <w:szCs w:val="18"/>
              </w:rPr>
              <w:t xml:space="preserve">.</w:t>
            </w:r>
          </w:p>
        </w:tc>
      </w:tr>
    </w:tbl>
    <w:p>
      <w:pPr>
        <w:spacing w:after="60" w:before="0"/>
      </w:pPr>
    </w:p>
    <w:p>
      <w:pPr>
        <w:pStyle w:val="Heading2"/>
        <w:keepNext/>
      </w:pPr>
      <w:r>
        <w:rPr>
          <w:rFonts w:ascii="Calibri" w:cs="Calibri" w:eastAsia="Calibri" w:hAnsi="Calibri"/>
        </w:rPr>
        <w:t xml:space="preserve">2. The model in one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5"/>
        <w:gridCol w:w="6276"/>
        <w:gridCol w:w="2037"/>
      </w:tblGrid>
      <w:tr>
        <w:trPr>
          <w:tblHeader/>
        </w:trPr>
        <w:tc>
          <w:tcPr>
            <w:tcW w:type="dxa" w:w="13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Concept</w:t>
            </w:r>
          </w:p>
        </w:tc>
        <w:tc>
          <w:tcPr>
            <w:tcW w:type="dxa" w:w="62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w:t>
            </w:r>
          </w:p>
        </w:tc>
        <w:tc>
          <w:tcPr>
            <w:tcW w:type="dxa" w:w="20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Main tables</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Dream business system (PLATFORM, CRYSTAL, EPRODUCT, ESHOP, APPSTORE, KARAOKE, BMEDIA, ...). Every external id is scoped to its project.</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crm_project</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 (customer)</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Anyone the CRM knows: a person or an organization. One </w:t>
            </w:r>
            <w:r>
              <w:rPr>
                <w:rFonts w:ascii="Consolas" w:cs="Consolas" w:eastAsia="Consolas" w:hAnsi="Consolas"/>
                <w:sz w:val="17"/>
                <w:szCs w:val="17"/>
              </w:rPr>
              <w:t xml:space="preserve">party_pk</w:t>
            </w:r>
            <w:r>
              <w:rPr>
                <w:rFonts w:ascii="Calibri" w:cs="Calibri" w:eastAsia="Calibri" w:hAnsi="Calibri"/>
                <w:sz w:val="18"/>
                <w:szCs w:val="18"/>
              </w:rPr>
              <w:t xml:space="preserve"> per real-world customer.</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crm_party</w:t>
            </w:r>
            <w:r>
              <w:rPr>
                <w:rFonts w:ascii="Calibri" w:cs="Calibri" w:eastAsia="Calibri" w:hAnsi="Calibri"/>
                <w:sz w:val="18"/>
                <w:szCs w:val="18"/>
              </w:rPr>
              <w:t xml:space="preserve">, </w:t>
            </w:r>
            <w:r>
              <w:rPr>
                <w:rFonts w:ascii="Consolas" w:cs="Consolas" w:eastAsia="Consolas" w:hAnsi="Consolas"/>
                <w:sz w:val="17"/>
                <w:szCs w:val="17"/>
              </w:rPr>
              <w:t xml:space="preserve">crm_person</w:t>
            </w:r>
            <w:r>
              <w:rPr>
                <w:rFonts w:ascii="Calibri" w:cs="Calibri" w:eastAsia="Calibri" w:hAnsi="Calibri"/>
                <w:sz w:val="18"/>
                <w:szCs w:val="18"/>
              </w:rPr>
              <w:t xml:space="preserve">, </w:t>
            </w:r>
            <w:r>
              <w:rPr>
                <w:rFonts w:ascii="Consolas" w:cs="Consolas" w:eastAsia="Consolas" w:hAnsi="Consolas"/>
                <w:sz w:val="17"/>
                <w:szCs w:val="17"/>
              </w:rPr>
              <w:t xml:space="preserve">crm_organization</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account</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X in project P belongs to customer C." The cross-project identity map.</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crm_project_account</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intake</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 incoming person or identifier that must pass the duplicate check before it becomes (or joins) a customer.</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crm_registration_intake</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catalogue item, a concrete instance (IMEI, serial, licence), and who holds it over time.</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crm_product_*</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sale, purchase or refund from any project, with its lines.</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crm_transaction*</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ledger for every point currency, one balance per currency.</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crm_point_*</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summary of every service contact (repair, complaint, enquiry).</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crm_service_case*</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Interaction</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contact with the customer that already happened (call, email, chat, visit), written down by staff.</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crm_party_interaction</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physical place: service centre, agency, collection point, shop. What happens there is logged.</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crm_service_center*</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customer activity with limited places: reservation, lottery, prize service, puzzle, survey reward, attendance. (Formerly "program".)</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crm_event*</w:t>
            </w:r>
            <w:r>
              <w:rPr>
                <w:rFonts w:ascii="Calibri" w:cs="Calibri" w:eastAsia="Calibri" w:hAnsi="Calibri"/>
                <w:sz w:val="18"/>
                <w:szCs w:val="18"/>
              </w:rPr>
              <w:t xml:space="preserve">, </w:t>
            </w:r>
            <w:r>
              <w:rPr>
                <w:rFonts w:ascii="Consolas" w:cs="Consolas" w:eastAsia="Consolas" w:hAnsi="Consolas"/>
                <w:sz w:val="17"/>
                <w:szCs w:val="17"/>
              </w:rPr>
              <w:t xml:space="preserve">crm_activity_*</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campaign</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versioned rule that groups customers / an outreach that freezes an audience and contacts it.</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crm_segment*</w:t>
            </w:r>
            <w:r>
              <w:rPr>
                <w:rFonts w:ascii="Calibri" w:cs="Calibri" w:eastAsia="Calibri" w:hAnsi="Calibri"/>
                <w:sz w:val="18"/>
                <w:szCs w:val="18"/>
              </w:rPr>
              <w:t xml:space="preserve">, </w:t>
            </w:r>
            <w:r>
              <w:rPr>
                <w:rFonts w:ascii="Consolas" w:cs="Consolas" w:eastAsia="Consolas" w:hAnsi="Consolas"/>
                <w:sz w:val="17"/>
                <w:szCs w:val="17"/>
              </w:rPr>
              <w:t xml:space="preserve">crm_campaign*</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Periodic per-customer figures, a corporate score and a grade.</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crm_party_analysis_snapshot</w:t>
            </w:r>
            <w:r>
              <w:rPr>
                <w:rFonts w:ascii="Calibri" w:cs="Calibri" w:eastAsia="Calibri" w:hAnsi="Calibri"/>
                <w:sz w:val="18"/>
                <w:szCs w:val="18"/>
              </w:rPr>
              <w:t xml:space="preserve">, </w:t>
            </w:r>
            <w:r>
              <w:rPr>
                <w:rFonts w:ascii="Consolas" w:cs="Consolas" w:eastAsia="Consolas" w:hAnsi="Consolas"/>
                <w:sz w:val="17"/>
                <w:szCs w:val="17"/>
              </w:rPr>
              <w:t xml:space="preserve">crm_corporate_grade</w:t>
            </w:r>
          </w:p>
        </w:tc>
      </w:tr>
    </w:tbl>
    <w:p>
      <w:pPr>
        <w:spacing w:after="60" w:before="0"/>
      </w:pPr>
    </w:p>
    <w:p>
      <w:pPr>
        <w:spacing w:after="120"/>
      </w:pPr>
      <w:r>
        <w:rPr>
          <w:rFonts w:ascii="Calibri" w:cs="Calibri" w:eastAsia="Calibri" w:hAnsi="Calibri"/>
        </w:rPr>
        <w:t xml:space="preserve">Rules that run through everything: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8"/>
        <w:gridCol w:w="7050"/>
      </w:tblGrid>
      <w:tr>
        <w:trPr>
          <w:tblHeader/>
        </w:trPr>
        <w:tc>
          <w:tcPr>
            <w:tcW w:type="dxa" w:w="25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w:t>
            </w:r>
          </w:p>
        </w:tc>
        <w:tc>
          <w:tcPr>
            <w:tcW w:type="dxa" w:w="70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means</w:t>
            </w:r>
          </w:p>
        </w:tc>
      </w:tr>
      <w:tr>
        <w:trPr>
          <w:cantSplit/>
        </w:trPr>
        <w:tc>
          <w:tcPr>
            <w:tcW w:type="dxa" w:w="2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is the customer key</w:t>
            </w:r>
          </w:p>
        </w:tc>
        <w:tc>
          <w:tcPr>
            <w:tcW w:type="dxa" w:w="7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All CRM foreign keys and department records use it. </w:t>
            </w:r>
            <w:r>
              <w:rPr>
                <w:rFonts w:ascii="Consolas" w:cs="Consolas" w:eastAsia="Consolas" w:hAnsi="Consolas"/>
                <w:sz w:val="17"/>
                <w:szCs w:val="17"/>
              </w:rPr>
              <w:t xml:space="preserve">crm_party.party_id</w:t>
            </w:r>
            <w:r>
              <w:rPr>
                <w:rFonts w:ascii="Calibri" w:cs="Calibri" w:eastAsia="Calibri" w:hAnsi="Calibri"/>
                <w:sz w:val="18"/>
                <w:szCs w:val="18"/>
              </w:rPr>
              <w:t xml:space="preserve"> (a short public code) is kept but not used for links yet.</w:t>
            </w:r>
          </w:p>
        </w:tc>
      </w:tr>
      <w:tr>
        <w:trPr>
          <w:cantSplit/>
        </w:trPr>
        <w:tc>
          <w:tcPr>
            <w:tcW w:type="dxa" w:w="2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History is closed, not overwritten</w:t>
            </w:r>
          </w:p>
        </w:tc>
        <w:tc>
          <w:tcPr>
            <w:tcW w:type="dxa" w:w="7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Holdings, relationships, segment memberships and account links end with </w:t>
            </w:r>
            <w:r>
              <w:rPr>
                <w:rFonts w:ascii="Consolas" w:cs="Consolas" w:eastAsia="Consolas" w:hAnsi="Consolas"/>
                <w:sz w:val="17"/>
                <w:szCs w:val="17"/>
              </w:rPr>
              <w:t xml:space="preserve">valid_to</w:t>
            </w:r>
            <w:r>
              <w:rPr>
                <w:rFonts w:ascii="Calibri" w:cs="Calibri" w:eastAsia="Calibri" w:hAnsi="Calibri"/>
                <w:sz w:val="18"/>
                <w:szCs w:val="18"/>
              </w:rPr>
              <w:t xml:space="preserve"> / </w:t>
            </w:r>
            <w:r>
              <w:rPr>
                <w:rFonts w:ascii="Consolas" w:cs="Consolas" w:eastAsia="Consolas" w:hAnsi="Consolas"/>
                <w:sz w:val="17"/>
                <w:szCs w:val="17"/>
              </w:rPr>
              <w:t xml:space="preserve">unlinked_at</w:t>
            </w:r>
            <w:r>
              <w:rPr>
                <w:rFonts w:ascii="Calibri" w:cs="Calibri" w:eastAsia="Calibri" w:hAnsi="Calibri"/>
                <w:sz w:val="18"/>
                <w:szCs w:val="18"/>
              </w:rPr>
              <w:t xml:space="preserve">. Ledgers (points, consent) are append-only.</w:t>
            </w:r>
          </w:p>
        </w:tc>
      </w:tr>
      <w:tr>
        <w:trPr>
          <w:cantSplit/>
        </w:trPr>
        <w:tc>
          <w:tcPr>
            <w:tcW w:type="dxa" w:w="2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import can be re-run</w:t>
            </w:r>
          </w:p>
        </w:tc>
        <w:tc>
          <w:tcPr>
            <w:tcW w:type="dxa" w:w="7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Rows keep their source key (</w:t>
            </w:r>
            <w:r>
              <w:rPr>
                <w:rFonts w:ascii="Consolas" w:cs="Consolas" w:eastAsia="Consolas" w:hAnsi="Consolas"/>
                <w:sz w:val="17"/>
                <w:szCs w:val="17"/>
              </w:rPr>
              <w:t xml:space="preserve">source_record_id</w:t>
            </w:r>
            <w:r>
              <w:rPr>
                <w:rFonts w:ascii="Calibri" w:cs="Calibri" w:eastAsia="Calibri" w:hAnsi="Calibri"/>
                <w:sz w:val="18"/>
                <w:szCs w:val="18"/>
              </w:rPr>
              <w:t xml:space="preserve">, </w:t>
            </w:r>
            <w:r>
              <w:rPr>
                <w:rFonts w:ascii="Consolas" w:cs="Consolas" w:eastAsia="Consolas" w:hAnsi="Consolas"/>
                <w:sz w:val="17"/>
                <w:szCs w:val="17"/>
              </w:rPr>
              <w:t xml:space="preserve">external_*</w:t>
            </w:r>
            <w:r>
              <w:rPr>
                <w:rFonts w:ascii="Calibri" w:cs="Calibri" w:eastAsia="Calibri" w:hAnsi="Calibri"/>
                <w:sz w:val="18"/>
                <w:szCs w:val="18"/>
              </w:rPr>
              <w:t xml:space="preserve">, </w:t>
            </w:r>
            <w:r>
              <w:rPr>
                <w:rFonts w:ascii="Consolas" w:cs="Consolas" w:eastAsia="Consolas" w:hAnsi="Consolas"/>
                <w:sz w:val="17"/>
                <w:szCs w:val="17"/>
              </w:rPr>
              <w:t xml:space="preserve">crystal_*</w:t>
            </w:r>
            <w:r>
              <w:rPr>
                <w:rFonts w:ascii="Calibri" w:cs="Calibri" w:eastAsia="Calibri" w:hAnsi="Calibri"/>
                <w:sz w:val="18"/>
                <w:szCs w:val="18"/>
              </w:rPr>
              <w:t xml:space="preserve">), so a second run updates instead of duplicating.</w:t>
            </w:r>
          </w:p>
        </w:tc>
      </w:tr>
      <w:tr>
        <w:trPr>
          <w:cantSplit/>
        </w:trPr>
        <w:tc>
          <w:tcPr>
            <w:tcW w:type="dxa" w:w="2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Permissions are per screen</w:t>
            </w:r>
          </w:p>
        </w:tc>
        <w:tc>
          <w:tcPr>
            <w:tcW w:type="dxa" w:w="7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console screen is a page in the permission grid with READ or WRITE. Shared pickers (find a customer, a site, a product) need READ on any CRM page and return names only.</w:t>
            </w:r>
          </w:p>
        </w:tc>
      </w:tr>
    </w:tbl>
    <w:p>
      <w:pPr>
        <w:spacing w:after="60" w:before="0"/>
      </w:pPr>
    </w:p>
    <w:p>
      <w:pPr>
        <w:pStyle w:val="Heading2"/>
        <w:keepNext/>
      </w:pPr>
      <w:r>
        <w:rPr>
          <w:rFonts w:ascii="Calibri" w:cs="Calibri" w:eastAsia="Calibri" w:hAnsi="Calibri"/>
        </w:rPr>
        <w:t xml:space="preserve">3.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5"/>
        <w:gridCol w:w="5242"/>
        <w:gridCol w:w="2961"/>
      </w:tblGrid>
      <w:tr>
        <w:trPr>
          <w:tblHeader/>
        </w:trPr>
        <w:tc>
          <w:tcPr>
            <w:tcW w:type="dxa" w:w="14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Screen</w:t>
            </w:r>
          </w:p>
        </w:tc>
        <w:tc>
          <w:tcPr>
            <w:tcW w:type="dxa" w:w="52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 for</w:t>
            </w:r>
          </w:p>
        </w:tc>
        <w:tc>
          <w:tcPr>
            <w:tcW w:type="dxa" w:w="29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Main code</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Overview</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Headline figures, grade distribution, imports from other systems.</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analysisRead.service.js</w:t>
            </w:r>
            <w:r>
              <w:rPr>
                <w:rFonts w:ascii="Calibri" w:cs="Calibri" w:eastAsia="Calibri" w:hAnsi="Calibri"/>
                <w:sz w:val="18"/>
                <w:szCs w:val="18"/>
              </w:rPr>
              <w:t xml:space="preserve">, </w:t>
            </w:r>
            <w:r>
              <w:rPr>
                <w:rFonts w:ascii="Consolas" w:cs="Consolas" w:eastAsia="Consolas" w:hAnsi="Consolas"/>
                <w:sz w:val="17"/>
                <w:szCs w:val="17"/>
              </w:rPr>
              <w:t xml:space="preserve">crystalImport.service.js</w:t>
            </w:r>
            <w:r>
              <w:rPr>
                <w:rFonts w:ascii="Calibri" w:cs="Calibri" w:eastAsia="Calibri" w:hAnsi="Calibri"/>
                <w:sz w:val="18"/>
                <w:szCs w:val="18"/>
              </w:rPr>
              <w:t xml:space="preserve">, </w:t>
            </w:r>
            <w:r>
              <w:rPr>
                <w:rFonts w:ascii="Consolas" w:cs="Consolas" w:eastAsia="Consolas" w:hAnsi="Consolas"/>
                <w:sz w:val="17"/>
                <w:szCs w:val="17"/>
              </w:rPr>
              <w:t xml:space="preserve">vendorImport.service.js</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list, Customer 360 record, Excel import, review tabs (pending registrations, e-shop assignments, duplicates).</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parties.service.js</w:t>
            </w:r>
            <w:r>
              <w:rPr>
                <w:rFonts w:ascii="Calibri" w:cs="Calibri" w:eastAsia="Calibri" w:hAnsi="Calibri"/>
                <w:sz w:val="18"/>
                <w:szCs w:val="18"/>
              </w:rPr>
              <w:t xml:space="preserve">, </w:t>
            </w:r>
            <w:r>
              <w:rPr>
                <w:rFonts w:ascii="Consolas" w:cs="Consolas" w:eastAsia="Consolas" w:hAnsi="Consolas"/>
                <w:sz w:val="17"/>
                <w:szCs w:val="17"/>
              </w:rPr>
              <w:t xml:space="preserve">customer360.service.js</w:t>
            </w:r>
            <w:r>
              <w:rPr>
                <w:rFonts w:ascii="Calibri" w:cs="Calibri" w:eastAsia="Calibri" w:hAnsi="Calibri"/>
                <w:sz w:val="18"/>
                <w:szCs w:val="18"/>
              </w:rPr>
              <w:t xml:space="preserve">, </w:t>
            </w:r>
            <w:r>
              <w:rPr>
                <w:rFonts w:ascii="Consolas" w:cs="Consolas" w:eastAsia="Consolas" w:hAnsi="Consolas"/>
                <w:sz w:val="17"/>
                <w:szCs w:val="17"/>
              </w:rPr>
              <w:t xml:space="preserve">registrationIntake.service.js</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instances, registrations.</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products.service.js</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Transfers</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Requests to hand a product to someone else.</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products.service.js</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Transactions</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Sales, purchases and refunds from every project.</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transactions.service.js</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Memberships</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customer's status and tier per project.</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memberships.service.js</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points</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balances, the ledger, manual adjustments, point rules.</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ledger.js</w:t>
            </w:r>
            <w:r>
              <w:rPr>
                <w:rFonts w:ascii="Calibri" w:cs="Calibri" w:eastAsia="Calibri" w:hAnsi="Calibri"/>
                <w:sz w:val="18"/>
                <w:szCs w:val="18"/>
              </w:rPr>
              <w:t xml:space="preserve">, </w:t>
            </w:r>
            <w:r>
              <w:rPr>
                <w:rFonts w:ascii="Consolas" w:cs="Consolas" w:eastAsia="Consolas" w:hAnsi="Consolas"/>
                <w:sz w:val="17"/>
                <w:szCs w:val="17"/>
              </w:rPr>
              <w:t xml:space="preserve">points.service.js</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cases</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Repairs, complaints and enquiries from every project.</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cases.service.js</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 Site activity</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Physical places, what they may do, what happened there, targets.</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sites.service.js</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Events</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activity events with targets, quotas, reservations and awards.</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events.service.js</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 Campaigns</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groups and outreach.</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marketing.service.js</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runs, snapshots, score model, grade bands.</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analysisRun.service.js</w:t>
            </w:r>
            <w:r>
              <w:rPr>
                <w:rFonts w:ascii="Calibri" w:cs="Calibri" w:eastAsia="Calibri" w:hAnsi="Calibri"/>
                <w:sz w:val="18"/>
                <w:szCs w:val="18"/>
              </w:rPr>
              <w:t xml:space="preserve">, </w:t>
            </w:r>
            <w:r>
              <w:rPr>
                <w:rFonts w:ascii="Consolas" w:cs="Consolas" w:eastAsia="Consolas" w:hAnsi="Consolas"/>
                <w:sz w:val="17"/>
                <w:szCs w:val="17"/>
              </w:rPr>
              <w:t xml:space="preserve">analysis.service.js</w:t>
            </w:r>
          </w:p>
        </w:tc>
      </w:tr>
      <w:tr>
        <w:trPr>
          <w:cantSplit/>
        </w:trPr>
        <w:tc>
          <w:tcPr>
            <w:tcW w:type="dxa" w:w="1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w:t>
            </w:r>
          </w:p>
        </w:tc>
        <w:tc>
          <w:tcPr>
            <w:tcW w:type="dxa" w:w="52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basic list (projects, grades, statuses, categories, ...).</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crm.routes.js</w:t>
            </w:r>
            <w:r>
              <w:rPr>
                <w:rFonts w:ascii="Calibri" w:cs="Calibri" w:eastAsia="Calibri" w:hAnsi="Calibri"/>
                <w:sz w:val="18"/>
                <w:szCs w:val="18"/>
              </w:rPr>
              <w:t xml:space="preserve"> (vocabularies), </w:t>
            </w:r>
            <w:r>
              <w:rPr>
                <w:rFonts w:ascii="Consolas" w:cs="Consolas" w:eastAsia="Consolas" w:hAnsi="Consolas"/>
                <w:sz w:val="17"/>
                <w:szCs w:val="17"/>
              </w:rPr>
              <w:t xml:space="preserve">vocabulary.repository.js</w:t>
            </w:r>
          </w:p>
        </w:tc>
      </w:tr>
    </w:tbl>
    <w:p>
      <w:pPr>
        <w:spacing w:after="60" w:before="0"/>
      </w:pPr>
    </w:p>
    <w:p>
      <w:pPr>
        <w:pStyle w:val="Heading2"/>
        <w:keepNext/>
      </w:pPr>
      <w:r>
        <w:rPr>
          <w:rFonts w:ascii="Calibri" w:cs="Calibri" w:eastAsia="Calibri" w:hAnsi="Calibri"/>
        </w:rPr>
        <w:t xml:space="preserve">4. Projects</w:t>
      </w:r>
    </w:p>
    <w:p>
      <w:pPr>
        <w:spacing w:after="120"/>
      </w:pPr>
      <w:r>
        <w:rPr>
          <w:rFonts w:ascii="Calibri" w:cs="Calibri" w:eastAsia="Calibri" w:hAnsi="Calibri"/>
        </w:rPr>
        <w:t xml:space="preserve">Screen: </w:t>
      </w:r>
      <w:r>
        <w:rPr>
          <w:rFonts w:ascii="Calibri" w:cs="Calibri" w:eastAsia="Calibri" w:hAnsi="Calibri"/>
          <w:b/>
          <w:bCs/>
        </w:rPr>
        <w:t xml:space="preserve">Settings &gt; Projects</w:t>
      </w:r>
      <w:r>
        <w:rPr>
          <w:rFonts w:ascii="Calibri" w:cs="Calibri" w:eastAsia="Calibri" w:hAnsi="Calibri"/>
        </w:rPr>
        <w:t xml:space="preserve">. A project is identified by </w:t>
      </w:r>
      <w:r>
        <w:rPr>
          <w:rFonts w:ascii="Consolas" w:cs="Consolas" w:eastAsia="Consolas" w:hAnsi="Consolas"/>
          <w:sz w:val="19"/>
          <w:szCs w:val="19"/>
        </w:rPr>
        <w:t xml:space="preserve">project_code</w:t>
      </w:r>
      <w:r>
        <w:rPr>
          <w:rFonts w:ascii="Calibri" w:cs="Calibri" w:eastAsia="Calibri" w:hAnsi="Calibri"/>
        </w:rPr>
        <w:t xml:space="preserve">; the code looks projects up by it (the Crystal import needs CRYSTAL, the Excel import needs ESHOP, the platform link needs PLATFORM,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388"/>
        <w:gridCol w:w="5250"/>
      </w:tblGrid>
      <w:tr>
        <w:trPr>
          <w:tblHeader/>
        </w:trPr>
        <w:tc>
          <w:tcPr>
            <w:tcW w:type="dxa" w:w="20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Change</w:t>
            </w:r>
          </w:p>
        </w:tc>
        <w:tc>
          <w:tcPr>
            <w:tcW w:type="dxa" w:w="23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Allowed when</w:t>
            </w:r>
          </w:p>
        </w:tc>
        <w:tc>
          <w:tcPr>
            <w:tcW w:type="dxa" w:w="5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Notes</w:t>
            </w:r>
          </w:p>
        </w:tc>
      </w:tr>
      <w:tr>
        <w:trPr>
          <w:cantSplit/>
        </w:trPr>
        <w:tc>
          <w:tcPr>
            <w:tcW w:type="dxa" w:w="2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kind (</w:t>
            </w:r>
            <w:r>
              <w:rPr>
                <w:rFonts w:ascii="Consolas" w:cs="Consolas" w:eastAsia="Consolas" w:hAnsi="Consolas"/>
                <w:sz w:val="17"/>
                <w:szCs w:val="17"/>
              </w:rPr>
              <w:t xml:space="preserve">project_type_code</w:t>
            </w:r>
            <w:r>
              <w:rPr>
                <w:rFonts w:ascii="Calibri" w:cs="Calibri" w:eastAsia="Calibri" w:hAnsi="Calibri"/>
                <w:sz w:val="18"/>
                <w:szCs w:val="18"/>
              </w:rPr>
              <w:t xml:space="preserve">), source system, legal entity, status</w:t>
            </w:r>
          </w:p>
        </w:tc>
        <w:tc>
          <w:tcPr>
            <w:tcW w:type="dxa" w:w="2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Always</w:t>
            </w:r>
          </w:p>
        </w:tc>
        <w:tc>
          <w:tcPr>
            <w:tcW w:type="dxa" w:w="5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kind is a free label (PLATFORM, COMMERCE, CRM, ...).</w:t>
            </w:r>
          </w:p>
        </w:tc>
      </w:tr>
      <w:tr>
        <w:trPr>
          <w:cantSplit/>
        </w:trPr>
        <w:tc>
          <w:tcPr>
            <w:tcW w:type="dxa" w:w="2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w:t>
            </w:r>
            <w:r>
              <w:rPr>
                <w:rFonts w:ascii="Consolas" w:cs="Consolas" w:eastAsia="Consolas" w:hAnsi="Consolas"/>
                <w:sz w:val="17"/>
                <w:szCs w:val="17"/>
              </w:rPr>
              <w:t xml:space="preserve">project_code</w:t>
            </w:r>
            <w:r>
              <w:rPr>
                <w:rFonts w:ascii="Calibri" w:cs="Calibri" w:eastAsia="Calibri" w:hAnsi="Calibri"/>
                <w:sz w:val="18"/>
                <w:szCs w:val="18"/>
              </w:rPr>
              <w:t xml:space="preserve">)</w:t>
            </w:r>
          </w:p>
        </w:tc>
        <w:tc>
          <w:tcPr>
            <w:tcW w:type="dxa" w:w="2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while no row in any other table references the project</w:t>
            </w:r>
          </w:p>
        </w:tc>
        <w:tc>
          <w:tcPr>
            <w:tcW w:type="dxa" w:w="5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check reads the foreign keys from the database, so it covers every table. When blocked, the message names the tables that use the project.</w:t>
            </w:r>
          </w:p>
        </w:tc>
      </w:tr>
      <w:tr>
        <w:trPr>
          <w:cantSplit/>
        </w:trPr>
        <w:tc>
          <w:tcPr>
            <w:tcW w:type="dxa" w:w="2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Delete</w:t>
            </w:r>
          </w:p>
        </w:tc>
        <w:tc>
          <w:tcPr>
            <w:tcW w:type="dxa" w:w="2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while no row references the project</w:t>
            </w:r>
          </w:p>
        </w:tc>
        <w:tc>
          <w:tcPr>
            <w:tcW w:type="dxa" w:w="5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check. A project in use can be set INACTIVE instead.</w:t>
            </w:r>
          </w:p>
        </w:tc>
      </w:tr>
    </w:tbl>
    <w:p>
      <w:pPr>
        <w:spacing w:after="60" w:before="0"/>
      </w:pPr>
    </w:p>
    <w:p>
      <w:pPr>
        <w:spacing w:after="120"/>
      </w:pPr>
      <w:r>
        <w:rPr>
          <w:rFonts w:ascii="Calibri" w:cs="Calibri" w:eastAsia="Calibri" w:hAnsi="Calibri"/>
        </w:rPr>
        <w:t xml:space="preserve">On a fresh install the test data references PLATFORM, CRYSTAL, ESHOP and APPSTORE, so those keep their codes until that data is removed. Renaming a code the system looks up (e.g. ESHOP) means features that look it up will no longer find the project; do that only deliberately.</w:t>
      </w:r>
    </w:p>
    <w:p>
      <w:pPr>
        <w:pStyle w:val="Heading2"/>
        <w:keepNext/>
      </w:pPr>
      <w:r>
        <w:rPr>
          <w:rFonts w:ascii="Calibri" w:cs="Calibri" w:eastAsia="Calibri" w:hAnsi="Calibri"/>
        </w:rPr>
        <w:t xml:space="preserve">5. Customers and identity</w:t>
      </w:r>
    </w:p>
    <w:p>
      <w:pPr>
        <w:pStyle w:val="Heading3"/>
        <w:keepNext/>
      </w:pPr>
      <w:r>
        <w:rPr>
          <w:rFonts w:ascii="Calibri" w:cs="Calibri" w:eastAsia="Calibri" w:hAnsi="Calibri"/>
        </w:rPr>
        <w:t xml:space="preserve">5.1 Parties</w:t>
      </w:r>
    </w:p>
    <w:p>
      <w:pPr>
        <w:pStyle w:val="ListParagraph"/>
        <w:numPr>
          <w:ilvl w:val="0"/>
          <w:numId w:val="2"/>
        </w:numPr>
        <w:spacing w:after="40"/>
      </w:pPr>
      <w:r>
        <w:rPr>
          <w:rFonts w:ascii="Calibri" w:cs="Calibri" w:eastAsia="Calibri" w:hAnsi="Calibri"/>
        </w:rPr>
        <w:t xml:space="preserve">A customer is a </w:t>
      </w:r>
      <w:r>
        <w:rPr>
          <w:rFonts w:ascii="Consolas" w:cs="Consolas" w:eastAsia="Consolas" w:hAnsi="Consolas"/>
          <w:sz w:val="19"/>
          <w:szCs w:val="19"/>
        </w:rPr>
        <w:t xml:space="preserve">crm_party</w:t>
      </w:r>
      <w:r>
        <w:rPr>
          <w:rFonts w:ascii="Calibri" w:cs="Calibri" w:eastAsia="Calibri" w:hAnsi="Calibri"/>
        </w:rPr>
        <w:t xml:space="preserve"> row (PERSON or ORGANIZATION) plus </w:t>
      </w:r>
      <w:r>
        <w:rPr>
          <w:rFonts w:ascii="Consolas" w:cs="Consolas" w:eastAsia="Consolas" w:hAnsi="Consolas"/>
          <w:sz w:val="19"/>
          <w:szCs w:val="19"/>
        </w:rPr>
        <w:t xml:space="preserve">crm_person</w:t>
      </w:r>
      <w:r>
        <w:rPr>
          <w:rFonts w:ascii="Calibri" w:cs="Calibri" w:eastAsia="Calibri" w:hAnsi="Calibri"/>
        </w:rPr>
        <w:t xml:space="preserve"> or </w:t>
      </w:r>
      <w:r>
        <w:rPr>
          <w:rFonts w:ascii="Consolas" w:cs="Consolas" w:eastAsia="Consolas" w:hAnsi="Consolas"/>
          <w:sz w:val="19"/>
          <w:szCs w:val="19"/>
        </w:rPr>
        <w:t xml:space="preserve">crm_organization</w:t>
      </w:r>
      <w:r>
        <w:rPr>
          <w:rFonts w:ascii="Calibri" w:cs="Calibri" w:eastAsia="Calibri" w:hAnsi="Calibri"/>
        </w:rPr>
        <w:t xml:space="preserve"> details. A trigger refuses person details on an organization and vice versa.</w:t>
      </w:r>
    </w:p>
    <w:p>
      <w:pPr>
        <w:pStyle w:val="ListParagraph"/>
        <w:numPr>
          <w:ilvl w:val="0"/>
          <w:numId w:val="2"/>
        </w:numPr>
        <w:spacing w:after="40"/>
      </w:pPr>
      <w:r>
        <w:rPr>
          <w:rFonts w:ascii="Calibri" w:cs="Calibri" w:eastAsia="Calibri" w:hAnsi="Calibri"/>
        </w:rPr>
        <w:t xml:space="preserve">A person has a full name, gender, birth date (or year only), job title (</w:t>
      </w:r>
      <w:r>
        <w:rPr>
          <w:rFonts w:ascii="Consolas" w:cs="Consolas" w:eastAsia="Consolas" w:hAnsi="Consolas"/>
          <w:sz w:val="19"/>
          <w:szCs w:val="19"/>
        </w:rPr>
        <w:t xml:space="preserve">crm_job_title</w:t>
      </w:r>
      <w:r>
        <w:rPr>
          <w:rFonts w:ascii="Calibri" w:cs="Calibri" w:eastAsia="Calibri" w:hAnsi="Calibri"/>
        </w:rPr>
        <w:t xml:space="preserve">), home location (</w:t>
      </w:r>
      <w:r>
        <w:rPr>
          <w:rFonts w:ascii="Consolas" w:cs="Consolas" w:eastAsia="Consolas" w:hAnsi="Consolas"/>
          <w:sz w:val="19"/>
          <w:szCs w:val="19"/>
        </w:rPr>
        <w:t xml:space="preserve">crm_location</w:t>
      </w:r>
      <w:r>
        <w:rPr>
          <w:rFonts w:ascii="Calibri" w:cs="Calibri" w:eastAsia="Calibri" w:hAnsi="Calibri"/>
        </w:rPr>
        <w:t xml:space="preserve">, the vendor location list), street address, and </w:t>
      </w:r>
      <w:r>
        <w:rPr>
          <w:rFonts w:ascii="Consolas" w:cs="Consolas" w:eastAsia="Consolas" w:hAnsi="Consolas"/>
          <w:sz w:val="19"/>
          <w:szCs w:val="19"/>
        </w:rPr>
        <w:t xml:space="preserve">is_checked_manually</w:t>
      </w:r>
      <w:r>
        <w:rPr>
          <w:rFonts w:ascii="Calibri" w:cs="Calibri" w:eastAsia="Calibri" w:hAnsi="Calibri"/>
        </w:rPr>
        <w:t xml:space="preserve"> (set when a manager has reviewed the person by hand).</w:t>
      </w:r>
    </w:p>
    <w:p>
      <w:pPr>
        <w:pStyle w:val="ListParagraph"/>
        <w:numPr>
          <w:ilvl w:val="0"/>
          <w:numId w:val="2"/>
        </w:numPr>
        <w:spacing w:after="40"/>
      </w:pPr>
      <w:r>
        <w:rPr>
          <w:rFonts w:ascii="Calibri" w:cs="Calibri" w:eastAsia="Calibri" w:hAnsi="Calibri"/>
          <w:b/>
          <w:bCs/>
        </w:rPr>
        <w:t xml:space="preserve">Phone numbers and other contacts</w:t>
      </w:r>
      <w:r>
        <w:rPr>
          <w:rFonts w:ascii="Calibri" w:cs="Calibri" w:eastAsia="Calibri" w:hAnsi="Calibri"/>
        </w:rPr>
        <w:t xml:space="preserve"> are rows of </w:t>
      </w:r>
      <w:r>
        <w:rPr>
          <w:rFonts w:ascii="Consolas" w:cs="Consolas" w:eastAsia="Consolas" w:hAnsi="Consolas"/>
          <w:sz w:val="19"/>
          <w:szCs w:val="19"/>
        </w:rPr>
        <w:t xml:space="preserve">crm_contact_point</w:t>
      </w:r>
      <w:r>
        <w:rPr>
          <w:rFonts w:ascii="Calibri" w:cs="Calibri" w:eastAsia="Calibri" w:hAnsi="Calibri"/>
        </w:rPr>
        <w:t xml:space="preserve">, one per value, so a customer can have any number of phones. </w:t>
      </w:r>
      <w:r>
        <w:rPr>
          <w:rFonts w:ascii="Consolas" w:cs="Consolas" w:eastAsia="Consolas" w:hAnsi="Consolas"/>
          <w:sz w:val="19"/>
          <w:szCs w:val="19"/>
        </w:rPr>
        <w:t xml:space="preserve">normalized_value</w:t>
      </w:r>
      <w:r>
        <w:rPr>
          <w:rFonts w:ascii="Calibri" w:cs="Calibri" w:eastAsia="Calibri" w:hAnsi="Calibri"/>
        </w:rPr>
        <w:t xml:space="preserve"> (digits only for phones) is used for matching and 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7"/>
        <w:gridCol w:w="8131"/>
      </w:tblGrid>
      <w:tr>
        <w:trPr>
          <w:tblHeader/>
        </w:trPr>
        <w:tc>
          <w:tcPr>
            <w:tcW w:type="dxa" w:w="1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Status</w:t>
            </w:r>
          </w:p>
        </w:tc>
        <w:tc>
          <w:tcPr>
            <w:tcW w:type="dxa" w:w="81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w:t>
            </w:r>
          </w:p>
        </w:tc>
        <w:tc>
          <w:tcPr>
            <w:tcW w:type="dxa" w:w="81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usable customer.</w:t>
            </w:r>
          </w:p>
        </w:tc>
      </w:tr>
      <w:tr>
        <w:trPr>
          <w:cantSplit/>
        </w:trPr>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INACTIVE</w:t>
            </w:r>
          </w:p>
        </w:tc>
        <w:tc>
          <w:tcPr>
            <w:tcW w:type="dxa" w:w="81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Kept, but left out of new segments, events and campaigns.</w:t>
            </w:r>
          </w:p>
        </w:tc>
      </w:tr>
      <w:tr>
        <w:trPr>
          <w:cantSplit/>
        </w:trPr>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MERGED</w:t>
            </w:r>
          </w:p>
        </w:tc>
        <w:tc>
          <w:tcPr>
            <w:tcW w:type="dxa" w:w="81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Merged into another customer; </w:t>
            </w:r>
            <w:r>
              <w:rPr>
                <w:rFonts w:ascii="Consolas" w:cs="Consolas" w:eastAsia="Consolas" w:hAnsi="Consolas"/>
                <w:sz w:val="17"/>
                <w:szCs w:val="17"/>
              </w:rPr>
              <w:t xml:space="preserve">merged_into_party_pk</w:t>
            </w:r>
            <w:r>
              <w:rPr>
                <w:rFonts w:ascii="Calibri" w:cs="Calibri" w:eastAsia="Calibri" w:hAnsi="Calibri"/>
                <w:sz w:val="18"/>
                <w:szCs w:val="18"/>
              </w:rPr>
              <w:t xml:space="preserve"> points at the survivor.</w:t>
            </w:r>
          </w:p>
        </w:tc>
      </w:tr>
      <w:tr>
        <w:trPr>
          <w:cantSplit/>
        </w:trPr>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DELETED</w:t>
            </w:r>
          </w:p>
        </w:tc>
        <w:tc>
          <w:tcPr>
            <w:tcW w:type="dxa" w:w="81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Kept for history only.</w:t>
            </w:r>
          </w:p>
        </w:tc>
      </w:tr>
    </w:tbl>
    <w:p>
      <w:pPr>
        <w:spacing w:after="60" w:before="0"/>
      </w:pPr>
    </w:p>
    <w:p>
      <w:pPr>
        <w:pStyle w:val="Heading3"/>
        <w:keepNext/>
      </w:pPr>
      <w:r>
        <w:rPr>
          <w:rFonts w:ascii="Calibri" w:cs="Calibri" w:eastAsia="Calibri" w:hAnsi="Calibri"/>
        </w:rPr>
        <w:t xml:space="preserve">5.2 Project accounts and their ids</w:t>
      </w:r>
    </w:p>
    <w:p>
      <w:pPr>
        <w:spacing w:after="120"/>
      </w:pPr>
      <w:r>
        <w:rPr>
          <w:rFonts w:ascii="Calibri" w:cs="Calibri" w:eastAsia="Calibri" w:hAnsi="Calibri"/>
        </w:rPr>
        <w:t xml:space="preserve">A project account links a customer to the account a project issued (</w:t>
      </w:r>
      <w:r>
        <w:rPr>
          <w:rFonts w:ascii="Consolas" w:cs="Consolas" w:eastAsia="Consolas" w:hAnsi="Consolas"/>
          <w:sz w:val="19"/>
          <w:szCs w:val="19"/>
        </w:rPr>
        <w:t xml:space="preserve">crm_project_account</w:t>
      </w:r>
      <w:r>
        <w:rPr>
          <w:rFonts w:ascii="Calibri" w:cs="Calibri" w:eastAsia="Calibri" w:hAnsi="Calibri"/>
        </w:rPr>
        <w:t xml:space="preserve">). Each account has two ids, named the same way everywhere in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4"/>
        <w:gridCol w:w="1721"/>
        <w:gridCol w:w="5072"/>
        <w:gridCol w:w="1451"/>
      </w:tblGrid>
      <w:tr>
        <w:trPr>
          <w:tblHeader/>
        </w:trPr>
        <w:tc>
          <w:tcPr>
            <w:tcW w:type="dxa" w:w="13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Console label</w:t>
            </w:r>
          </w:p>
        </w:tc>
        <w:tc>
          <w:tcPr>
            <w:tcW w:type="dxa" w:w="17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50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w:t>
            </w:r>
          </w:p>
        </w:tc>
        <w:tc>
          <w:tcPr>
            <w:tcW w:type="dxa" w:w="14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Example (e-shop)</w:t>
            </w:r>
          </w:p>
        </w:tc>
      </w:tr>
      <w:tr>
        <w:trPr>
          <w:cantSplit/>
        </w:trPr>
        <w:tc>
          <w:tcPr>
            <w:tcW w:type="dxa" w:w="1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Account PK</w:t>
            </w:r>
          </w:p>
        </w:tc>
        <w:tc>
          <w:tcPr>
            <w:tcW w:type="dxa" w:w="17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external_account_id</w:t>
            </w:r>
          </w:p>
        </w:tc>
        <w:tc>
          <w:tcPr>
            <w:tcW w:type="dxa" w:w="5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project's internal key for the account. Unique per project while linked.</w:t>
            </w:r>
          </w:p>
        </w:tc>
        <w:tc>
          <w:tcPr>
            <w:tcW w:type="dxa" w:w="14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eshop_pk</w:t>
            </w:r>
          </w:p>
        </w:tc>
      </w:tr>
      <w:tr>
        <w:trPr>
          <w:cantSplit/>
        </w:trPr>
        <w:tc>
          <w:tcPr>
            <w:tcW w:type="dxa" w:w="1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Account ID</w:t>
            </w:r>
          </w:p>
        </w:tc>
        <w:tc>
          <w:tcPr>
            <w:tcW w:type="dxa" w:w="17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external_login</w:t>
            </w:r>
          </w:p>
        </w:tc>
        <w:tc>
          <w:tcPr>
            <w:tcW w:type="dxa" w:w="5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id the customer signs in with.</w:t>
            </w:r>
          </w:p>
        </w:tc>
        <w:tc>
          <w:tcPr>
            <w:tcW w:type="dxa" w:w="14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eshop_id</w:t>
            </w:r>
          </w:p>
        </w:tc>
      </w:tr>
    </w:tbl>
    <w:p>
      <w:pPr>
        <w:spacing w:after="60" w:before="0"/>
      </w:pPr>
    </w:p>
    <w:p>
      <w:pPr>
        <w:spacing w:after="120"/>
      </w:pPr>
      <w:r>
        <w:rPr>
          <w:rFonts w:ascii="Calibri" w:cs="Calibri" w:eastAsia="Calibri" w:hAnsi="Calibri"/>
        </w:rPr>
        <w:t xml:space="preserve">The database and the department API keep the field names above; only the console labels changed.</w:t>
      </w:r>
    </w:p>
    <w:p>
      <w:pPr>
        <w:pStyle w:val="Heading3"/>
        <w:keepNext/>
      </w:pPr>
      <w:r>
        <w:rPr>
          <w:rFonts w:ascii="Calibri" w:cs="Calibri" w:eastAsia="Calibri" w:hAnsi="Calibri"/>
        </w:rPr>
        <w:t xml:space="preserve">5.3 The duplicate check (weighted matching)</w:t>
      </w:r>
    </w:p>
    <w:p>
      <w:pPr>
        <w:spacing w:after="120"/>
      </w:pPr>
      <w:r>
        <w:rPr>
          <w:rFonts w:ascii="Calibri" w:cs="Calibri" w:eastAsia="Calibri" w:hAnsi="Calibri"/>
        </w:rPr>
        <w:t xml:space="preserve">Used by </w:t>
      </w:r>
      <w:r>
        <w:rPr>
          <w:rFonts w:ascii="Calibri" w:cs="Calibri" w:eastAsia="Calibri" w:hAnsi="Calibri"/>
          <w:b/>
          <w:bCs/>
        </w:rPr>
        <w:t xml:space="preserve">every</w:t>
      </w:r>
      <w:r>
        <w:rPr>
          <w:rFonts w:ascii="Calibri" w:cs="Calibri" w:eastAsia="Calibri" w:hAnsi="Calibri"/>
        </w:rPr>
        <w:t xml:space="preserve"> way a person enters the CRM: the console form, the Excel import, the department API and the project imports (</w:t>
      </w:r>
      <w:r>
        <w:rPr>
          <w:rFonts w:ascii="Consolas" w:cs="Consolas" w:eastAsia="Consolas" w:hAnsi="Consolas"/>
          <w:sz w:val="19"/>
          <w:szCs w:val="19"/>
        </w:rPr>
        <w:t xml:space="preserve">personDuplicates.js</w:t>
      </w:r>
      <w:r>
        <w:rPr>
          <w:rFonts w:ascii="Calibri" w:cs="Calibri" w:eastAsia="Calibri" w:hAnsi="Calibri"/>
        </w:rPr>
        <w:t xml:space="preserve">, </w:t>
      </w:r>
      <w:r>
        <w:rPr>
          <w:rFonts w:ascii="Consolas" w:cs="Consolas" w:eastAsia="Consolas" w:hAnsi="Consolas"/>
          <w:sz w:val="19"/>
          <w:szCs w:val="19"/>
        </w:rPr>
        <w:t xml:space="preserve">registrationIntake.service.js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52"/>
        <w:gridCol w:w="686"/>
      </w:tblGrid>
      <w:tr>
        <w:trPr>
          <w:tblHeader/>
        </w:trPr>
        <w:tc>
          <w:tcPr>
            <w:tcW w:type="dxa" w:w="89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Evidence (equal values only; a missing value never matches)</w:t>
            </w:r>
          </w:p>
        </w:tc>
        <w:tc>
          <w:tcPr>
            <w:tcW w:type="dxa" w:w="6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right"/>
            </w:pPr>
            <w:r>
              <w:rPr>
                <w:rFonts w:ascii="Calibri" w:cs="Calibri" w:eastAsia="Calibri" w:hAnsi="Calibri"/>
                <w:b/>
                <w:bCs/>
                <w:sz w:val="18"/>
                <w:szCs w:val="18"/>
              </w:rPr>
              <w:t xml:space="preserve">Points</w:t>
            </w:r>
          </w:p>
        </w:tc>
      </w:tr>
      <w:tr>
        <w:trPr>
          <w:cantSplit/>
        </w:trPr>
        <w:tc>
          <w:tcPr>
            <w:tcW w:type="dxa" w:w="89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phone (any of the person's phones; punctuation ignored, country prefix kept)</w:t>
            </w:r>
          </w:p>
        </w:tc>
        <w:tc>
          <w:tcPr>
            <w:tcW w:type="dxa" w:w="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40</w:t>
            </w:r>
          </w:p>
        </w:tc>
      </w:tr>
      <w:tr>
        <w:trPr>
          <w:cantSplit/>
        </w:trPr>
        <w:tc>
          <w:tcPr>
            <w:tcW w:type="dxa" w:w="89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name (case and repeated spaces ignored)</w:t>
            </w:r>
          </w:p>
        </w:tc>
        <w:tc>
          <w:tcPr>
            <w:tcW w:type="dxa" w:w="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25</w:t>
            </w:r>
          </w:p>
        </w:tc>
      </w:tr>
      <w:tr>
        <w:trPr>
          <w:cantSplit/>
        </w:trPr>
        <w:tc>
          <w:tcPr>
            <w:tcW w:type="dxa" w:w="89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full birth date (a year alone earns nothing)</w:t>
            </w:r>
          </w:p>
        </w:tc>
        <w:tc>
          <w:tcPr>
            <w:tcW w:type="dxa" w:w="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25</w:t>
            </w:r>
          </w:p>
        </w:tc>
      </w:tr>
      <w:tr>
        <w:trPr>
          <w:cantSplit/>
        </w:trPr>
        <w:tc>
          <w:tcPr>
            <w:tcW w:type="dxa" w:w="89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home address (street + location; a shared town alone is not an address)</w:t>
            </w:r>
          </w:p>
        </w:tc>
        <w:tc>
          <w:tcPr>
            <w:tcW w:type="dxa" w:w="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15</w:t>
            </w:r>
          </w:p>
        </w:tc>
      </w:tr>
      <w:tr>
        <w:trPr>
          <w:cantSplit/>
        </w:trPr>
        <w:tc>
          <w:tcPr>
            <w:tcW w:type="dxa" w:w="89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occupation (job title)</w:t>
            </w:r>
          </w:p>
        </w:tc>
        <w:tc>
          <w:tcPr>
            <w:tcW w:type="dxa" w:w="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r>
    </w:tbl>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5"/>
        <w:gridCol w:w="8943"/>
      </w:tblGrid>
      <w:tr>
        <w:trPr>
          <w:tblHeader/>
        </w:trPr>
        <w:tc>
          <w:tcPr>
            <w:tcW w:type="dxa" w:w="6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Score</w:t>
            </w:r>
          </w:p>
        </w:tc>
        <w:tc>
          <w:tcPr>
            <w:tcW w:type="dxa" w:w="89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Outcome</w:t>
            </w:r>
          </w:p>
        </w:tc>
      </w:tr>
      <w:tr>
        <w:trPr>
          <w:cantSplit/>
        </w:trPr>
        <w:tc>
          <w:tcPr>
            <w:tcW w:type="dxa" w:w="6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0-40</w:t>
            </w:r>
          </w:p>
        </w:tc>
        <w:tc>
          <w:tcPr>
            <w:tcW w:type="dxa" w:w="89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Different person: a new customer is created.</w:t>
            </w:r>
          </w:p>
        </w:tc>
      </w:tr>
      <w:tr>
        <w:trPr>
          <w:cantSplit/>
        </w:trPr>
        <w:tc>
          <w:tcPr>
            <w:tcW w:type="dxa" w:w="6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41-69</w:t>
            </w:r>
          </w:p>
        </w:tc>
        <w:tc>
          <w:tcPr>
            <w:tcW w:type="dxa" w:w="89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Uncertain: the person is </w:t>
            </w:r>
            <w:r>
              <w:rPr>
                <w:rFonts w:ascii="Calibri" w:cs="Calibri" w:eastAsia="Calibri" w:hAnsi="Calibri"/>
                <w:b/>
                <w:bCs/>
                <w:sz w:val="18"/>
                <w:szCs w:val="18"/>
              </w:rPr>
              <w:t xml:space="preserve">staged</w:t>
            </w:r>
            <w:r>
              <w:rPr>
                <w:rFonts w:ascii="Calibri" w:cs="Calibri" w:eastAsia="Calibri" w:hAnsi="Calibri"/>
                <w:sz w:val="18"/>
                <w:szCs w:val="18"/>
              </w:rPr>
              <w:t xml:space="preserve"> in </w:t>
            </w:r>
            <w:r>
              <w:rPr>
                <w:rFonts w:ascii="Consolas" w:cs="Consolas" w:eastAsia="Consolas" w:hAnsi="Consolas"/>
                <w:sz w:val="17"/>
                <w:szCs w:val="17"/>
              </w:rPr>
              <w:t xml:space="preserve">crm_registration_intake</w:t>
            </w:r>
            <w:r>
              <w:rPr>
                <w:rFonts w:ascii="Calibri" w:cs="Calibri" w:eastAsia="Calibri" w:hAnsi="Calibri"/>
                <w:sz w:val="18"/>
                <w:szCs w:val="18"/>
              </w:rPr>
              <w:t xml:space="preserve"> and </w:t>
            </w:r>
            <w:r>
              <w:rPr>
                <w:rFonts w:ascii="Calibri" w:cs="Calibri" w:eastAsia="Calibri" w:hAnsi="Calibri"/>
                <w:b/>
                <w:bCs/>
                <w:sz w:val="18"/>
                <w:szCs w:val="18"/>
              </w:rPr>
              <w:t xml:space="preserve">no customer is created</w:t>
            </w:r>
            <w:r>
              <w:rPr>
                <w:rFonts w:ascii="Calibri" w:cs="Calibri" w:eastAsia="Calibri" w:hAnsi="Calibri"/>
                <w:sz w:val="18"/>
                <w:szCs w:val="18"/>
              </w:rPr>
              <w:t xml:space="preserve"> until an administrator decides.</w:t>
            </w:r>
          </w:p>
        </w:tc>
      </w:tr>
      <w:tr>
        <w:trPr>
          <w:cantSplit/>
        </w:trPr>
        <w:tc>
          <w:tcPr>
            <w:tcW w:type="dxa" w:w="6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70-110</w:t>
            </w:r>
          </w:p>
        </w:tc>
        <w:tc>
          <w:tcPr>
            <w:tcW w:type="dxa" w:w="89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person: merged into that customer, </w:t>
            </w:r>
            <w:r>
              <w:rPr>
                <w:rFonts w:ascii="Calibri" w:cs="Calibri" w:eastAsia="Calibri" w:hAnsi="Calibri"/>
                <w:b/>
                <w:bCs/>
                <w:sz w:val="18"/>
                <w:szCs w:val="18"/>
              </w:rPr>
              <w:t xml:space="preserve">if exactly one</w:t>
            </w:r>
            <w:r>
              <w:rPr>
                <w:rFonts w:ascii="Calibri" w:cs="Calibri" w:eastAsia="Calibri" w:hAnsi="Calibri"/>
                <w:sz w:val="18"/>
                <w:szCs w:val="18"/>
              </w:rPr>
              <w:t xml:space="preserve"> strong match exists and it is not itself a pending intake. Several strong matches, or a match to a pending intake, also go to review.</w:t>
            </w:r>
          </w:p>
        </w:tc>
      </w:tr>
    </w:tbl>
    <w:p>
      <w:pPr>
        <w:spacing w:after="60" w:before="0"/>
      </w:pPr>
    </w:p>
    <w:p>
      <w:pPr>
        <w:pStyle w:val="ListParagraph"/>
        <w:numPr>
          <w:ilvl w:val="0"/>
          <w:numId w:val="2"/>
        </w:numPr>
        <w:spacing w:after="40"/>
      </w:pPr>
      <w:r>
        <w:rPr>
          <w:rFonts w:ascii="Calibri" w:cs="Calibri" w:eastAsia="Calibri" w:hAnsi="Calibri"/>
        </w:rPr>
        <w:t xml:space="preserve">Matching also compares against pending intakes, so two uncertain copies of one person cannot both slip through.</w:t>
      </w:r>
    </w:p>
    <w:p>
      <w:pPr>
        <w:pStyle w:val="ListParagraph"/>
        <w:numPr>
          <w:ilvl w:val="0"/>
          <w:numId w:val="2"/>
        </w:numPr>
        <w:spacing w:after="40"/>
      </w:pPr>
      <w:r>
        <w:rPr>
          <w:rFonts w:ascii="Calibri" w:cs="Calibri" w:eastAsia="Calibri" w:hAnsi="Calibri"/>
        </w:rPr>
        <w:t xml:space="preserve">All registrations take one database advisory lock, so two simultaneous submissions of the same person cannot both create a customer.</w:t>
      </w:r>
    </w:p>
    <w:p>
      <w:pPr>
        <w:pStyle w:val="ListParagraph"/>
        <w:numPr>
          <w:ilvl w:val="0"/>
          <w:numId w:val="2"/>
        </w:numPr>
        <w:spacing w:after="40"/>
      </w:pPr>
      <w:r>
        <w:rPr>
          <w:rFonts w:ascii="Calibri" w:cs="Calibri" w:eastAsia="Calibri" w:hAnsi="Calibri"/>
        </w:rPr>
        <w:t xml:space="preserve">Merging adds missing details (e.g. a birth date) to the existing customer, and later rows see that new evidence.</w:t>
      </w:r>
    </w:p>
    <w:p>
      <w:pPr>
        <w:pStyle w:val="Heading3"/>
        <w:keepNext/>
      </w:pPr>
      <w:r>
        <w:rPr>
          <w:rFonts w:ascii="Calibri" w:cs="Calibri" w:eastAsia="Calibri" w:hAnsi="Calibri"/>
        </w:rPr>
        <w:t xml:space="preserve">5.4 Review (Customers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69"/>
        <w:gridCol w:w="4400"/>
        <w:gridCol w:w="3769"/>
      </w:tblGrid>
      <w:tr>
        <w:trPr>
          <w:tblHeader/>
        </w:trPr>
        <w:tc>
          <w:tcPr>
            <w:tcW w:type="dxa" w:w="14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w:t>
            </w:r>
          </w:p>
        </w:tc>
        <w:tc>
          <w:tcPr>
            <w:tcW w:type="dxa" w:w="44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is reviewed</w:t>
            </w:r>
          </w:p>
        </w:tc>
        <w:tc>
          <w:tcPr>
            <w:tcW w:type="dxa" w:w="37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Decisions</w:t>
            </w:r>
          </w:p>
        </w:tc>
      </w:tr>
      <w:tr>
        <w:trPr>
          <w:cantSplit/>
        </w:trPr>
        <w:tc>
          <w:tcPr>
            <w:tcW w:type="dxa" w:w="1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registrations</w:t>
            </w:r>
          </w:p>
        </w:tc>
        <w:tc>
          <w:tcPr>
            <w:tcW w:type="dxa" w:w="4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Staged people with their candidates, scores and evidence.</w:t>
            </w:r>
          </w:p>
        </w:tc>
        <w:tc>
          <w:tcPr>
            <w:tcW w:type="dxa" w:w="3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 into selected* (a customer, or a pending registration resolved first) or *Register as new*.</w:t>
            </w:r>
          </w:p>
        </w:tc>
      </w:tr>
      <w:tr>
        <w:trPr>
          <w:cantSplit/>
        </w:trPr>
        <w:tc>
          <w:tcPr>
            <w:tcW w:type="dxa" w:w="1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E-shop assignments</w:t>
            </w:r>
          </w:p>
        </w:tc>
        <w:tc>
          <w:tcPr>
            <w:tcW w:type="dxa" w:w="4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E-shop identifiers waiting to be confirmed.</w:t>
            </w:r>
          </w:p>
        </w:tc>
        <w:tc>
          <w:tcPr>
            <w:tcW w:type="dxa" w:w="3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 identifier* links the account to the chosen customer (link method REVIEWED); *Reject assignment* discards it.</w:t>
            </w:r>
          </w:p>
        </w:tc>
      </w:tr>
      <w:tr>
        <w:trPr>
          <w:cantSplit/>
        </w:trPr>
        <w:tc>
          <w:tcPr>
            <w:tcW w:type="dxa" w:w="1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Resolved registrations</w:t>
            </w:r>
          </w:p>
        </w:tc>
        <w:tc>
          <w:tcPr>
            <w:tcW w:type="dxa" w:w="4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History of decisions; each is available to the originating department.</w:t>
            </w:r>
          </w:p>
        </w:tc>
        <w:tc>
          <w:tcPr>
            <w:tcW w:type="dxa" w:w="3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t>
            </w:r>
          </w:p>
        </w:tc>
      </w:tr>
      <w:tr>
        <w:trPr>
          <w:cantSplit/>
        </w:trPr>
        <w:tc>
          <w:tcPr>
            <w:tcW w:type="dxa" w:w="1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Existing duplicate records</w:t>
            </w:r>
          </w:p>
        </w:tc>
        <w:tc>
          <w:tcPr>
            <w:tcW w:type="dxa" w:w="4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Pairs among existing customers (</w:t>
            </w:r>
            <w:r>
              <w:rPr>
                <w:rFonts w:ascii="Consolas" w:cs="Consolas" w:eastAsia="Consolas" w:hAnsi="Consolas"/>
                <w:sz w:val="17"/>
                <w:szCs w:val="17"/>
              </w:rPr>
              <w:t xml:space="preserve">crm_identity_match_candidate</w:t>
            </w:r>
            <w:r>
              <w:rPr>
                <w:rFonts w:ascii="Calibri" w:cs="Calibri" w:eastAsia="Calibri" w:hAnsi="Calibri"/>
                <w:sz w:val="18"/>
                <w:szCs w:val="18"/>
              </w:rPr>
              <w:t xml:space="preserve">), found by *Look for duplicates*.</w:t>
            </w:r>
          </w:p>
        </w:tc>
        <w:tc>
          <w:tcPr>
            <w:tcW w:type="dxa" w:w="3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 or keep apart.</w:t>
            </w:r>
          </w:p>
        </w:tc>
      </w:tr>
    </w:tbl>
    <w:p>
      <w:pPr>
        <w:spacing w:after="60" w:before="0"/>
      </w:pPr>
    </w:p>
    <w:p>
      <w:pPr>
        <w:spacing w:after="120"/>
      </w:pPr>
      <w:r>
        <w:rPr>
          <w:rFonts w:ascii="Calibri" w:cs="Calibri" w:eastAsia="Calibri" w:hAnsi="Calibri"/>
        </w:rPr>
        <w:t xml:space="preserve">Merging two customers moves their accounts, contacts, products, cases and points to the survivor, records the move in </w:t>
      </w:r>
      <w:r>
        <w:rPr>
          <w:rFonts w:ascii="Consolas" w:cs="Consolas" w:eastAsia="Consolas" w:hAnsi="Consolas"/>
          <w:sz w:val="19"/>
          <w:szCs w:val="19"/>
        </w:rPr>
        <w:t xml:space="preserve">crm_party_merge_history</w:t>
      </w:r>
      <w:r>
        <w:rPr>
          <w:rFonts w:ascii="Calibri" w:cs="Calibri" w:eastAsia="Calibri" w:hAnsi="Calibri"/>
        </w:rPr>
        <w:t xml:space="preserve"> (so a wrong merge can be split again), and repoints department results to the survivor.</w:t>
      </w:r>
    </w:p>
    <w:p>
      <w:pPr>
        <w:pStyle w:val="Heading3"/>
        <w:keepNext/>
      </w:pPr>
      <w:r>
        <w:rPr>
          <w:rFonts w:ascii="Calibri" w:cs="Calibri" w:eastAsia="Calibri" w:hAnsi="Calibri"/>
        </w:rPr>
        <w:t xml:space="preserve">5.5 Previously linked identifiers</w:t>
      </w:r>
    </w:p>
    <w:p>
      <w:pPr>
        <w:spacing w:after="120"/>
      </w:pPr>
      <w:r>
        <w:rPr>
          <w:rFonts w:ascii="Calibri" w:cs="Calibri" w:eastAsia="Calibri" w:hAnsi="Calibri"/>
        </w:rPr>
        <w:t xml:space="preserve">Identifiers an imported spreadsheet listed for a person (for example an old e-shop account) are </w:t>
      </w:r>
      <w:r>
        <w:rPr>
          <w:rFonts w:ascii="Calibri" w:cs="Calibri" w:eastAsia="Calibri" w:hAnsi="Calibri"/>
          <w:b/>
          <w:bCs/>
        </w:rPr>
        <w:t xml:space="preserve">not trusted</w:t>
      </w:r>
      <w:r>
        <w:rPr>
          <w:rFonts w:ascii="Calibri" w:cs="Calibri" w:eastAsia="Calibri" w:hAnsi="Calibri"/>
        </w:rPr>
        <w:t xml:space="preserve"> enough to link directly. Once the person is created or merged, each one is staged as an e-shop assignment with that customer as the candidate. The customer's </w:t>
      </w:r>
      <w:r>
        <w:rPr>
          <w:rFonts w:ascii="Calibri" w:cs="Calibri" w:eastAsia="Calibri" w:hAnsi="Calibri"/>
          <w:b/>
          <w:bCs/>
        </w:rPr>
        <w:t xml:space="preserve">Accounts</w:t>
      </w:r>
      <w:r>
        <w:rPr>
          <w:rFonts w:ascii="Calibri" w:cs="Calibri" w:eastAsia="Calibri" w:hAnsi="Calibri"/>
        </w:rPr>
        <w:t xml:space="preserve"> tab lists them under *Previously linked identifiers (unverified)*, so whoever handles an identity inquiry can compare what the caller says with what the person used before.</w:t>
      </w:r>
    </w:p>
    <w:p>
      <w:pPr>
        <w:spacing w:after="120"/>
      </w:pPr>
      <w:r>
        <w:rPr>
          <w:rFonts w:ascii="Calibri" w:cs="Calibri" w:eastAsia="Calibri" w:hAnsi="Calibri"/>
        </w:rPr>
        <w:t xml:space="preserve">A manager with WRITE on Customers can decide each one </w:t>
      </w:r>
      <w:r>
        <w:rPr>
          <w:rFonts w:ascii="Calibri" w:cs="Calibri" w:eastAsia="Calibri" w:hAnsi="Calibri"/>
          <w:b/>
          <w:bCs/>
        </w:rPr>
        <w:t xml:space="preserve">on the customer record itself</w:t>
      </w:r>
      <w:r>
        <w:rPr>
          <w:rFonts w:ascii="Calibri" w:cs="Calibri" w:eastAsia="Calibri" w:hAnsi="Calibri"/>
        </w:rPr>
        <w:t xml:space="preserve">, without going to the E-shop assignments tab (</w:t>
      </w:r>
      <w:r>
        <w:rPr>
          <w:rFonts w:ascii="Consolas" w:cs="Consolas" w:eastAsia="Consolas" w:hAnsi="Consolas"/>
          <w:sz w:val="19"/>
          <w:szCs w:val="19"/>
        </w:rPr>
        <w:t xml:space="preserve">POST /parties/:id/unverified-accounts/decide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Action</w:t>
            </w:r>
          </w:p>
        </w:tc>
        <w:tc>
          <w:tcPr>
            <w:tcW w:type="dxa" w:w="78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Effect</w:t>
            </w:r>
          </w:p>
        </w:tc>
      </w:tr>
      <w:tr>
        <w:trPr>
          <w:cantSplit/>
        </w:trPr>
        <w:tc>
          <w:tcPr>
            <w:tcW w:type="dxa" w:w="1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 to this customer</w:t>
            </w:r>
          </w:p>
        </w:tc>
        <w:tc>
          <w:tcPr>
            <w:tcW w:type="dxa" w:w="78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identifier becomes a project account of this customer (link method REVIEWED), exactly as *Assign identifier* would. Refused if the account is already linked to another customer.</w:t>
            </w:r>
          </w:p>
        </w:tc>
      </w:tr>
      <w:tr>
        <w:trPr>
          <w:cantSplit/>
        </w:trPr>
        <w:tc>
          <w:tcPr>
            <w:tcW w:type="dxa" w:w="1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Reject</w:t>
            </w:r>
          </w:p>
        </w:tc>
        <w:tc>
          <w:tcPr>
            <w:tcW w:type="dxa" w:w="78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assignment review is closed as REJECTED. The review is per identifier, so this also closes it for any other customer it was proposed for.</w:t>
            </w:r>
          </w:p>
        </w:tc>
      </w:tr>
    </w:tbl>
    <w:p>
      <w:pPr>
        <w:spacing w:after="60" w:before="0"/>
      </w:pPr>
    </w:p>
    <w:p>
      <w:pPr>
        <w:spacing w:after="120"/>
      </w:pPr>
      <w:r>
        <w:rPr>
          <w:rFonts w:ascii="Calibri" w:cs="Calibri" w:eastAsia="Calibri" w:hAnsi="Calibri"/>
        </w:rPr>
        <w:t xml:space="preserve">An identifier that was never staged for review is staged first, then decided. Rows already decided (Verified, Verified for another customer, Rejected) show their state and no buttons.</w:t>
      </w:r>
    </w:p>
    <w:p>
      <w:pPr>
        <w:pStyle w:val="Heading3"/>
        <w:keepNext/>
      </w:pPr>
      <w:r>
        <w:rPr>
          <w:rFonts w:ascii="Calibri" w:cs="Calibri" w:eastAsia="Calibri" w:hAnsi="Calibri"/>
        </w:rPr>
        <w:t xml:space="preserve">5.6 Excel import (phase-1 initial load)</w:t>
      </w:r>
    </w:p>
    <w:p>
      <w:pPr>
        <w:spacing w:after="120"/>
      </w:pPr>
      <w:r>
        <w:rPr>
          <w:rFonts w:ascii="Calibri" w:cs="Calibri" w:eastAsia="Calibri" w:hAnsi="Calibri"/>
        </w:rPr>
        <w:t xml:space="preserve">Screen: </w:t>
      </w:r>
      <w:r>
        <w:rPr>
          <w:rFonts w:ascii="Calibri" w:cs="Calibri" w:eastAsia="Calibri" w:hAnsi="Calibri"/>
          <w:b/>
          <w:bCs/>
        </w:rPr>
        <w:t xml:space="preserve">Customers &gt; Import from Excel</w:t>
      </w:r>
      <w:r>
        <w:rPr>
          <w:rFonts w:ascii="Calibri" w:cs="Calibri" w:eastAsia="Calibri" w:hAnsi="Calibri"/>
        </w:rPr>
        <w:t xml:space="preserve">. Code: </w:t>
      </w:r>
      <w:r>
        <w:rPr>
          <w:rFonts w:ascii="Consolas" w:cs="Consolas" w:eastAsia="Consolas" w:hAnsi="Consolas"/>
          <w:sz w:val="19"/>
          <w:szCs w:val="19"/>
        </w:rPr>
        <w:t xml:space="preserve">personImport.service.js</w:t>
      </w:r>
      <w:r>
        <w:rPr>
          <w:rFonts w:ascii="Calibri" w:cs="Calibri" w:eastAsia="Calibri" w:hAnsi="Calibri"/>
        </w:rPr>
        <w:t xml:space="preserve">. Template: *Download template* (sample: </w:t>
      </w:r>
      <w:r>
        <w:rPr>
          <w:rFonts w:ascii="Consolas" w:cs="Consolas" w:eastAsia="Consolas" w:hAnsi="Consolas"/>
          <w:sz w:val="19"/>
          <w:szCs w:val="19"/>
        </w:rPr>
        <w:t xml:space="preserve">docs/samples/crm-customers-sample.xlsx</w:t>
      </w:r>
      <w:r>
        <w:rPr>
          <w:rFonts w:ascii="Calibri" w:cs="Calibri" w:eastAsia="Calibri" w:hAnsi="Calibri"/>
        </w:rPr>
        <w:t xml:space="preserve">, regenerated by </w:t>
      </w:r>
      <w:r>
        <w:rPr>
          <w:rFonts w:ascii="Consolas" w:cs="Consolas" w:eastAsia="Consolas" w:hAnsi="Consolas"/>
          <w:sz w:val="19"/>
          <w:szCs w:val="19"/>
        </w:rPr>
        <w:t xml:space="preserve">npm run crm:sample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7"/>
        <w:gridCol w:w="904"/>
        <w:gridCol w:w="5647"/>
      </w:tblGrid>
      <w:tr>
        <w:trPr>
          <w:tblHeader/>
        </w:trPr>
        <w:tc>
          <w:tcPr>
            <w:tcW w:type="dxa" w:w="30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Column</w:t>
            </w:r>
          </w:p>
        </w:tc>
        <w:tc>
          <w:tcPr>
            <w:tcW w:type="dxa" w:w="9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Required</w:t>
            </w:r>
          </w:p>
        </w:tc>
        <w:tc>
          <w:tcPr>
            <w:tcW w:type="dxa" w:w="56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Notes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E-shop PK</w:t>
            </w:r>
          </w:p>
        </w:tc>
        <w:tc>
          <w:tcPr>
            <w:tcW w:type="dxa" w:w="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56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Becomes the Account PK of the e-shop identifier.</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E-shop ID</w:t>
            </w:r>
          </w:p>
        </w:tc>
        <w:tc>
          <w:tcPr>
            <w:tcW w:type="dxa" w:w="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56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Becomes the Account ID.</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Full name, Gender (M/F), Birthday (YYYY-MM-DD), Mobile</w:t>
            </w:r>
          </w:p>
        </w:tc>
        <w:tc>
          <w:tcPr>
            <w:tcW w:type="dxa" w:w="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56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Used by the duplicate check.</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Location ID, Address</w:t>
            </w:r>
          </w:p>
        </w:tc>
        <w:tc>
          <w:tcPr>
            <w:tcW w:type="dxa" w:w="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56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Location IDs come from the template's Locations sheet.</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Job title ID, Email</w:t>
            </w:r>
          </w:p>
        </w:tc>
        <w:tc>
          <w:tcPr>
            <w:tcW w:type="dxa" w:w="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no</w:t>
            </w:r>
          </w:p>
        </w:tc>
        <w:tc>
          <w:tcPr>
            <w:tcW w:type="dxa" w:w="56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Job title IDs come from the template's Job titles sheet.</w:t>
            </w:r>
          </w:p>
        </w:tc>
      </w:tr>
    </w:tbl>
    <w:p>
      <w:pPr>
        <w:spacing w:after="60" w:before="0"/>
      </w:pPr>
    </w:p>
    <w:p>
      <w:pPr>
        <w:pStyle w:val="ListParagraph"/>
        <w:numPr>
          <w:ilvl w:val="0"/>
          <w:numId w:val="2"/>
        </w:numPr>
        <w:spacing w:after="40"/>
      </w:pPr>
      <w:r>
        <w:rPr>
          <w:rFonts w:ascii="Calibri" w:cs="Calibri" w:eastAsia="Calibri" w:hAnsi="Calibri"/>
        </w:rPr>
        <w:t xml:space="preserve">Phase 1 loads only </w:t>
      </w:r>
      <w:r>
        <w:rPr>
          <w:rFonts w:ascii="Calibri" w:cs="Calibri" w:eastAsia="Calibri" w:hAnsi="Calibri"/>
          <w:b/>
          <w:bCs/>
        </w:rPr>
        <w:t xml:space="preserve">complete</w:t>
      </w:r>
      <w:r>
        <w:rPr>
          <w:rFonts w:ascii="Calibri" w:cs="Calibri" w:eastAsia="Calibri" w:hAnsi="Calibri"/>
        </w:rPr>
        <w:t xml:space="preserve"> people who </w:t>
      </w:r>
      <w:r>
        <w:rPr>
          <w:rFonts w:ascii="Calibri" w:cs="Calibri" w:eastAsia="Calibri" w:hAnsi="Calibri"/>
          <w:b/>
          <w:bCs/>
        </w:rPr>
        <w:t xml:space="preserve">already have an e-shop account</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rPr>
        <w:t xml:space="preserve">*Check the file* previews every row as NEW, DUPLICATE (same as a customer or an earlier row), REVIEW or ERROR and writes nothing. A file with any error is not imported; every bad row is listed with its reasons.</w:t>
      </w:r>
    </w:p>
    <w:p>
      <w:pPr>
        <w:pStyle w:val="ListParagraph"/>
        <w:numPr>
          <w:ilvl w:val="0"/>
          <w:numId w:val="2"/>
        </w:numPr>
        <w:spacing w:after="40"/>
      </w:pPr>
      <w:r>
        <w:rPr>
          <w:rFonts w:ascii="Calibri" w:cs="Calibri" w:eastAsia="Calibri" w:hAnsi="Calibri"/>
        </w:rPr>
        <w:t xml:space="preserve">Rows are checked against the file itself, existing customers and pending registrations, with the same scoring. Two rows with the same E-shop PK must be the same person (70+) with the same E-shop ID, otherwise it is an error.</w:t>
      </w:r>
    </w:p>
    <w:p>
      <w:pPr>
        <w:pStyle w:val="ListParagraph"/>
        <w:numPr>
          <w:ilvl w:val="0"/>
          <w:numId w:val="2"/>
        </w:numPr>
        <w:spacing w:after="40"/>
      </w:pPr>
      <w:r>
        <w:rPr>
          <w:rFonts w:ascii="Calibri" w:cs="Calibri" w:eastAsia="Calibri" w:hAnsi="Calibri"/>
        </w:rPr>
        <w:t xml:space="preserve">Re-importing the same file is safe: each row's intake is keyed by the file's hash and row number.</w:t>
      </w:r>
    </w:p>
    <w:p>
      <w:pPr>
        <w:pStyle w:val="ListParagraph"/>
        <w:numPr>
          <w:ilvl w:val="0"/>
          <w:numId w:val="2"/>
        </w:numPr>
        <w:spacing w:after="40"/>
      </w:pPr>
      <w:r>
        <w:rPr>
          <w:rFonts w:ascii="Calibri" w:cs="Calibri" w:eastAsia="Calibri" w:hAnsi="Calibri"/>
        </w:rPr>
        <w:t xml:space="preserve">The e-shop identifiers become *Previously linked identifiers* (section 5.5); they are not linked directly.</w:t>
      </w:r>
    </w:p>
    <w:p>
      <w:pPr>
        <w:pStyle w:val="Heading3"/>
        <w:keepNext/>
      </w:pPr>
      <w:r>
        <w:rPr>
          <w:rFonts w:ascii="Calibri" w:cs="Calibri" w:eastAsia="Calibri" w:hAnsi="Calibri"/>
        </w:rPr>
        <w:t xml:space="preserve">5.7 Department API (registration and lookup from other systems)</w:t>
      </w:r>
    </w:p>
    <w:p>
      <w:pPr>
        <w:spacing w:after="120"/>
      </w:pPr>
      <w:r>
        <w:rPr>
          <w:rFonts w:ascii="Calibri" w:cs="Calibri" w:eastAsia="Calibri" w:hAnsi="Calibri"/>
        </w:rPr>
        <w:t xml:space="preserve">Code: </w:t>
      </w:r>
      <w:r>
        <w:rPr>
          <w:rFonts w:ascii="Consolas" w:cs="Consolas" w:eastAsia="Consolas" w:hAnsi="Consolas"/>
          <w:sz w:val="19"/>
          <w:szCs w:val="19"/>
        </w:rPr>
        <w:t xml:space="preserve">crmIntegration.routes.js</w:t>
      </w:r>
      <w:r>
        <w:rPr>
          <w:rFonts w:ascii="Calibri" w:cs="Calibri" w:eastAsia="Calibri" w:hAnsi="Calibri"/>
        </w:rPr>
        <w:t xml:space="preserve">, </w:t>
      </w:r>
      <w:r>
        <w:rPr>
          <w:rFonts w:ascii="Consolas" w:cs="Consolas" w:eastAsia="Consolas" w:hAnsi="Consolas"/>
          <w:sz w:val="19"/>
          <w:szCs w:val="19"/>
        </w:rPr>
        <w:t xml:space="preserve">projectApiKeys.service.js</w:t>
      </w:r>
      <w:r>
        <w:rPr>
          <w:rFonts w:ascii="Calibri" w:cs="Calibri" w:eastAsia="Calibri" w:hAnsi="Calibri"/>
        </w:rPr>
        <w:t xml:space="preserve">, </w:t>
      </w:r>
      <w:r>
        <w:rPr>
          <w:rFonts w:ascii="Consolas" w:cs="Consolas" w:eastAsia="Consolas" w:hAnsi="Consolas"/>
          <w:sz w:val="19"/>
          <w:szCs w:val="19"/>
        </w:rPr>
        <w:t xml:space="preserve">identity.service.js</w:t>
      </w:r>
      <w:r>
        <w:rPr>
          <w:rFonts w:ascii="Calibri" w:cs="Calibri" w:eastAsia="Calibri" w:hAnsi="Calibri"/>
        </w:rPr>
        <w:t xml:space="preserve">.</w:t>
      </w:r>
    </w:p>
    <w:p>
      <w:pPr>
        <w:spacing w:after="120"/>
      </w:pPr>
      <w:r>
        <w:rPr>
          <w:rFonts w:ascii="Calibri" w:cs="Calibri" w:eastAsia="Calibri" w:hAnsi="Calibri"/>
        </w:rPr>
        <w:t xml:space="preserve">A department authenticates with a key issued to its project: </w:t>
      </w:r>
      <w:r>
        <w:rPr>
          <w:rFonts w:ascii="Consolas" w:cs="Consolas" w:eastAsia="Consolas" w:hAnsi="Consolas"/>
          <w:sz w:val="19"/>
          <w:szCs w:val="19"/>
        </w:rPr>
        <w:t xml:space="preserve">npm run crm:api-key -- issue ESHOP "Eshop production"</w:t>
      </w:r>
      <w:r>
        <w:rPr>
          <w:rFonts w:ascii="Calibri" w:cs="Calibri" w:eastAsia="Calibri" w:hAnsi="Calibri"/>
        </w:rPr>
        <w:t xml:space="preserve"> prints the key once (</w:t>
      </w:r>
      <w:r>
        <w:rPr>
          <w:rFonts w:ascii="Consolas" w:cs="Consolas" w:eastAsia="Consolas" w:hAnsi="Consolas"/>
          <w:sz w:val="19"/>
          <w:szCs w:val="19"/>
        </w:rPr>
        <w:t xml:space="preserve">Authorization: Bearer crmk_...</w:t>
      </w:r>
      <w:r>
        <w:rPr>
          <w:rFonts w:ascii="Calibri" w:cs="Calibri" w:eastAsia="Calibri" w:hAnsi="Calibri"/>
        </w:rPr>
        <w:t xml:space="preserve">). Only its hash is stored; </w:t>
      </w:r>
      <w:r>
        <w:rPr>
          <w:rFonts w:ascii="Consolas" w:cs="Consolas" w:eastAsia="Consolas" w:hAnsi="Consolas"/>
          <w:sz w:val="19"/>
          <w:szCs w:val="19"/>
        </w:rPr>
        <w:t xml:space="preserve">list</w:t>
      </w:r>
      <w:r>
        <w:rPr>
          <w:rFonts w:ascii="Calibri" w:cs="Calibri" w:eastAsia="Calibri" w:hAnsi="Calibri"/>
        </w:rPr>
        <w:t xml:space="preserve"> and </w:t>
      </w:r>
      <w:r>
        <w:rPr>
          <w:rFonts w:ascii="Consolas" w:cs="Consolas" w:eastAsia="Consolas" w:hAnsi="Consolas"/>
          <w:sz w:val="19"/>
          <w:szCs w:val="19"/>
        </w:rPr>
        <w:t xml:space="preserve">revoke</w:t>
      </w:r>
      <w:r>
        <w:rPr>
          <w:rFonts w:ascii="Calibri" w:cs="Calibri" w:eastAsia="Calibri" w:hAnsi="Calibri"/>
        </w:rPr>
        <w:t xml:space="preserve"> manage keys. The project always comes from the key, never from the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44"/>
        <w:gridCol w:w="6894"/>
      </w:tblGrid>
      <w:tr>
        <w:trPr>
          <w:tblHeader/>
        </w:trPr>
        <w:tc>
          <w:tcPr>
            <w:tcW w:type="dxa" w:w="27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Endpoint</w:t>
            </w:r>
          </w:p>
        </w:tc>
        <w:tc>
          <w:tcPr>
            <w:tcW w:type="dxa" w:w="68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27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POST /registrations</w:t>
            </w:r>
          </w:p>
        </w:tc>
        <w:tc>
          <w:tcPr>
            <w:tcW w:type="dxa" w:w="6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Register a person with </w:t>
            </w:r>
            <w:r>
              <w:rPr>
                <w:rFonts w:ascii="Consolas" w:cs="Consolas" w:eastAsia="Consolas" w:hAnsi="Consolas"/>
                <w:sz w:val="17"/>
                <w:szCs w:val="17"/>
              </w:rPr>
              <w:t xml:space="preserve">{ external_account_id, external_login?, party: { full_name, gender_code, birth_date, mobile, email, address_line, home_location_pk, job_title_id } }</w:t>
            </w:r>
            <w:r>
              <w:rPr>
                <w:rFonts w:ascii="Calibri" w:cs="Calibri" w:eastAsia="Calibri" w:hAnsi="Calibri"/>
                <w:sz w:val="18"/>
                <w:szCs w:val="18"/>
              </w:rPr>
              <w:t xml:space="preserve">. Runs the duplicate check.</w:t>
            </w:r>
          </w:p>
        </w:tc>
      </w:tr>
      <w:tr>
        <w:trPr>
          <w:cantSplit/>
        </w:trPr>
        <w:tc>
          <w:tcPr>
            <w:tcW w:type="dxa" w:w="27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GET /accounts/:external_account_id</w:t>
            </w:r>
          </w:p>
        </w:tc>
        <w:tc>
          <w:tcPr>
            <w:tcW w:type="dxa" w:w="6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customer an account belongs to, or the status of its registration.</w:t>
            </w:r>
          </w:p>
        </w:tc>
      </w:tr>
      <w:tr>
        <w:trPr>
          <w:cantSplit/>
        </w:trPr>
        <w:tc>
          <w:tcPr>
            <w:tcW w:type="dxa" w:w="27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GET /identity-resolutions</w:t>
            </w:r>
          </w:p>
        </w:tc>
        <w:tc>
          <w:tcPr>
            <w:tcW w:type="dxa" w:w="6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results feed: decided registrations and merges the department has not acknowledged yet.</w:t>
            </w:r>
          </w:p>
        </w:tc>
      </w:tr>
      <w:tr>
        <w:trPr>
          <w:cantSplit/>
        </w:trPr>
        <w:tc>
          <w:tcPr>
            <w:tcW w:type="dxa" w:w="27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POST /identity-resolutions/:id/acknowledge</w:t>
            </w:r>
          </w:p>
        </w:tc>
        <w:tc>
          <w:tcPr>
            <w:tcW w:type="dxa" w:w="6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Mark a result as stored by the department.</w:t>
            </w:r>
          </w:p>
        </w:tc>
      </w:tr>
    </w:tbl>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4"/>
        <w:gridCol w:w="7674"/>
      </w:tblGrid>
      <w:tr>
        <w:trPr>
          <w:tblHeader/>
        </w:trPr>
        <w:tc>
          <w:tcPr>
            <w:tcW w:type="dxa" w:w="19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Registration result</w:t>
            </w:r>
          </w:p>
        </w:tc>
        <w:tc>
          <w:tcPr>
            <w:tcW w:type="dxa" w:w="7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EXISTING</w:t>
            </w:r>
          </w:p>
        </w:tc>
        <w:tc>
          <w:tcPr>
            <w:tcW w:type="dxa" w:w="7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This account is already linked; its </w:t>
            </w:r>
            <w:r>
              <w:rPr>
                <w:rFonts w:ascii="Consolas" w:cs="Consolas" w:eastAsia="Consolas" w:hAnsi="Consolas"/>
                <w:sz w:val="17"/>
                <w:szCs w:val="17"/>
              </w:rPr>
              <w:t xml:space="preserve">party_pk</w:t>
            </w:r>
            <w:r>
              <w:rPr>
                <w:rFonts w:ascii="Calibri" w:cs="Calibri" w:eastAsia="Calibri" w:hAnsi="Calibri"/>
                <w:sz w:val="18"/>
                <w:szCs w:val="18"/>
              </w:rPr>
              <w:t xml:space="preserve"> is returned.</w:t>
            </w:r>
          </w:p>
        </w:tc>
      </w:tr>
      <w:tr>
        <w:trPr>
          <w:cantSplit/>
        </w:trPr>
        <w:tc>
          <w:tcPr>
            <w:tcW w:type="dxa" w:w="19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w:t>
            </w:r>
          </w:p>
        </w:tc>
        <w:tc>
          <w:tcPr>
            <w:tcW w:type="dxa" w:w="7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Matched one customer (70+); the account is linked to it.</w:t>
            </w:r>
          </w:p>
        </w:tc>
      </w:tr>
      <w:tr>
        <w:trPr>
          <w:cantSplit/>
        </w:trPr>
        <w:tc>
          <w:tcPr>
            <w:tcW w:type="dxa" w:w="19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w:t>
            </w:r>
          </w:p>
        </w:tc>
        <w:tc>
          <w:tcPr>
            <w:tcW w:type="dxa" w:w="7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 match above 40; a new customer is created with the account.</w:t>
            </w:r>
          </w:p>
        </w:tc>
      </w:tr>
      <w:tr>
        <w:trPr>
          <w:cantSplit/>
        </w:trPr>
        <w:tc>
          <w:tcPr>
            <w:tcW w:type="dxa" w:w="19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QUEUED</w:t>
            </w:r>
          </w:p>
        </w:tc>
        <w:tc>
          <w:tcPr>
            <w:tcW w:type="dxa" w:w="7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41-69 or conflicting matches; an administrator decides, then the account is linked.</w:t>
            </w:r>
          </w:p>
        </w:tc>
      </w:tr>
    </w:tbl>
    <w:p>
      <w:pPr>
        <w:spacing w:after="60" w:before="0"/>
      </w:pPr>
    </w:p>
    <w:p>
      <w:pPr>
        <w:spacing w:after="120"/>
      </w:pPr>
      <w:r>
        <w:rPr>
          <w:rFonts w:ascii="Calibri" w:cs="Calibri" w:eastAsia="Calibri" w:hAnsi="Calibri"/>
        </w:rPr>
        <w:t xml:space="preserve">This is a pull integration: after a QUEUED registration is decided (or a customer is merged) the department reads the customer key from the feed, stores it and acknowledges. No webhook is sent. The e-shop uses the same rules; only legacy e-shop links read from vendor data go to the e-shop assignment queue.</w:t>
      </w:r>
    </w:p>
    <w:p>
      <w:pPr>
        <w:pStyle w:val="Heading3"/>
        <w:keepNext/>
      </w:pPr>
      <w:r>
        <w:rPr>
          <w:rFonts w:ascii="Calibri" w:cs="Calibri" w:eastAsia="Calibri" w:hAnsi="Calibri"/>
        </w:rPr>
        <w:t xml:space="preserve">5.8 Customer 360 record</w:t>
      </w:r>
    </w:p>
    <w:p>
      <w:pPr>
        <w:spacing w:after="120"/>
      </w:pPr>
      <w:r>
        <w:rPr>
          <w:rFonts w:ascii="Calibri" w:cs="Calibri" w:eastAsia="Calibri" w:hAnsi="Calibri"/>
        </w:rPr>
        <w:t xml:space="preserve">Code: </w:t>
      </w:r>
      <w:r>
        <w:rPr>
          <w:rFonts w:ascii="Consolas" w:cs="Consolas" w:eastAsia="Consolas" w:hAnsi="Consolas"/>
          <w:sz w:val="19"/>
          <w:szCs w:val="19"/>
        </w:rPr>
        <w:t xml:space="preserve">customer360.service.js</w:t>
      </w:r>
      <w:r>
        <w:rPr>
          <w:rFonts w:ascii="Calibri" w:cs="Calibri" w:eastAsia="Calibri" w:hAnsi="Calibri"/>
        </w:rPr>
        <w:t xml:space="preserve">, </w:t>
      </w:r>
      <w:r>
        <w:rPr>
          <w:rFonts w:ascii="Consolas" w:cs="Consolas" w:eastAsia="Consolas" w:hAnsi="Consolas"/>
          <w:sz w:val="19"/>
          <w:szCs w:val="19"/>
        </w:rPr>
        <w:t xml:space="preserve">engagement.service.js</w:t>
      </w:r>
      <w:r>
        <w:rPr>
          <w:rFonts w:ascii="Calibri" w:cs="Calibri" w:eastAsia="Calibri" w:hAnsi="Calibri"/>
        </w:rPr>
        <w:t xml:space="preserve">. The header and overview cards come from </w:t>
      </w:r>
      <w:r>
        <w:rPr>
          <w:rFonts w:ascii="Consolas" w:cs="Consolas" w:eastAsia="Consolas" w:hAnsi="Consolas"/>
          <w:sz w:val="19"/>
          <w:szCs w:val="19"/>
        </w:rPr>
        <w:t xml:space="preserve">/parties/:id/360</w:t>
      </w:r>
      <w:r>
        <w:rPr>
          <w:rFonts w:ascii="Calibri" w:cs="Calibri" w:eastAsia="Calibri" w:hAnsi="Calibri"/>
        </w:rPr>
        <w:t xml:space="preserve">; the tabs read the full record from </w:t>
      </w:r>
      <w:r>
        <w:rPr>
          <w:rFonts w:ascii="Consolas" w:cs="Consolas" w:eastAsia="Consolas" w:hAnsi="Consolas"/>
          <w:sz w:val="19"/>
          <w:szCs w:val="19"/>
        </w:rPr>
        <w:t xml:space="preserve">/parties/:id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Part</w:t>
            </w:r>
          </w:p>
        </w:tc>
        <w:tc>
          <w:tcPr>
            <w:tcW w:type="dxa" w:w="80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shows or does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Header</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 (section 12.3), lifetime spend, orders, products held, open cases.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Overview</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and RFM, service summary, contacts and consent, relationships, tags and segments, key cards with "View all".</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Accounts tab</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Accounts in each project (Account PK, Account ID, status, first use, last activity; unlink), previously linked identifiers (link or reject), memberships, point balances, tier changes, recent points.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Orders tab</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latest 50 orders. A search box and filters (project, type, status) narrow the list; clicking a row opens the order's details over the record.</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tab</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held now and before, counts per class, transfers.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tab</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summary, interactions (paged), and the latest 50 service cases with search and filters. Clicking a case opens it over the record, where it can be classified; the record reloads when it closes.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Campaigns tab</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Campaigns that reached the customer, segments, events they were chosen for, reservations, awards.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Notes and files</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Notes (one can be pinned) and files, stored in a private folder and only downloadable through the CRM.</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Organizations only</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Types (sales agency, service-centre operator, supplier, ...), industries, group tree (parent companies), key contacts with their roles, account team, agreements.</w:t>
            </w:r>
          </w:p>
        </w:tc>
      </w:tr>
    </w:tbl>
    <w:p>
      <w:pPr>
        <w:spacing w:after="60" w:before="0"/>
      </w:pPr>
    </w:p>
    <w:p>
      <w:pPr>
        <w:spacing w:after="120"/>
      </w:pPr>
      <w:r>
        <w:rPr>
          <w:rFonts w:ascii="Calibri" w:cs="Calibri" w:eastAsia="Calibri" w:hAnsi="Calibri"/>
        </w:rPr>
        <w:t xml:space="preserve">Amounts are in the reporting currency so spend from different projects adds up; refunds reduce spend and cancelled orders do not count.</w:t>
      </w:r>
    </w:p>
    <w:p>
      <w:pPr>
        <w:spacing w:after="120"/>
      </w:pPr>
      <w:r>
        <w:rPr>
          <w:rFonts w:ascii="Calibri" w:cs="Calibri" w:eastAsia="Calibri" w:hAnsi="Calibri"/>
          <w:b/>
          <w:bCs/>
        </w:rPr>
        <w:t xml:space="preserve">Log interaction</w:t>
      </w:r>
      <w:r>
        <w:rPr>
          <w:rFonts w:ascii="Calibri" w:cs="Calibri" w:eastAsia="Calibri" w:hAnsi="Calibri"/>
        </w:rPr>
        <w:t xml:space="preserve"> (actions menu, or the Interactions card on the Service tab) records a contact that has already happened: direction (inbound or outbound), channel, type, outcome, a summary and details, optionally the service case and project it was about and its duration. It is stored in </w:t>
      </w:r>
      <w:r>
        <w:rPr>
          <w:rFonts w:ascii="Consolas" w:cs="Consolas" w:eastAsia="Consolas" w:hAnsi="Consolas"/>
          <w:sz w:val="19"/>
          <w:szCs w:val="19"/>
        </w:rPr>
        <w:t xml:space="preserve">crm_party_interaction</w:t>
      </w:r>
      <w:r>
        <w:rPr>
          <w:rFonts w:ascii="Calibri" w:cs="Calibri" w:eastAsia="Calibri" w:hAnsi="Calibri"/>
        </w:rPr>
        <w:t xml:space="preserve"> with the manager who logged it and feeds the Interactions list, the timeline and the service summary counts. It sends nothing; *Send message* is the action that contacts the customer.</w:t>
      </w:r>
    </w:p>
    <w:p>
      <w:pPr>
        <w:pStyle w:val="Heading2"/>
        <w:keepNext/>
      </w:pPr>
      <w:r>
        <w:rPr>
          <w:rFonts w:ascii="Calibri" w:cs="Calibri" w:eastAsia="Calibri" w:hAnsi="Calibri"/>
        </w:rPr>
        <w:t xml:space="preserve">6. Communication and consent</w:t>
      </w:r>
    </w:p>
    <w:p>
      <w:pPr>
        <w:pStyle w:val="ListParagraph"/>
        <w:numPr>
          <w:ilvl w:val="0"/>
          <w:numId w:val="2"/>
        </w:numPr>
        <w:spacing w:after="40"/>
      </w:pPr>
      <w:r>
        <w:rPr>
          <w:rFonts w:ascii="Calibri" w:cs="Calibri" w:eastAsia="Calibri" w:hAnsi="Calibri"/>
        </w:rPr>
        <w:t xml:space="preserve">What may be sent is defined per </w:t>
      </w:r>
      <w:r>
        <w:rPr>
          <w:rFonts w:ascii="Calibri" w:cs="Calibri" w:eastAsia="Calibri" w:hAnsi="Calibri"/>
          <w:b/>
          <w:bCs/>
        </w:rPr>
        <w:t xml:space="preserve">project x purpose x channel</w:t>
      </w:r>
      <w:r>
        <w:rPr>
          <w:rFonts w:ascii="Calibri" w:cs="Calibri" w:eastAsia="Calibri" w:hAnsi="Calibri"/>
        </w:rPr>
        <w:t xml:space="preserve"> (</w:t>
      </w:r>
      <w:r>
        <w:rPr>
          <w:rFonts w:ascii="Consolas" w:cs="Consolas" w:eastAsia="Consolas" w:hAnsi="Consolas"/>
          <w:sz w:val="19"/>
          <w:szCs w:val="19"/>
        </w:rPr>
        <w:t xml:space="preserve">crm_project_communication_option</w:t>
      </w:r>
      <w:r>
        <w:rPr>
          <w:rFonts w:ascii="Calibri" w:cs="Calibri" w:eastAsia="Calibri" w:hAnsi="Calibri"/>
        </w:rPr>
        <w:t xml:space="preserve">); a purpose may require explicit opt-in.</w:t>
      </w:r>
    </w:p>
    <w:p>
      <w:pPr>
        <w:pStyle w:val="ListParagraph"/>
        <w:numPr>
          <w:ilvl w:val="0"/>
          <w:numId w:val="2"/>
        </w:numPr>
        <w:spacing w:after="40"/>
      </w:pPr>
      <w:r>
        <w:rPr>
          <w:rFonts w:ascii="Calibri" w:cs="Calibri" w:eastAsia="Calibri" w:hAnsi="Calibri"/>
        </w:rPr>
        <w:t xml:space="preserve">A customer's consent per option is </w:t>
      </w:r>
      <w:r>
        <w:rPr>
          <w:rFonts w:ascii="Consolas" w:cs="Consolas" w:eastAsia="Consolas" w:hAnsi="Consolas"/>
          <w:sz w:val="19"/>
          <w:szCs w:val="19"/>
        </w:rPr>
        <w:t xml:space="preserve">crm_party_communication_consent</w:t>
      </w:r>
      <w:r>
        <w:rPr>
          <w:rFonts w:ascii="Calibri" w:cs="Calibri" w:eastAsia="Calibri" w:hAnsi="Calibri"/>
        </w:rPr>
        <w:t xml:space="preserve">; every change is appended to </w:t>
      </w:r>
      <w:r>
        <w:rPr>
          <w:rFonts w:ascii="Consolas" w:cs="Consolas" w:eastAsia="Consolas" w:hAnsi="Consolas"/>
          <w:sz w:val="19"/>
          <w:szCs w:val="19"/>
        </w:rPr>
        <w:t xml:space="preserve">crm_consent_event</w:t>
      </w:r>
      <w:r>
        <w:rPr>
          <w:rFonts w:ascii="Calibri" w:cs="Calibri" w:eastAsia="Calibri" w:hAnsi="Calibri"/>
        </w:rPr>
        <w:t xml:space="preserve"> with who changed it and the evidence.</w:t>
      </w:r>
    </w:p>
    <w:p>
      <w:pPr>
        <w:pStyle w:val="ListParagraph"/>
        <w:numPr>
          <w:ilvl w:val="0"/>
          <w:numId w:val="2"/>
        </w:numPr>
        <w:spacing w:after="40"/>
      </w:pPr>
      <w:r>
        <w:rPr>
          <w:rFonts w:ascii="Calibri" w:cs="Calibri" w:eastAsia="Calibri" w:hAnsi="Calibri"/>
        </w:rPr>
        <w:t xml:space="preserve">A message from the customer record and every campaign send obey the same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77"/>
        <w:gridCol w:w="7361"/>
      </w:tblGrid>
      <w:tr>
        <w:trPr>
          <w:tblHeader/>
        </w:trPr>
        <w:tc>
          <w:tcPr>
            <w:tcW w:type="dxa" w:w="22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Check</w:t>
            </w:r>
          </w:p>
        </w:tc>
        <w:tc>
          <w:tcPr>
            <w:tcW w:type="dxa" w:w="7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Fails when</w:t>
            </w:r>
          </w:p>
        </w:tc>
      </w:tr>
      <w:tr>
        <w:trPr>
          <w:cantSplit/>
        </w:trPr>
        <w:tc>
          <w:tcPr>
            <w:tcW w:type="dxa" w:w="22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option exists</w:t>
            </w:r>
          </w:p>
        </w:tc>
        <w:tc>
          <w:tcPr>
            <w:tcW w:type="dxa" w:w="7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project does not offer that purpose on that channel.</w:t>
            </w:r>
          </w:p>
        </w:tc>
      </w:tr>
      <w:tr>
        <w:trPr>
          <w:cantSplit/>
        </w:trPr>
        <w:tc>
          <w:tcPr>
            <w:tcW w:type="dxa" w:w="22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Consent</w:t>
            </w:r>
          </w:p>
        </w:tc>
        <w:tc>
          <w:tcPr>
            <w:tcW w:type="dxa" w:w="7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Opt-in is required and not in force.</w:t>
            </w:r>
          </w:p>
        </w:tc>
      </w:tr>
      <w:tr>
        <w:trPr>
          <w:cantSplit/>
        </w:trPr>
        <w:tc>
          <w:tcPr>
            <w:tcW w:type="dxa" w:w="22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usable contact</w:t>
            </w:r>
          </w:p>
        </w:tc>
        <w:tc>
          <w:tcPr>
            <w:tcW w:type="dxa" w:w="7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has no live contact of the channel's type.</w:t>
            </w:r>
          </w:p>
        </w:tc>
      </w:tr>
    </w:tbl>
    <w:p>
      <w:pPr>
        <w:spacing w:after="60" w:before="0"/>
      </w:pPr>
    </w:p>
    <w:p>
      <w:pPr>
        <w:spacing w:after="120"/>
      </w:pPr>
      <w:r>
        <w:rPr>
          <w:rFonts w:ascii="Calibri" w:cs="Calibri" w:eastAsia="Calibri" w:hAnsi="Calibri"/>
        </w:rPr>
        <w:t xml:space="preserve">A blocked contact is recorded with the reason. Messages are recorded as QUEUED for a provider; the console has no message gateway.</w:t>
      </w:r>
    </w:p>
    <w:p>
      <w:pPr>
        <w:pStyle w:val="Heading2"/>
        <w:keepNext/>
      </w:pPr>
      <w:r>
        <w:rPr>
          <w:rFonts w:ascii="Calibri" w:cs="Calibri" w:eastAsia="Calibri" w:hAnsi="Calibri"/>
        </w:rPr>
        <w:t xml:space="preserve">7. Products, registrations and transfers</w:t>
      </w:r>
    </w:p>
    <w:p>
      <w:pPr>
        <w:spacing w:after="120"/>
      </w:pPr>
      <w:r>
        <w:rPr>
          <w:rFonts w:ascii="Calibri" w:cs="Calibri" w:eastAsia="Calibri" w:hAnsi="Calibri"/>
        </w:rPr>
        <w:t xml:space="preserve">Screens: </w:t>
      </w:r>
      <w:r>
        <w:rPr>
          <w:rFonts w:ascii="Calibri" w:cs="Calibri" w:eastAsia="Calibri" w:hAnsi="Calibri"/>
          <w:b/>
          <w:bCs/>
        </w:rPr>
        <w:t xml:space="preserve">Products</w:t>
      </w:r>
      <w:r>
        <w:rPr>
          <w:rFonts w:ascii="Calibri" w:cs="Calibri" w:eastAsia="Calibri" w:hAnsi="Calibri"/>
        </w:rPr>
        <w:t xml:space="preserve">, </w:t>
      </w:r>
      <w:r>
        <w:rPr>
          <w:rFonts w:ascii="Calibri" w:cs="Calibri" w:eastAsia="Calibri" w:hAnsi="Calibri"/>
          <w:b/>
          <w:bCs/>
        </w:rPr>
        <w:t xml:space="preserve">Transfers</w:t>
      </w:r>
      <w:r>
        <w:rPr>
          <w:rFonts w:ascii="Calibri" w:cs="Calibri" w:eastAsia="Calibri" w:hAnsi="Calibri"/>
        </w:rPr>
        <w:t xml:space="preserve">. Code: </w:t>
      </w:r>
      <w:r>
        <w:rPr>
          <w:rFonts w:ascii="Consolas" w:cs="Consolas" w:eastAsia="Consolas" w:hAnsi="Consolas"/>
          <w:sz w:val="19"/>
          <w:szCs w:val="19"/>
        </w:rPr>
        <w:t xml:space="preserve">products.service.js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31"/>
        <w:gridCol w:w="8107"/>
      </w:tblGrid>
      <w:tr>
        <w:trPr>
          <w:tblHeader/>
        </w:trPr>
        <w:tc>
          <w:tcPr>
            <w:tcW w:type="dxa" w:w="15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Level</w:t>
            </w:r>
          </w:p>
        </w:tc>
        <w:tc>
          <w:tcPr>
            <w:tcW w:type="dxa" w:w="81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w:t>
            </w:r>
          </w:p>
        </w:tc>
      </w:tr>
      <w:tr>
        <w:trPr>
          <w:cantSplit/>
        </w:trPr>
        <w:tc>
          <w:tcPr>
            <w:tcW w:type="dxa" w:w="15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w:t>
            </w:r>
          </w:p>
        </w:tc>
        <w:tc>
          <w:tcPr>
            <w:tcW w:type="dxa" w:w="8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product a project sells (per project).</w:t>
            </w:r>
          </w:p>
        </w:tc>
      </w:tr>
      <w:tr>
        <w:trPr>
          <w:cantSplit/>
        </w:trPr>
        <w:tc>
          <w:tcPr>
            <w:tcW w:type="dxa" w:w="15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Instance</w:t>
            </w:r>
          </w:p>
        </w:tc>
        <w:tc>
          <w:tcPr>
            <w:tcW w:type="dxa" w:w="8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concrete item: a phone by IMEI, a TV by serial, a licence by key hash bound to a device, an app entitlement.</w:t>
            </w:r>
          </w:p>
        </w:tc>
      </w:tr>
      <w:tr>
        <w:trPr>
          <w:cantSplit/>
        </w:trPr>
        <w:tc>
          <w:tcPr>
            <w:tcW w:type="dxa" w:w="15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w:t>
            </w:r>
          </w:p>
        </w:tc>
        <w:tc>
          <w:tcPr>
            <w:tcW w:type="dxa" w:w="8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customer's relationship to an instance for a period: OWNER, USER, REGISTERED_USER, LESSEE, LICENSEE. </w:t>
            </w:r>
            <w:r>
              <w:rPr>
                <w:rFonts w:ascii="Consolas" w:cs="Consolas" w:eastAsia="Consolas" w:hAnsi="Consolas"/>
                <w:sz w:val="17"/>
                <w:szCs w:val="17"/>
              </w:rPr>
              <w:t xml:space="preserve">valid_to IS NULL</w:t>
            </w:r>
            <w:r>
              <w:rPr>
                <w:rFonts w:ascii="Calibri" w:cs="Calibri" w:eastAsia="Calibri" w:hAnsi="Calibri"/>
                <w:sz w:val="18"/>
                <w:szCs w:val="18"/>
              </w:rPr>
              <w:t xml:space="preserve"> means current.</w:t>
            </w:r>
          </w:p>
        </w:tc>
      </w:tr>
    </w:tbl>
    <w:p>
      <w:pPr>
        <w:spacing w:after="60" w:before="0"/>
      </w:pPr>
    </w:p>
    <w:p>
      <w:pPr>
        <w:pStyle w:val="ListParagraph"/>
        <w:numPr>
          <w:ilvl w:val="0"/>
          <w:numId w:val="2"/>
        </w:numPr>
        <w:spacing w:after="40"/>
      </w:pPr>
      <w:r>
        <w:rPr>
          <w:rFonts w:ascii="Calibri" w:cs="Calibri" w:eastAsia="Calibri" w:hAnsi="Calibri"/>
        </w:rPr>
        <w:t xml:space="preserve">An exclusive relationship (OWNER) can have only one current holder; a second owner is refused with the current owner's key. Registering as owner can pay points by point rule; re-registering the same device does not pay twice.</w:t>
      </w:r>
    </w:p>
    <w:p>
      <w:pPr>
        <w:pStyle w:val="ListParagraph"/>
        <w:numPr>
          <w:ilvl w:val="0"/>
          <w:numId w:val="2"/>
        </w:numPr>
        <w:spacing w:after="40"/>
      </w:pPr>
      <w:r>
        <w:rPr>
          <w:rFonts w:ascii="Calibri" w:cs="Calibri" w:eastAsia="Calibri" w:hAnsi="Calibri"/>
        </w:rPr>
        <w:t xml:space="preserve">Registration answers (purchase purpose, usage, acquisition, extra questions per class) are stored with the registration.</w:t>
      </w:r>
    </w:p>
    <w:p>
      <w:pPr>
        <w:pStyle w:val="ListParagraph"/>
        <w:numPr>
          <w:ilvl w:val="0"/>
          <w:numId w:val="2"/>
        </w:numPr>
        <w:spacing w:after="40"/>
      </w:pPr>
      <w:r>
        <w:rPr>
          <w:rFonts w:ascii="Calibri" w:cs="Calibri" w:eastAsia="Calibri" w:hAnsi="Calibri"/>
        </w:rPr>
        <w:t xml:space="preserve">Per-customer product counts per class (</w:t>
      </w:r>
      <w:r>
        <w:rPr>
          <w:rFonts w:ascii="Consolas" w:cs="Consolas" w:eastAsia="Consolas" w:hAnsi="Consolas"/>
          <w:sz w:val="19"/>
          <w:szCs w:val="19"/>
        </w:rPr>
        <w:t xml:space="preserve">crm_party_product_class_stat</w:t>
      </w:r>
      <w:r>
        <w:rPr>
          <w:rFonts w:ascii="Calibri" w:cs="Calibri" w:eastAsia="Calibri" w:hAnsi="Calibri"/>
        </w:rPr>
        <w:t xml:space="preserve">) are rebuilt, never incremented, and roll up to parent classes (a PHONE_9 is also a SMARTPHONE).</w:t>
      </w:r>
    </w:p>
    <w:p>
      <w:pPr>
        <w:spacing w:after="120"/>
      </w:pPr>
      <w:r>
        <w:rPr>
          <w:rFonts w:ascii="Calibri" w:cs="Calibri" w:eastAsia="Calibri" w:hAnsi="Calibri"/>
        </w:rPr>
        <w:t xml:space="preserve">A </w:t>
      </w:r>
      <w:r>
        <w:rPr>
          <w:rFonts w:ascii="Calibri" w:cs="Calibri" w:eastAsia="Calibri" w:hAnsi="Calibri"/>
          <w:b/>
          <w:bCs/>
        </w:rPr>
        <w:t xml:space="preserve">transfer</w:t>
      </w:r>
      <w:r>
        <w:rPr>
          <w:rFonts w:ascii="Calibri" w:cs="Calibri" w:eastAsia="Calibri" w:hAnsi="Calibri"/>
        </w:rPr>
        <w:t xml:space="preserve"> (ownership transfer, assign user, end assignment, return to owner, lease, licence rebind) moves through these states; completing it ends one registration and starts the next in one transaction, so "who had this phone in March" stays answerable: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4"/>
        <w:gridCol w:w="5254"/>
      </w:tblGrid>
      <w:tr>
        <w:trPr>
          <w:tblHeader/>
        </w:trPr>
        <w:tc>
          <w:tcPr>
            <w:tcW w:type="dxa" w:w="43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From</w:t>
            </w:r>
          </w:p>
        </w:tc>
        <w:tc>
          <w:tcPr>
            <w:tcW w:type="dxa" w:w="52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To</w:t>
            </w:r>
          </w:p>
        </w:tc>
      </w:tr>
      <w:tr>
        <w:trPr>
          <w:cantSplit/>
        </w:trPr>
        <w:tc>
          <w:tcPr>
            <w:tcW w:type="dxa" w:w="43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REQUESTED</w:t>
            </w:r>
          </w:p>
        </w:tc>
        <w:tc>
          <w:tcPr>
            <w:tcW w:type="dxa" w:w="52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ACCEPTED, REJECTED, CANCELLED, COMPLETED, EXPIRED</w:t>
            </w:r>
          </w:p>
        </w:tc>
      </w:tr>
      <w:tr>
        <w:trPr>
          <w:cantSplit/>
        </w:trPr>
        <w:tc>
          <w:tcPr>
            <w:tcW w:type="dxa" w:w="43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ACCEPTED</w:t>
            </w:r>
          </w:p>
        </w:tc>
        <w:tc>
          <w:tcPr>
            <w:tcW w:type="dxa" w:w="52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COMPLETED, CANCELLED, EXPIRED</w:t>
            </w:r>
          </w:p>
        </w:tc>
      </w:tr>
      <w:tr>
        <w:trPr>
          <w:cantSplit/>
        </w:trPr>
        <w:tc>
          <w:tcPr>
            <w:tcW w:type="dxa" w:w="43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COMPLETED, REJECTED, CANCELLED, EXPIRED</w:t>
            </w:r>
          </w:p>
        </w:tc>
        <w:tc>
          <w:tcPr>
            <w:tcW w:type="dxa" w:w="52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(final)</w:t>
            </w:r>
          </w:p>
        </w:tc>
      </w:tr>
    </w:tbl>
    <w:p>
      <w:pPr>
        <w:spacing w:after="60" w:before="0"/>
      </w:pPr>
    </w:p>
    <w:p>
      <w:pPr>
        <w:pStyle w:val="Heading2"/>
        <w:keepNext/>
      </w:pPr>
      <w:r>
        <w:rPr>
          <w:rFonts w:ascii="Calibri" w:cs="Calibri" w:eastAsia="Calibri" w:hAnsi="Calibri"/>
        </w:rPr>
        <w:t xml:space="preserve">8. Transactions</w:t>
      </w:r>
    </w:p>
    <w:p>
      <w:pPr>
        <w:spacing w:after="120"/>
      </w:pPr>
      <w:r>
        <w:rPr>
          <w:rFonts w:ascii="Calibri" w:cs="Calibri" w:eastAsia="Calibri" w:hAnsi="Calibri"/>
        </w:rPr>
        <w:t xml:space="preserve">Screen: </w:t>
      </w:r>
      <w:r>
        <w:rPr>
          <w:rFonts w:ascii="Calibri" w:cs="Calibri" w:eastAsia="Calibri" w:hAnsi="Calibri"/>
          <w:b/>
          <w:bCs/>
        </w:rPr>
        <w:t xml:space="preserve">Transactions</w:t>
      </w:r>
      <w:r>
        <w:rPr>
          <w:rFonts w:ascii="Calibri" w:cs="Calibri" w:eastAsia="Calibri" w:hAnsi="Calibri"/>
        </w:rPr>
        <w:t xml:space="preserve">. Sales, licence and app purchases, service and reservation payments, refunds, returns and reversals from every project.</w:t>
      </w:r>
    </w:p>
    <w:p>
      <w:pPr>
        <w:pStyle w:val="ListParagraph"/>
        <w:numPr>
          <w:ilvl w:val="0"/>
          <w:numId w:val="2"/>
        </w:numPr>
        <w:spacing w:after="40"/>
      </w:pPr>
      <w:r>
        <w:rPr>
          <w:rFonts w:ascii="Calibri" w:cs="Calibri" w:eastAsia="Calibri" w:hAnsi="Calibri"/>
        </w:rPr>
        <w:t xml:space="preserve">A refund is its own row pointing at the original.</w:t>
      </w:r>
    </w:p>
    <w:p>
      <w:pPr>
        <w:pStyle w:val="ListParagraph"/>
        <w:numPr>
          <w:ilvl w:val="0"/>
          <w:numId w:val="2"/>
        </w:numPr>
        <w:spacing w:after="40"/>
      </w:pPr>
      <w:r>
        <w:rPr>
          <w:rFonts w:ascii="Consolas" w:cs="Consolas" w:eastAsia="Consolas" w:hAnsi="Consolas"/>
          <w:sz w:val="19"/>
          <w:szCs w:val="19"/>
        </w:rPr>
        <w:t xml:space="preserve">reporting_net_amount</w:t>
      </w:r>
      <w:r>
        <w:rPr>
          <w:rFonts w:ascii="Calibri" w:cs="Calibri" w:eastAsia="Calibri" w:hAnsi="Calibri"/>
        </w:rPr>
        <w:t xml:space="preserve"> converts to the reporting currency (native currency and company coins at the rate in system settings).</w:t>
      </w:r>
    </w:p>
    <w:p>
      <w:pPr>
        <w:pStyle w:val="ListParagraph"/>
        <w:numPr>
          <w:ilvl w:val="0"/>
          <w:numId w:val="2"/>
        </w:numPr>
        <w:spacing w:after="40"/>
      </w:pPr>
      <w:r>
        <w:rPr>
          <w:rFonts w:ascii="Calibri" w:cs="Calibri" w:eastAsia="Calibri" w:hAnsi="Calibri"/>
        </w:rPr>
        <w:t xml:space="preserve">Points and diamonds are recorded as </w:t>
      </w:r>
      <w:r>
        <w:rPr>
          <w:rFonts w:ascii="Consolas" w:cs="Consolas" w:eastAsia="Consolas" w:hAnsi="Consolas"/>
          <w:sz w:val="19"/>
          <w:szCs w:val="19"/>
        </w:rPr>
        <w:t xml:space="preserve">points_used</w:t>
      </w:r>
      <w:r>
        <w:rPr>
          <w:rFonts w:ascii="Calibri" w:cs="Calibri" w:eastAsia="Calibri" w:hAnsi="Calibri"/>
        </w:rPr>
        <w:t xml:space="preserve">, never as money.</w:t>
      </w:r>
    </w:p>
    <w:p>
      <w:pPr>
        <w:pStyle w:val="Heading2"/>
        <w:keepNext/>
      </w:pPr>
      <w:r>
        <w:rPr>
          <w:rFonts w:ascii="Calibri" w:cs="Calibri" w:eastAsia="Calibri" w:hAnsi="Calibri"/>
        </w:rPr>
        <w:t xml:space="preserve">9. Memberships and points</w:t>
      </w:r>
    </w:p>
    <w:p>
      <w:pPr>
        <w:spacing w:after="120"/>
      </w:pPr>
      <w:r>
        <w:rPr>
          <w:rFonts w:ascii="Calibri" w:cs="Calibri" w:eastAsia="Calibri" w:hAnsi="Calibri"/>
        </w:rPr>
        <w:t xml:space="preserve">Screens: </w:t>
      </w:r>
      <w:r>
        <w:rPr>
          <w:rFonts w:ascii="Calibri" w:cs="Calibri" w:eastAsia="Calibri" w:hAnsi="Calibri"/>
          <w:b/>
          <w:bCs/>
        </w:rPr>
        <w:t xml:space="preserve">Memberships</w:t>
      </w:r>
      <w:r>
        <w:rPr>
          <w:rFonts w:ascii="Calibri" w:cs="Calibri" w:eastAsia="Calibri" w:hAnsi="Calibri"/>
        </w:rPr>
        <w:t xml:space="preserve">, </w:t>
      </w:r>
      <w:r>
        <w:rPr>
          <w:rFonts w:ascii="Calibri" w:cs="Calibri" w:eastAsia="Calibri" w:hAnsi="Calibri"/>
          <w:b/>
          <w:bCs/>
        </w:rPr>
        <w:t xml:space="preserve">Reward points</w:t>
      </w:r>
      <w:r>
        <w:rPr>
          <w:rFonts w:ascii="Calibri" w:cs="Calibri" w:eastAsia="Calibri" w:hAnsi="Calibri"/>
        </w:rPr>
        <w:t xml:space="preserve">. Code: </w:t>
      </w:r>
      <w:r>
        <w:rPr>
          <w:rFonts w:ascii="Consolas" w:cs="Consolas" w:eastAsia="Consolas" w:hAnsi="Consolas"/>
          <w:sz w:val="19"/>
          <w:szCs w:val="19"/>
        </w:rPr>
        <w:t xml:space="preserve">ledger.js</w:t>
      </w:r>
      <w:r>
        <w:rPr>
          <w:rFonts w:ascii="Calibri" w:cs="Calibri" w:eastAsia="Calibri" w:hAnsi="Calibri"/>
        </w:rPr>
        <w:t xml:space="preserve">, </w:t>
      </w:r>
      <w:r>
        <w:rPr>
          <w:rFonts w:ascii="Consolas" w:cs="Consolas" w:eastAsia="Consolas" w:hAnsi="Consolas"/>
          <w:sz w:val="19"/>
          <w:szCs w:val="19"/>
        </w:rPr>
        <w:t xml:space="preserve">points.service.js</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rPr>
        <w:t xml:space="preserve">A membership is a customer's status in one project (tier, member number); tier changes are kept in history.</w:t>
      </w:r>
    </w:p>
    <w:p>
      <w:pPr>
        <w:pStyle w:val="ListParagraph"/>
        <w:numPr>
          <w:ilvl w:val="0"/>
          <w:numId w:val="2"/>
        </w:numPr>
        <w:spacing w:after="40"/>
      </w:pPr>
      <w:r>
        <w:rPr>
          <w:rFonts w:ascii="Calibri" w:cs="Calibri" w:eastAsia="Calibri" w:hAnsi="Calibri"/>
          <w:b/>
          <w:bCs/>
        </w:rPr>
        <w:t xml:space="preserve">Points</w:t>
      </w:r>
      <w:r>
        <w:rPr>
          <w:rFonts w:ascii="Calibri" w:cs="Calibri" w:eastAsia="Calibri" w:hAnsi="Calibri"/>
        </w:rPr>
        <w:t xml:space="preserve"> have one ledger (</w:t>
      </w:r>
      <w:r>
        <w:rPr>
          <w:rFonts w:ascii="Consolas" w:cs="Consolas" w:eastAsia="Consolas" w:hAnsi="Consolas"/>
          <w:sz w:val="19"/>
          <w:szCs w:val="19"/>
        </w:rPr>
        <w:t xml:space="preserve">crm_point_event</w:t>
      </w:r>
      <w:r>
        <w:rPr>
          <w:rFonts w:ascii="Calibri" w:cs="Calibri" w:eastAsia="Calibri" w:hAnsi="Calibri"/>
        </w:rPr>
        <w:t xml:space="preserve">) for every currency but one balance per currency (</w:t>
      </w:r>
      <w:r>
        <w:rPr>
          <w:rFonts w:ascii="Consolas" w:cs="Consolas" w:eastAsia="Consolas" w:hAnsi="Consolas"/>
          <w:sz w:val="19"/>
          <w:szCs w:val="19"/>
        </w:rPr>
        <w:t xml:space="preserve">crm_point_account</w:t>
      </w:r>
      <w:r>
        <w:rPr>
          <w:rFonts w:ascii="Calibri" w:cs="Calibri" w:eastAsia="Calibri" w:hAnsi="Calibri"/>
        </w:rPr>
        <w:t xml:space="preserve">). Currencies are not interchangeable (karaoke points cannot buy an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95"/>
        <w:gridCol w:w="5743"/>
      </w:tblGrid>
      <w:tr>
        <w:trPr>
          <w:tblHeader/>
        </w:trPr>
        <w:tc>
          <w:tcPr>
            <w:tcW w:type="dxa" w:w="38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Ledger rule</w:t>
            </w:r>
          </w:p>
        </w:tc>
        <w:tc>
          <w:tcPr>
            <w:tcW w:type="dxa" w:w="57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How it is enforced</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movement goes through </w:t>
            </w:r>
            <w:r>
              <w:rPr>
                <w:rFonts w:ascii="Consolas" w:cs="Consolas" w:eastAsia="Consolas" w:hAnsi="Consolas"/>
                <w:sz w:val="17"/>
                <w:szCs w:val="17"/>
              </w:rPr>
              <w:t xml:space="preserve">ledger.post</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account is locked first.</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balance never goes below zero</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Refused, except when mirroring an import.</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balance = lifetime_earned - lifetime_spent</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table constraint.</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entry records the balance it left</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points_balance_after</w:t>
            </w:r>
            <w:r>
              <w:rPr>
                <w:rFonts w:ascii="Calibri" w:cs="Calibri" w:eastAsia="Calibri" w:hAnsi="Calibri"/>
                <w:sz w:val="18"/>
                <w:szCs w:val="18"/>
              </w:rPr>
              <w:t xml:space="preserve">.</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sign matches the entry type</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 EARN cannot be negative.</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 editing a balance</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mistake is corrected by a manual adjustment that requires a reason; both entries stay.</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Cache matches ledger</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v_crm_point_account_drift</w:t>
            </w:r>
            <w:r>
              <w:rPr>
                <w:rFonts w:ascii="Calibri" w:cs="Calibri" w:eastAsia="Calibri" w:hAnsi="Calibri"/>
                <w:sz w:val="18"/>
                <w:szCs w:val="18"/>
              </w:rPr>
              <w:t xml:space="preserve"> lists any account whose balance differs from its ledger (should be empty).</w:t>
            </w:r>
          </w:p>
        </w:tc>
      </w:tr>
    </w:tbl>
    <w:p>
      <w:pPr>
        <w:spacing w:after="60" w:before="0"/>
      </w:pPr>
    </w:p>
    <w:p>
      <w:pPr>
        <w:spacing w:after="120"/>
      </w:pPr>
      <w:r>
        <w:rPr>
          <w:rFonts w:ascii="Calibri" w:cs="Calibri" w:eastAsia="Calibri" w:hAnsi="Calibri"/>
          <w:b/>
          <w:bCs/>
        </w:rPr>
        <w:t xml:space="preserve">Point rules</w:t>
      </w:r>
      <w:r>
        <w:rPr>
          <w:rFonts w:ascii="Calibri" w:cs="Calibri" w:eastAsia="Calibri" w:hAnsi="Calibri"/>
        </w:rPr>
        <w:t xml:space="preserve"> (</w:t>
      </w:r>
      <w:r>
        <w:rPr>
          <w:rFonts w:ascii="Consolas" w:cs="Consolas" w:eastAsia="Consolas" w:hAnsi="Consolas"/>
          <w:sz w:val="19"/>
          <w:szCs w:val="19"/>
        </w:rPr>
        <w:t xml:space="preserve">crm_point_rule</w:t>
      </w:r>
      <w:r>
        <w:rPr>
          <w:rFonts w:ascii="Calibri" w:cs="Calibri" w:eastAsia="Calibri" w:hAnsi="Calibri"/>
        </w:rPr>
        <w:t xml:space="preserve">) define what earns points: product registration (by product or class), daily login, duties, purchases, repairs, surveys, blog posts, manual, event awards; optionally capped per day.</w:t>
      </w:r>
    </w:p>
    <w:p>
      <w:pPr>
        <w:pStyle w:val="Heading2"/>
        <w:keepNext/>
      </w:pPr>
      <w:r>
        <w:rPr>
          <w:rFonts w:ascii="Calibri" w:cs="Calibri" w:eastAsia="Calibri" w:hAnsi="Calibri"/>
        </w:rPr>
        <w:t xml:space="preserve">10. Service cases</w:t>
      </w:r>
    </w:p>
    <w:p>
      <w:pPr>
        <w:spacing w:after="120"/>
      </w:pPr>
      <w:r>
        <w:rPr>
          <w:rFonts w:ascii="Calibri" w:cs="Calibri" w:eastAsia="Calibri" w:hAnsi="Calibri"/>
        </w:rPr>
        <w:t xml:space="preserve">Screen: </w:t>
      </w:r>
      <w:r>
        <w:rPr>
          <w:rFonts w:ascii="Calibri" w:cs="Calibri" w:eastAsia="Calibri" w:hAnsi="Calibri"/>
          <w:b/>
          <w:bCs/>
        </w:rPr>
        <w:t xml:space="preserve">Service cases</w:t>
      </w:r>
      <w:r>
        <w:rPr>
          <w:rFonts w:ascii="Calibri" w:cs="Calibri" w:eastAsia="Calibri" w:hAnsi="Calibri"/>
        </w:rPr>
        <w:t xml:space="preserve"> (also opened in place from a customer's Service tab). Code: </w:t>
      </w:r>
      <w:r>
        <w:rPr>
          <w:rFonts w:ascii="Consolas" w:cs="Consolas" w:eastAsia="Consolas" w:hAnsi="Consolas"/>
          <w:sz w:val="19"/>
          <w:szCs w:val="19"/>
        </w:rPr>
        <w:t xml:space="preserve">cases.service.js</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rPr>
        <w:t xml:space="preserve">One summary per service contact from any project. Crystal repairs keep their full workflow in </w:t>
      </w:r>
      <w:r>
        <w:rPr>
          <w:rFonts w:ascii="Consolas" w:cs="Consolas" w:eastAsia="Consolas" w:hAnsi="Consolas"/>
          <w:sz w:val="19"/>
          <w:szCs w:val="19"/>
        </w:rPr>
        <w:t xml:space="preserve">repair_tickets</w:t>
      </w:r>
      <w:r>
        <w:rPr>
          <w:rFonts w:ascii="Calibri" w:cs="Calibri" w:eastAsia="Calibri" w:hAnsi="Calibri"/>
        </w:rPr>
        <w:t xml:space="preserve">; the import brings a summary here, mapping each project's status codes to CRM statuses through </w:t>
      </w:r>
      <w:r>
        <w:rPr>
          <w:rFonts w:ascii="Consolas" w:cs="Consolas" w:eastAsia="Consolas" w:hAnsi="Consolas"/>
          <w:sz w:val="19"/>
          <w:szCs w:val="19"/>
        </w:rPr>
        <w:t xml:space="preserve">crm_service_status_map</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rPr>
        <w:t xml:space="preserve">A case that came from a ticket is not edited here (the next import would overwrite it), but its classification is the CRM's own.</w:t>
      </w:r>
    </w:p>
    <w:p>
      <w:pPr>
        <w:pStyle w:val="ListParagraph"/>
        <w:numPr>
          <w:ilvl w:val="0"/>
          <w:numId w:val="2"/>
        </w:numPr>
        <w:spacing w:after="40"/>
      </w:pPr>
      <w:r>
        <w:rPr>
          <w:rFonts w:ascii="Calibri" w:cs="Calibri" w:eastAsia="Calibri" w:hAnsi="Calibri"/>
        </w:rPr>
        <w:t xml:space="preserve">Complaints, enquiries and other projects' cases can be opened directly.</w:t>
      </w:r>
    </w:p>
    <w:p>
      <w:pPr>
        <w:pStyle w:val="ListParagraph"/>
        <w:numPr>
          <w:ilvl w:val="0"/>
          <w:numId w:val="2"/>
        </w:numPr>
        <w:spacing w:after="40"/>
      </w:pPr>
      <w:r>
        <w:rPr>
          <w:rFonts w:ascii="Calibri" w:cs="Calibri" w:eastAsia="Calibri" w:hAnsi="Calibri"/>
        </w:rPr>
        <w:t xml:space="preserve">Classification: issue reported, fault found, root cause, resolution (configurable lists in Settings).</w:t>
      </w:r>
    </w:p>
    <w:p>
      <w:pPr>
        <w:pStyle w:val="Heading2"/>
        <w:keepNext/>
      </w:pPr>
      <w:r>
        <w:rPr>
          <w:rFonts w:ascii="Calibri" w:cs="Calibri" w:eastAsia="Calibri" w:hAnsi="Calibri"/>
        </w:rPr>
        <w:t xml:space="preserve">11. Sites, events, segments and campaigns</w:t>
      </w:r>
    </w:p>
    <w:p>
      <w:pPr>
        <w:pStyle w:val="Heading3"/>
        <w:keepNext/>
      </w:pPr>
      <w:r>
        <w:rPr>
          <w:rFonts w:ascii="Calibri" w:cs="Calibri" w:eastAsia="Calibri" w:hAnsi="Calibri"/>
        </w:rPr>
        <w:t xml:space="preserve">11.1 Sites and site activity</w:t>
      </w:r>
    </w:p>
    <w:p>
      <w:pPr>
        <w:spacing w:after="120"/>
      </w:pPr>
      <w:r>
        <w:rPr>
          <w:rFonts w:ascii="Calibri" w:cs="Calibri" w:eastAsia="Calibri" w:hAnsi="Calibri"/>
        </w:rPr>
        <w:t xml:space="preserve">Screens: </w:t>
      </w:r>
      <w:r>
        <w:rPr>
          <w:rFonts w:ascii="Calibri" w:cs="Calibri" w:eastAsia="Calibri" w:hAnsi="Calibri"/>
          <w:b/>
          <w:bCs/>
        </w:rPr>
        <w:t xml:space="preserve">Sites</w:t>
      </w:r>
      <w:r>
        <w:rPr>
          <w:rFonts w:ascii="Calibri" w:cs="Calibri" w:eastAsia="Calibri" w:hAnsi="Calibri"/>
        </w:rPr>
        <w:t xml:space="preserve">, </w:t>
      </w:r>
      <w:r>
        <w:rPr>
          <w:rFonts w:ascii="Calibri" w:cs="Calibri" w:eastAsia="Calibri" w:hAnsi="Calibri"/>
          <w:b/>
          <w:bCs/>
        </w:rPr>
        <w:t xml:space="preserve">Site activity</w:t>
      </w:r>
      <w:r>
        <w:rPr>
          <w:rFonts w:ascii="Calibri" w:cs="Calibri" w:eastAsia="Calibri" w:hAnsi="Calibri"/>
        </w:rPr>
        <w:t xml:space="preserve">. Code: </w:t>
      </w:r>
      <w:r>
        <w:rPr>
          <w:rFonts w:ascii="Consolas" w:cs="Consolas" w:eastAsia="Consolas" w:hAnsi="Consolas"/>
          <w:sz w:val="19"/>
          <w:szCs w:val="19"/>
        </w:rPr>
        <w:t xml:space="preserve">sites.service.js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7"/>
        <w:gridCol w:w="8341"/>
      </w:tblGrid>
      <w:tr>
        <w:trPr>
          <w:tblHeader/>
        </w:trPr>
        <w:tc>
          <w:tcPr>
            <w:tcW w:type="dxa" w:w="12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Part</w:t>
            </w:r>
          </w:p>
        </w:tc>
        <w:tc>
          <w:tcPr>
            <w:tcW w:type="dxa" w:w="83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w:t>
            </w:r>
          </w:p>
        </w:tc>
      </w:tr>
      <w:tr>
        <w:trPr>
          <w:cantSplit/>
        </w:trPr>
        <w:tc>
          <w:tcPr>
            <w:tcW w:type="dxa" w:w="12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w:t>
            </w:r>
          </w:p>
        </w:tc>
        <w:tc>
          <w:tcPr>
            <w:tcW w:type="dxa" w:w="8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physical place (service centre, sales agency, collection point, partner shop, office, event venue) with an operator organization, a location and </w:t>
            </w:r>
            <w:r>
              <w:rPr>
                <w:rFonts w:ascii="Calibri" w:cs="Calibri" w:eastAsia="Calibri" w:hAnsi="Calibri"/>
                <w:b/>
                <w:bCs/>
                <w:sz w:val="18"/>
                <w:szCs w:val="18"/>
              </w:rPr>
              <w:t xml:space="preserve">capabilities</w:t>
            </w:r>
            <w:r>
              <w:rPr>
                <w:rFonts w:ascii="Calibri" w:cs="Calibri" w:eastAsia="Calibri" w:hAnsi="Calibri"/>
                <w:sz w:val="18"/>
                <w:szCs w:val="18"/>
              </w:rPr>
              <w:t xml:space="preserve"> per project, with validity dates.</w:t>
            </w:r>
          </w:p>
        </w:tc>
      </w:tr>
      <w:tr>
        <w:trPr>
          <w:cantSplit/>
        </w:trPr>
        <w:tc>
          <w:tcPr>
            <w:tcW w:type="dxa" w:w="12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 log</w:t>
            </w:r>
          </w:p>
        </w:tc>
        <w:tc>
          <w:tcPr>
            <w:tcW w:type="dxa" w:w="8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crm_service_center_activity</w:t>
            </w:r>
            <w:r>
              <w:rPr>
                <w:rFonts w:ascii="Calibri" w:cs="Calibri" w:eastAsia="Calibri" w:hAnsi="Calibri"/>
                <w:sz w:val="18"/>
                <w:szCs w:val="18"/>
              </w:rPr>
              <w:t xml:space="preserve">, the fact table: a repair taken in, a device sold, an app installed, a reservation picked up, a prize handed over. Some rows are written by the CRM itself (pickups, awards, counter registrations, the Crystal import); the rest by the site. A wrong row is reversed, not deleted.</w:t>
            </w:r>
          </w:p>
        </w:tc>
      </w:tr>
      <w:tr>
        <w:trPr>
          <w:cantSplit/>
        </w:trPr>
        <w:tc>
          <w:tcPr>
            <w:tcW w:type="dxa" w:w="12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w:t>
            </w:r>
          </w:p>
        </w:tc>
        <w:tc>
          <w:tcPr>
            <w:tcW w:type="dxa" w:w="8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 site, activity and period, read against the log (</w:t>
            </w:r>
            <w:r>
              <w:rPr>
                <w:rFonts w:ascii="Consolas" w:cs="Consolas" w:eastAsia="Consolas" w:hAnsi="Consolas"/>
                <w:sz w:val="17"/>
                <w:szCs w:val="17"/>
              </w:rPr>
              <w:t xml:space="preserve">v_crm_service_center_activity_progress</w:t>
            </w:r>
            <w:r>
              <w:rPr>
                <w:rFonts w:ascii="Calibri" w:cs="Calibri" w:eastAsia="Calibri" w:hAnsi="Calibri"/>
                <w:sz w:val="18"/>
                <w:szCs w:val="18"/>
              </w:rPr>
              <w:t xml:space="preserve">).</w:t>
            </w:r>
          </w:p>
        </w:tc>
      </w:tr>
      <w:tr>
        <w:trPr>
          <w:cantSplit/>
        </w:trPr>
        <w:tc>
          <w:tcPr>
            <w:tcW w:type="dxa" w:w="12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On-site events</w:t>
            </w:r>
          </w:p>
        </w:tc>
        <w:tc>
          <w:tcPr>
            <w:tcW w:type="dxa" w:w="8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crm_service_center_event</w:t>
            </w:r>
            <w:r>
              <w:rPr>
                <w:rFonts w:ascii="Calibri" w:cs="Calibri" w:eastAsia="Calibri" w:hAnsi="Calibri"/>
                <w:sz w:val="18"/>
                <w:szCs w:val="18"/>
              </w:rPr>
              <w:t xml:space="preserve">: promotion days, launches, roadshows, training, inspections, pickup days.</w:t>
            </w:r>
          </w:p>
        </w:tc>
      </w:tr>
    </w:tbl>
    <w:p>
      <w:pPr>
        <w:spacing w:after="60" w:before="0"/>
      </w:pPr>
    </w:p>
    <w:p>
      <w:pPr>
        <w:pStyle w:val="Heading3"/>
        <w:keepNext/>
      </w:pPr>
      <w:r>
        <w:rPr>
          <w:rFonts w:ascii="Calibri" w:cs="Calibri" w:eastAsia="Calibri" w:hAnsi="Calibri"/>
        </w:rPr>
        <w:t xml:space="preserve">11.2 Events (formerly "programs")</w:t>
      </w:r>
    </w:p>
    <w:p>
      <w:pPr>
        <w:spacing w:after="120"/>
      </w:pPr>
      <w:r>
        <w:rPr>
          <w:rFonts w:ascii="Calibri" w:cs="Calibri" w:eastAsia="Calibri" w:hAnsi="Calibri"/>
        </w:rPr>
        <w:t xml:space="preserve">Screen: </w:t>
      </w:r>
      <w:r>
        <w:rPr>
          <w:rFonts w:ascii="Calibri" w:cs="Calibri" w:eastAsia="Calibri" w:hAnsi="Calibri"/>
          <w:b/>
          <w:bCs/>
        </w:rPr>
        <w:t xml:space="preserve">Events</w:t>
      </w:r>
      <w:r>
        <w:rPr>
          <w:rFonts w:ascii="Calibri" w:cs="Calibri" w:eastAsia="Calibri" w:hAnsi="Calibri"/>
        </w:rPr>
        <w:t xml:space="preserve">. Code: </w:t>
      </w:r>
      <w:r>
        <w:rPr>
          <w:rFonts w:ascii="Consolas" w:cs="Consolas" w:eastAsia="Consolas" w:hAnsi="Consolas"/>
          <w:sz w:val="19"/>
          <w:szCs w:val="19"/>
        </w:rPr>
        <w:t xml:space="preserve">events.service.js</w:t>
      </w:r>
      <w:r>
        <w:rPr>
          <w:rFonts w:ascii="Calibri" w:cs="Calibri" w:eastAsia="Calibri" w:hAnsi="Calibri"/>
        </w:rPr>
        <w:t xml:space="preserve">. An event is a customer activity with limited participation. It is not marketing outreach (that is a campaign) and not activity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Part</w:t>
            </w:r>
          </w:p>
        </w:tc>
        <w:tc>
          <w:tcPr>
            <w:tcW w:type="dxa" w:w="80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may take part and how many entries each may take, built from the eligibility basis: a segment, a points ranking (top N by balance at a cutoff date), a corporate grade (the effective grade, section 12.3), products registered, site activity, a manual list, an import, or open to everyone. Each target records why it qualified.</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Tiers</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Classes inside an event by qualifying value, each with entries per target and its own number range.</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Quotas</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entries exist overall, per entry type (NORMAL / REWARD), per tier or per site. A quota can never be overbooked.</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Reservations</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Numbered entries (prefix + number + suffix) with the holder's name, phone and a hash of their ID card (one card, one entry), from PENDING / RESERVED to PAID and FULFILLED at a pickup site. An entry may cost points; cancelling refunds them.</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Rewards and awards</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event hands out (goods, coupons, points, wallet credit) and to whom. A points award is paid through the ledger.</w:t>
            </w:r>
          </w:p>
        </w:tc>
      </w:tr>
    </w:tbl>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8"/>
        <w:gridCol w:w="7460"/>
      </w:tblGrid>
      <w:tr>
        <w:trPr>
          <w:tblHeader/>
        </w:trPr>
        <w:tc>
          <w:tcPr>
            <w:tcW w:type="dxa" w:w="21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Lifecycle step</w:t>
            </w:r>
          </w:p>
        </w:tc>
        <w:tc>
          <w:tcPr>
            <w:tcW w:type="dxa" w:w="74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Being prepared.</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APPROVED</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Approved by a </w:t>
            </w:r>
            <w:r>
              <w:rPr>
                <w:rFonts w:ascii="Calibri" w:cs="Calibri" w:eastAsia="Calibri" w:hAnsi="Calibri"/>
                <w:b/>
                <w:bCs/>
                <w:sz w:val="18"/>
                <w:szCs w:val="18"/>
              </w:rPr>
              <w:t xml:space="preserve">second</w:t>
            </w:r>
            <w:r>
              <w:rPr>
                <w:rFonts w:ascii="Calibri" w:cs="Calibri" w:eastAsia="Calibri" w:hAnsi="Calibri"/>
                <w:sz w:val="18"/>
                <w:szCs w:val="18"/>
              </w:rPr>
              <w:t xml:space="preserve"> manager; the database refuses approval by the creator.</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TARGETS_FROZEN</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participant list stops changing.</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OPEN</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can be taken.</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CLOSED</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 more entries.</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FULFILLED</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Everything handed out.</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CANCELLED</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Possible from any unfinished step; releases open entries and refunds their points.</w:t>
            </w:r>
          </w:p>
        </w:tc>
      </w:tr>
    </w:tbl>
    <w:p>
      <w:pPr>
        <w:spacing w:after="60" w:before="0"/>
      </w:pPr>
    </w:p>
    <w:p>
      <w:pPr>
        <w:pStyle w:val="Heading3"/>
        <w:keepNext/>
      </w:pPr>
      <w:r>
        <w:rPr>
          <w:rFonts w:ascii="Calibri" w:cs="Calibri" w:eastAsia="Calibri" w:hAnsi="Calibri"/>
        </w:rPr>
        <w:t xml:space="preserve">11.3 Segments and campaigns</w:t>
      </w:r>
    </w:p>
    <w:p>
      <w:pPr>
        <w:spacing w:after="120"/>
      </w:pPr>
      <w:r>
        <w:rPr>
          <w:rFonts w:ascii="Calibri" w:cs="Calibri" w:eastAsia="Calibri" w:hAnsi="Calibri"/>
        </w:rPr>
        <w:t xml:space="preserve">Screens: </w:t>
      </w:r>
      <w:r>
        <w:rPr>
          <w:rFonts w:ascii="Calibri" w:cs="Calibri" w:eastAsia="Calibri" w:hAnsi="Calibri"/>
          <w:b/>
          <w:bCs/>
        </w:rPr>
        <w:t xml:space="preserve">Segments</w:t>
      </w:r>
      <w:r>
        <w:rPr>
          <w:rFonts w:ascii="Calibri" w:cs="Calibri" w:eastAsia="Calibri" w:hAnsi="Calibri"/>
        </w:rPr>
        <w:t xml:space="preserve">, </w:t>
      </w:r>
      <w:r>
        <w:rPr>
          <w:rFonts w:ascii="Calibri" w:cs="Calibri" w:eastAsia="Calibri" w:hAnsi="Calibri"/>
          <w:b/>
          <w:bCs/>
        </w:rPr>
        <w:t xml:space="preserve">Campaigns</w:t>
      </w:r>
      <w:r>
        <w:rPr>
          <w:rFonts w:ascii="Calibri" w:cs="Calibri" w:eastAsia="Calibri" w:hAnsi="Calibri"/>
        </w:rPr>
        <w:t xml:space="preserve">. Code: </w:t>
      </w:r>
      <w:r>
        <w:rPr>
          <w:rFonts w:ascii="Consolas" w:cs="Consolas" w:eastAsia="Consolas" w:hAnsi="Consolas"/>
          <w:sz w:val="19"/>
          <w:szCs w:val="19"/>
        </w:rPr>
        <w:t xml:space="preserve">marketing.service.js</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rPr>
        <w:t xml:space="preserve">A </w:t>
      </w:r>
      <w:r>
        <w:rPr>
          <w:rFonts w:ascii="Calibri" w:cs="Calibri" w:eastAsia="Calibri" w:hAnsi="Calibri"/>
          <w:b/>
          <w:bCs/>
        </w:rPr>
        <w:t xml:space="preserve">segment</w:t>
      </w:r>
      <w:r>
        <w:rPr>
          <w:rFonts w:ascii="Calibri" w:cs="Calibri" w:eastAsia="Calibri" w:hAnsi="Calibri"/>
        </w:rPr>
        <w:t xml:space="preserve"> is a named rule ("owns a class 9 phone and has not visited a service centre this year"). Rules are JSON compiled from a fixed list of conditions, never raw SQL. Editing a rule starts a new version; evaluation adds newcomers and closes the membership of those who no longer match, so past membership stays traceable. The "corporate grade at least" condition uses the effective grade (section 12.3).</w:t>
      </w:r>
    </w:p>
    <w:p>
      <w:pPr>
        <w:pStyle w:val="ListParagraph"/>
        <w:numPr>
          <w:ilvl w:val="0"/>
          <w:numId w:val="2"/>
        </w:numPr>
        <w:spacing w:after="40"/>
      </w:pPr>
      <w:r>
        <w:rPr>
          <w:rFonts w:ascii="Calibri" w:cs="Calibri" w:eastAsia="Calibri" w:hAnsi="Calibri"/>
        </w:rPr>
        <w:t xml:space="preserve">A </w:t>
      </w:r>
      <w:r>
        <w:rPr>
          <w:rFonts w:ascii="Calibri" w:cs="Calibri" w:eastAsia="Calibri" w:hAnsi="Calibri"/>
          <w:b/>
          <w:bCs/>
        </w:rPr>
        <w:t xml:space="preserve">campaign</w:t>
      </w:r>
      <w:r>
        <w:rPr>
          <w:rFonts w:ascii="Calibri" w:cs="Calibri" w:eastAsia="Calibri" w:hAnsi="Calibri"/>
        </w:rPr>
        <w:t xml:space="preserve"> freezes an </w:t>
      </w:r>
      <w:r>
        <w:rPr>
          <w:rFonts w:ascii="Calibri" w:cs="Calibri" w:eastAsia="Calibri" w:hAnsi="Calibri"/>
          <w:b/>
          <w:bCs/>
        </w:rPr>
        <w:t xml:space="preserve">audience</w:t>
      </w:r>
      <w:r>
        <w:rPr>
          <w:rFonts w:ascii="Calibri" w:cs="Calibri" w:eastAsia="Calibri" w:hAnsi="Calibri"/>
        </w:rPr>
        <w:t xml:space="preserve"> before doing anything (from a segment, an event's targets, a rule or a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9"/>
        <w:gridCol w:w="8209"/>
      </w:tblGrid>
      <w:tr>
        <w:trPr>
          <w:tblHeader/>
        </w:trPr>
        <w:tc>
          <w:tcPr>
            <w:tcW w:type="dxa" w:w="14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Campaign part</w:t>
            </w:r>
          </w:p>
        </w:tc>
        <w:tc>
          <w:tcPr>
            <w:tcW w:type="dxa" w:w="8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w:t>
            </w:r>
          </w:p>
        </w:tc>
      </w:tr>
      <w:tr>
        <w:trPr>
          <w:cantSplit/>
        </w:trPr>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Actions</w:t>
            </w:r>
          </w:p>
        </w:tc>
        <w:tc>
          <w:tcPr>
            <w:tcW w:type="dxa" w:w="8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Send message, call, push, in-app. Preparing an action decides per member whether they may be contacted (consent and a usable contact) and records the reason when not.</w:t>
            </w:r>
          </w:p>
        </w:tc>
      </w:tr>
      <w:tr>
        <w:trPr>
          <w:cantSplit/>
        </w:trPr>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w:t>
            </w:r>
          </w:p>
        </w:tc>
        <w:tc>
          <w:tcPr>
            <w:tcW w:type="dxa" w:w="8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is sent; locked once used.</w:t>
            </w:r>
          </w:p>
        </w:tc>
      </w:tr>
      <w:tr>
        <w:trPr>
          <w:cantSplit/>
        </w:trPr>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Interactions</w:t>
            </w:r>
          </w:p>
        </w:tc>
        <w:tc>
          <w:tcPr>
            <w:tcW w:type="dxa" w:w="8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Opens and clicks.</w:t>
            </w:r>
          </w:p>
        </w:tc>
      </w:tr>
      <w:tr>
        <w:trPr>
          <w:cantSplit/>
        </w:trPr>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Conversions</w:t>
            </w:r>
          </w:p>
        </w:tc>
        <w:tc>
          <w:tcPr>
            <w:tcW w:type="dxa" w:w="8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Purchases, registrations and entries attributed within the window.</w:t>
            </w:r>
          </w:p>
        </w:tc>
      </w:tr>
      <w:tr>
        <w:trPr>
          <w:cantSplit/>
        </w:trPr>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Costs</w:t>
            </w:r>
          </w:p>
        </w:tc>
        <w:tc>
          <w:tcPr>
            <w:tcW w:type="dxa" w:w="8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Spend, for the campaign's ROI.</w:t>
            </w:r>
          </w:p>
        </w:tc>
      </w:tr>
    </w:tbl>
    <w:p>
      <w:pPr>
        <w:spacing w:after="60" w:before="0"/>
      </w:pPr>
    </w:p>
    <w:p>
      <w:pPr>
        <w:pStyle w:val="Heading2"/>
        <w:keepNext/>
      </w:pPr>
      <w:r>
        <w:rPr>
          <w:rFonts w:ascii="Calibri" w:cs="Calibri" w:eastAsia="Calibri" w:hAnsi="Calibri"/>
        </w:rPr>
        <w:t xml:space="preserve">12. Analysis and grades</w:t>
      </w:r>
    </w:p>
    <w:p>
      <w:pPr>
        <w:spacing w:after="120"/>
      </w:pPr>
      <w:r>
        <w:rPr>
          <w:rFonts w:ascii="Calibri" w:cs="Calibri" w:eastAsia="Calibri" w:hAnsi="Calibri"/>
        </w:rPr>
        <w:t xml:space="preserve">Screen: </w:t>
      </w:r>
      <w:r>
        <w:rPr>
          <w:rFonts w:ascii="Calibri" w:cs="Calibri" w:eastAsia="Calibri" w:hAnsi="Calibri"/>
          <w:b/>
          <w:bCs/>
        </w:rPr>
        <w:t xml:space="preserve">Analysis</w:t>
      </w:r>
      <w:r>
        <w:rPr>
          <w:rFonts w:ascii="Calibri" w:cs="Calibri" w:eastAsia="Calibri" w:hAnsi="Calibri"/>
        </w:rPr>
        <w:t xml:space="preserve">. Code: </w:t>
      </w:r>
      <w:r>
        <w:rPr>
          <w:rFonts w:ascii="Consolas" w:cs="Consolas" w:eastAsia="Consolas" w:hAnsi="Consolas"/>
          <w:sz w:val="19"/>
          <w:szCs w:val="19"/>
        </w:rPr>
        <w:t xml:space="preserve">analysisRun.service.js</w:t>
      </w:r>
      <w:r>
        <w:rPr>
          <w:rFonts w:ascii="Calibri" w:cs="Calibri" w:eastAsia="Calibri" w:hAnsi="Calibri"/>
        </w:rPr>
        <w:t xml:space="preserve">, </w:t>
      </w:r>
      <w:r>
        <w:rPr>
          <w:rFonts w:ascii="Consolas" w:cs="Consolas" w:eastAsia="Consolas" w:hAnsi="Consolas"/>
          <w:sz w:val="19"/>
          <w:szCs w:val="19"/>
        </w:rPr>
        <w:t xml:space="preserve">analysisRead.service.js</w:t>
      </w:r>
      <w:r>
        <w:rPr>
          <w:rFonts w:ascii="Calibri" w:cs="Calibri" w:eastAsia="Calibri" w:hAnsi="Calibri"/>
        </w:rPr>
        <w:t xml:space="preserve">, </w:t>
      </w:r>
      <w:r>
        <w:rPr>
          <w:rFonts w:ascii="Consolas" w:cs="Consolas" w:eastAsia="Consolas" w:hAnsi="Consolas"/>
          <w:sz w:val="19"/>
          <w:szCs w:val="19"/>
        </w:rPr>
        <w:t xml:space="preserve">analysis.service.js</w:t>
      </w:r>
      <w:r>
        <w:rPr>
          <w:rFonts w:ascii="Calibri" w:cs="Calibri" w:eastAsia="Calibri" w:hAnsi="Calibri"/>
        </w:rPr>
        <w:t xml:space="preserve">.</w:t>
      </w:r>
    </w:p>
    <w:p>
      <w:pPr>
        <w:pStyle w:val="Heading3"/>
        <w:keepNext/>
      </w:pPr>
      <w:r>
        <w:rPr>
          <w:rFonts w:ascii="Calibri" w:cs="Calibri" w:eastAsia="Calibri" w:hAnsi="Calibri"/>
        </w:rPr>
        <w:t xml:space="preserve">12.1 Analysis runs</w:t>
      </w:r>
    </w:p>
    <w:p>
      <w:pPr>
        <w:spacing w:after="120"/>
      </w:pPr>
      <w:r>
        <w:rPr>
          <w:rFonts w:ascii="Calibri" w:cs="Calibri" w:eastAsia="Calibri" w:hAnsi="Calibri"/>
        </w:rPr>
        <w:t xml:space="preserve">An analysis run writes, for one reference date and every active customer, a snapshot per project and one Dream-wide snapshot recalculated from the facts (not summed from project rows): spend and purchases (lifetime and 12 months), active purchase days, average purchase, service cases, complaints, devices held, points earned, site visits, and activity status (NEW, ACTIVE, AT_RISK, LAPSED, NEVER_BOUGHT). Running twice for the same date gives the same result.</w:t>
      </w:r>
    </w:p>
    <w:p>
      <w:pPr>
        <w:spacing w:after="120"/>
      </w:pPr>
      <w:r>
        <w:rPr>
          <w:rFonts w:ascii="Calibri" w:cs="Calibri" w:eastAsia="Calibri" w:hAnsi="Calibri"/>
        </w:rPr>
        <w:t xml:space="preserve">Custom metrics are definitions plus values (</w:t>
      </w:r>
      <w:r>
        <w:rPr>
          <w:rFonts w:ascii="Consolas" w:cs="Consolas" w:eastAsia="Consolas" w:hAnsi="Consolas"/>
          <w:sz w:val="19"/>
          <w:szCs w:val="19"/>
        </w:rPr>
        <w:t xml:space="preserve">crm_metric_definition</w:t>
      </w:r>
      <w:r>
        <w:rPr>
          <w:rFonts w:ascii="Calibri" w:cs="Calibri" w:eastAsia="Calibri" w:hAnsi="Calibri"/>
        </w:rPr>
        <w:t xml:space="preserve">, </w:t>
      </w:r>
      <w:r>
        <w:rPr>
          <w:rFonts w:ascii="Consolas" w:cs="Consolas" w:eastAsia="Consolas" w:hAnsi="Consolas"/>
          <w:sz w:val="19"/>
          <w:szCs w:val="19"/>
        </w:rPr>
        <w:t xml:space="preserve">crm_party_metric_value</w:t>
      </w:r>
      <w:r>
        <w:rPr>
          <w:rFonts w:ascii="Calibri" w:cs="Calibri" w:eastAsia="Calibri" w:hAnsi="Calibri"/>
        </w:rPr>
        <w:t xml:space="preserve">), so a new metric needs no new column.</w:t>
      </w:r>
    </w:p>
    <w:p>
      <w:pPr>
        <w:pStyle w:val="Heading3"/>
        <w:keepNext/>
      </w:pPr>
      <w:r>
        <w:rPr>
          <w:rFonts w:ascii="Calibri" w:cs="Calibri" w:eastAsia="Calibri" w:hAnsi="Calibri"/>
        </w:rPr>
        <w:t xml:space="preserve">12.2 Computed score and grade</w:t>
      </w:r>
    </w:p>
    <w:p>
      <w:pPr>
        <w:spacing w:after="120"/>
      </w:pPr>
      <w:r>
        <w:rPr>
          <w:rFonts w:ascii="Calibri" w:cs="Calibri" w:eastAsia="Calibri" w:hAnsi="Calibri"/>
        </w:rPr>
        <w:t xml:space="preserve">The </w:t>
      </w:r>
      <w:r>
        <w:rPr>
          <w:rFonts w:ascii="Calibri" w:cs="Calibri" w:eastAsia="Calibri" w:hAnsi="Calibri"/>
          <w:b/>
          <w:bCs/>
        </w:rPr>
        <w:t xml:space="preserve">corporate score</w:t>
      </w:r>
      <w:r>
        <w:rPr>
          <w:rFonts w:ascii="Calibri" w:cs="Calibri" w:eastAsia="Calibri" w:hAnsi="Calibri"/>
        </w:rPr>
        <w:t xml:space="preserve"> (0-100, six capped parts; value and frequency scored by percentile rank among recent buyers) is on the Dream-wide snapshot, with the parts kept in </w:t>
      </w:r>
      <w:r>
        <w:rPr>
          <w:rFonts w:ascii="Consolas" w:cs="Consolas" w:eastAsia="Consolas" w:hAnsi="Consolas"/>
          <w:sz w:val="19"/>
          <w:szCs w:val="19"/>
        </w:rPr>
        <w:t xml:space="preserve">score_components</w:t>
      </w:r>
      <w:r>
        <w:rPr>
          <w:rFonts w:ascii="Calibri" w:cs="Calibri" w:eastAsia="Calibri" w:hAnsi="Calibri"/>
        </w:rPr>
        <w:t xml:space="preserve"> so a grade can always be explained. The </w:t>
      </w:r>
      <w:r>
        <w:rPr>
          <w:rFonts w:ascii="Calibri" w:cs="Calibri" w:eastAsia="Calibri" w:hAnsi="Calibri"/>
          <w:b/>
          <w:bCs/>
        </w:rPr>
        <w:t xml:space="preserve">computed grade</w:t>
      </w:r>
      <w:r>
        <w:rPr>
          <w:rFonts w:ascii="Calibri" w:cs="Calibri" w:eastAsia="Calibri" w:hAnsi="Calibri"/>
        </w:rPr>
        <w:t xml:space="preserve"> is the </w:t>
      </w:r>
      <w:r>
        <w:rPr>
          <w:rFonts w:ascii="Consolas" w:cs="Consolas" w:eastAsia="Consolas" w:hAnsi="Consolas"/>
          <w:sz w:val="19"/>
          <w:szCs w:val="19"/>
        </w:rPr>
        <w:t xml:space="preserve">crm_corporate_grade</w:t>
      </w:r>
      <w:r>
        <w:rPr>
          <w:rFonts w:ascii="Calibri" w:cs="Calibri" w:eastAsia="Calibri" w:hAnsi="Calibri"/>
        </w:rPr>
        <w:t xml:space="preserve"> band the score falls in; the bands are edited in </w:t>
      </w:r>
      <w:r>
        <w:rPr>
          <w:rFonts w:ascii="Calibri" w:cs="Calibri" w:eastAsia="Calibri" w:hAnsi="Calibri"/>
          <w:b/>
          <w:bCs/>
        </w:rPr>
        <w:t xml:space="preserve">Settings &gt; Corporate grades</w:t>
      </w:r>
      <w:r>
        <w:rPr>
          <w:rFonts w:ascii="Calibri" w:cs="Calibri" w:eastAsia="Calibri" w:hAnsi="Calibri"/>
        </w:rPr>
        <w:t xml:space="preserve">, and moving a boundary regrades customers on the next run. A customer that has never been through a run has no computed grade.</w:t>
      </w:r>
    </w:p>
    <w:p>
      <w:pPr>
        <w:pStyle w:val="Heading3"/>
        <w:keepNext/>
      </w:pPr>
      <w:r>
        <w:rPr>
          <w:rFonts w:ascii="Calibri" w:cs="Calibri" w:eastAsia="Calibri" w:hAnsi="Calibri"/>
        </w:rPr>
        <w:t xml:space="preserve">12.3 Grade set by hand (effective grade)</w:t>
      </w:r>
    </w:p>
    <w:p>
      <w:pPr>
        <w:spacing w:after="120"/>
      </w:pPr>
      <w:r>
        <w:rPr>
          <w:rFonts w:ascii="Calibri" w:cs="Calibri" w:eastAsia="Calibri" w:hAnsi="Calibri"/>
        </w:rPr>
        <w:t xml:space="preserve">A manager with WRITE on Customers can give a customer a grade by hand: the pencil next to *Customer grade* in the record's header, or *Set grade* in the actions menu, with an optional reason (</w:t>
      </w:r>
      <w:r>
        <w:rPr>
          <w:rFonts w:ascii="Consolas" w:cs="Consolas" w:eastAsia="Consolas" w:hAnsi="Consolas"/>
          <w:sz w:val="19"/>
          <w:szCs w:val="19"/>
        </w:rPr>
        <w:t xml:space="preserve">PUT /parties/:id/grade</w:t>
      </w:r>
      <w:r>
        <w:rPr>
          <w:rFonts w:ascii="Calibri" w:cs="Calibri" w:eastAsia="Calibri" w:hAnsi="Calibri"/>
        </w:rPr>
        <w:t xml:space="preserve">). It is stored on the customer (</w:t>
      </w:r>
      <w:r>
        <w:rPr>
          <w:rFonts w:ascii="Consolas" w:cs="Consolas" w:eastAsia="Consolas" w:hAnsi="Consolas"/>
          <w:sz w:val="19"/>
          <w:szCs w:val="19"/>
        </w:rPr>
        <w:t xml:space="preserve">crm_party.assigned_grade_*</w:t>
      </w:r>
      <w:r>
        <w:rPr>
          <w:rFonts w:ascii="Calibri" w:cs="Calibri" w:eastAsia="Calibri" w:hAnsi="Calibri"/>
        </w:rPr>
        <w:t xml:space="preserve">) and recorded in the audit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93"/>
        <w:gridCol w:w="6245"/>
      </w:tblGrid>
      <w:tr>
        <w:trPr>
          <w:tblHeader/>
        </w:trPr>
        <w:tc>
          <w:tcPr>
            <w:tcW w:type="dxa" w:w="33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Where the grade is used</w:t>
            </w:r>
          </w:p>
        </w:tc>
        <w:tc>
          <w:tcPr>
            <w:tcW w:type="dxa" w:w="62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Which grade</w:t>
            </w:r>
          </w:p>
        </w:tc>
      </w:tr>
      <w:tr>
        <w:trPr>
          <w:cantSplit/>
        </w:trPr>
        <w:tc>
          <w:tcPr>
            <w:tcW w:type="dxa" w:w="3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header</w:t>
            </w:r>
          </w:p>
        </w:tc>
        <w:tc>
          <w:tcPr>
            <w:tcW w:type="dxa" w:w="62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hand-set grade if any ("Set by &lt;manager&gt; on &lt;date&gt;"; the tooltip shows the reason and the computed grade), otherwise the computed one ("Since &lt;date&gt;").</w:t>
            </w:r>
          </w:p>
        </w:tc>
      </w:tr>
      <w:tr>
        <w:trPr>
          <w:cantSplit/>
        </w:trPr>
        <w:tc>
          <w:tcPr>
            <w:tcW w:type="dxa" w:w="3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list (column and grade filter)</w:t>
            </w:r>
          </w:p>
        </w:tc>
        <w:tc>
          <w:tcPr>
            <w:tcW w:type="dxa" w:w="62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effective grade: hand-set first, otherwise computed. Hand-set grades carry a small hand icon.</w:t>
            </w:r>
          </w:p>
        </w:tc>
      </w:tr>
      <w:tr>
        <w:trPr>
          <w:cantSplit/>
        </w:trPr>
        <w:tc>
          <w:tcPr>
            <w:tcW w:type="dxa" w:w="3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condition "corporate grade at least"</w:t>
            </w:r>
          </w:p>
        </w:tc>
        <w:tc>
          <w:tcPr>
            <w:tcW w:type="dxa" w:w="62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effective grade.</w:t>
            </w:r>
          </w:p>
        </w:tc>
      </w:tr>
      <w:tr>
        <w:trPr>
          <w:cantSplit/>
        </w:trPr>
        <w:tc>
          <w:tcPr>
            <w:tcW w:type="dxa" w:w="3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eligibility basis CORPORATE_GRADE</w:t>
            </w:r>
          </w:p>
        </w:tc>
        <w:tc>
          <w:tcPr>
            <w:tcW w:type="dxa" w:w="62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effective grade.</w:t>
            </w:r>
          </w:p>
        </w:tc>
      </w:tr>
      <w:tr>
        <w:trPr>
          <w:cantSplit/>
        </w:trPr>
        <w:tc>
          <w:tcPr>
            <w:tcW w:type="dxa" w:w="3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screen (distribution, snapshots)</w:t>
            </w:r>
          </w:p>
        </w:tc>
        <w:tc>
          <w:tcPr>
            <w:tcW w:type="dxa" w:w="62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computed grade only. Runs keep computing it underneath a hand-set grade.</w:t>
            </w:r>
          </w:p>
        </w:tc>
      </w:tr>
    </w:tbl>
    <w:p>
      <w:pPr>
        <w:spacing w:after="60" w:before="0"/>
      </w:pPr>
    </w:p>
    <w:p>
      <w:pPr>
        <w:spacing w:after="120"/>
      </w:pPr>
      <w:r>
        <w:rPr>
          <w:rFonts w:ascii="Calibri" w:cs="Calibri" w:eastAsia="Calibri" w:hAnsi="Calibri"/>
        </w:rPr>
        <w:t xml:space="preserve">*Use the computed grade* in the actions menu clears the hand-set grade. A grade must be one of the active bands.</w:t>
      </w:r>
    </w:p>
    <w:p>
      <w:pPr>
        <w:pStyle w:val="Heading2"/>
        <w:keepNext/>
      </w:pPr>
      <w:r>
        <w:rPr>
          <w:rFonts w:ascii="Calibri" w:cs="Calibri" w:eastAsia="Calibri" w:hAnsi="Calibri"/>
        </w:rPr>
        <w:t xml:space="preserve">13. Imports from other systems</w:t>
      </w:r>
    </w:p>
    <w:p>
      <w:pPr>
        <w:spacing w:after="120"/>
      </w:pPr>
      <w:r>
        <w:rPr>
          <w:rFonts w:ascii="Calibri" w:cs="Calibri" w:eastAsia="Calibri" w:hAnsi="Calibri"/>
        </w:rPr>
        <w:t xml:space="preserve">Screen: </w:t>
      </w:r>
      <w:r>
        <w:rPr>
          <w:rFonts w:ascii="Calibri" w:cs="Calibri" w:eastAsia="Calibri" w:hAnsi="Calibri"/>
          <w:b/>
          <w:bCs/>
        </w:rPr>
        <w:t xml:space="preserve">Overview &gt; Import</w:t>
      </w:r>
      <w:r>
        <w:rPr>
          <w:rFonts w:ascii="Calibri" w:cs="Calibri" w:eastAsia="Calibri" w:hAnsi="Calibri"/>
        </w:rPr>
        <w:t xml:space="preserve">. Every import only reads its source and can be re-run.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1752"/>
        <w:gridCol w:w="6572"/>
      </w:tblGrid>
      <w:tr>
        <w:trPr>
          <w:tblHeader/>
        </w:trPr>
        <w:tc>
          <w:tcPr>
            <w:tcW w:type="dxa" w:w="13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Import</w:t>
            </w:r>
          </w:p>
        </w:tc>
        <w:tc>
          <w:tcPr>
            <w:tcW w:type="dxa" w:w="17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65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brings</w:t>
            </w:r>
          </w:p>
        </w:tc>
      </w:tr>
      <w:tr>
        <w:trPr>
          <w:cantSplit/>
        </w:trPr>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w:t>
            </w:r>
          </w:p>
        </w:tc>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crystalImport.service.js</w:t>
            </w:r>
          </w:p>
        </w:tc>
        <w:tc>
          <w:tcPr>
            <w:tcW w:type="dxa" w:w="65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Locations (the vendor list), service centres and their services, members (through the same identity resolution, plus their platform account), registered devices, point logs, repair tickets. Each step is its own transaction, in dependency order.</w:t>
            </w:r>
          </w:p>
        </w:tc>
      </w:tr>
      <w:tr>
        <w:trPr>
          <w:cantSplit/>
        </w:trPr>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Eshop and Appstore</w:t>
            </w:r>
          </w:p>
        </w:tc>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vendorImport.service.js</w:t>
            </w:r>
          </w:p>
        </w:tc>
        <w:tc>
          <w:tcPr>
            <w:tcW w:type="dxa" w:w="65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Accounts (which account belongs to which member comes from the vendor platform's merge table), memberships and card levels, orders as sales and refunds, app purchases as purchases plus entitlements.</w:t>
            </w:r>
          </w:p>
        </w:tc>
      </w:tr>
    </w:tbl>
    <w:p>
      <w:pPr>
        <w:spacing w:after="60" w:before="0"/>
      </w:pPr>
    </w:p>
    <w:p>
      <w:pPr>
        <w:pStyle w:val="Heading2"/>
        <w:keepNext/>
      </w:pPr>
      <w:r>
        <w:rPr>
          <w:rFonts w:ascii="Calibri" w:cs="Calibri" w:eastAsia="Calibri" w:hAnsi="Calibri"/>
        </w:rPr>
        <w:t xml:space="preserve">14. Settings and internal organization</w:t>
      </w:r>
    </w:p>
    <w:p>
      <w:pPr>
        <w:spacing w:after="120"/>
      </w:pPr>
      <w:r>
        <w:rPr>
          <w:rFonts w:ascii="Calibri" w:cs="Calibri" w:eastAsia="Calibri" w:hAnsi="Calibri"/>
          <w:b/>
          <w:bCs/>
        </w:rPr>
        <w:t xml:space="preserve">Settings</w:t>
      </w:r>
      <w:r>
        <w:rPr>
          <w:rFonts w:ascii="Calibri" w:cs="Calibri" w:eastAsia="Calibri" w:hAnsi="Calibri"/>
        </w:rPr>
        <w:t xml:space="preserve"> edits the basic lists: projects, currencies, product classes, project tiers, point types and point event types, site activity types, case types, service statuses and the status map, priorities, issue, fault, root-cause and resolution categories, corporate grades, relationship types, purchase purposes, usage and acquisition types, registration questions, channels, communication purposes and options, organization types, contact roles, industries, tags, job titles, locations (refreshed from the vendor), metric definitions and departments.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95"/>
        <w:gridCol w:w="5543"/>
      </w:tblGrid>
      <w:tr>
        <w:trPr>
          <w:tblHeader/>
        </w:trPr>
        <w:tc>
          <w:tcPr>
            <w:tcW w:type="dxa" w:w="40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w:t>
            </w:r>
          </w:p>
        </w:tc>
        <w:tc>
          <w:tcPr>
            <w:tcW w:type="dxa" w:w="55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Applies to</w:t>
            </w:r>
          </w:p>
        </w:tc>
      </w:tr>
      <w:tr>
        <w:trPr>
          <w:cantSplit/>
        </w:trPr>
        <w:tc>
          <w:tcPr>
            <w:tcW w:type="dxa" w:w="40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value in use cannot be deleted</w:t>
            </w:r>
          </w:p>
        </w:tc>
        <w:tc>
          <w:tcPr>
            <w:tcW w:type="dxa" w:w="5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list (the foreign keys refuse it).</w:t>
            </w:r>
          </w:p>
        </w:tc>
      </w:tr>
      <w:tr>
        <w:trPr>
          <w:cantSplit/>
        </w:trPr>
        <w:tc>
          <w:tcPr>
            <w:tcW w:type="dxa" w:w="40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code the system depends on cannot be renamed or deleted</w:t>
            </w:r>
          </w:p>
        </w:tc>
        <w:tc>
          <w:tcPr>
            <w:tcW w:type="dxa" w:w="5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e.g. point type CRYSTAL, activity RESERVATION_PICKUP, case type REPAIR. Names, order and flags stay editable.</w:t>
            </w:r>
          </w:p>
        </w:tc>
      </w:tr>
      <w:tr>
        <w:trPr>
          <w:cantSplit/>
        </w:trPr>
        <w:tc>
          <w:tcPr>
            <w:tcW w:type="dxa" w:w="40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change and delete only while unused</w:t>
            </w:r>
          </w:p>
        </w:tc>
        <w:tc>
          <w:tcPr>
            <w:tcW w:type="dxa" w:w="5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Projects (section 4).</w:t>
            </w:r>
          </w:p>
        </w:tc>
      </w:tr>
    </w:tbl>
    <w:p>
      <w:pPr>
        <w:spacing w:after="60" w:before="0"/>
      </w:pPr>
    </w:p>
    <w:p>
      <w:pPr>
        <w:spacing w:after="120"/>
      </w:pPr>
      <w:r>
        <w:rPr>
          <w:rFonts w:ascii="Calibri" w:cs="Calibri" w:eastAsia="Calibri" w:hAnsi="Calibri"/>
        </w:rPr>
        <w:t xml:space="preserve">Departments (</w:t>
      </w:r>
      <w:r>
        <w:rPr>
          <w:rFonts w:ascii="Consolas" w:cs="Consolas" w:eastAsia="Consolas" w:hAnsi="Consolas"/>
          <w:sz w:val="19"/>
          <w:szCs w:val="19"/>
        </w:rPr>
        <w:t xml:space="preserve">crm_department</w:t>
      </w:r>
      <w:r>
        <w:rPr>
          <w:rFonts w:ascii="Calibri" w:cs="Calibri" w:eastAsia="Calibri" w:hAnsi="Calibri"/>
        </w:rPr>
        <w:t xml:space="preserve">) describe the internal organization: each manager belongs to one, and a role can be reserved for a department. Permissions themselves always come from roles.</w:t>
      </w:r>
    </w:p>
    <w:p>
      <w:pPr>
        <w:pStyle w:val="Heading2"/>
        <w:keepNext/>
      </w:pPr>
      <w:r>
        <w:rPr>
          <w:rFonts w:ascii="Calibri" w:cs="Calibri" w:eastAsia="Calibri" w:hAnsi="Calibri"/>
        </w:rPr>
        <w:t xml:space="preserve">15. Testing, verification and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2"/>
        <w:gridCol w:w="5567"/>
        <w:gridCol w:w="1609"/>
      </w:tblGrid>
      <w:tr>
        <w:trPr>
          <w:tblHeader/>
        </w:trPr>
        <w:tc>
          <w:tcPr>
            <w:tcW w:type="dxa" w:w="24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Command</w:t>
            </w:r>
          </w:p>
        </w:tc>
        <w:tc>
          <w:tcPr>
            <w:tcW w:type="dxa" w:w="55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does</w:t>
            </w:r>
          </w:p>
        </w:tc>
        <w:tc>
          <w:tcPr>
            <w:tcW w:type="dxa" w:w="16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Needs</w:t>
            </w:r>
          </w:p>
        </w:tc>
      </w:tr>
      <w:tr>
        <w:trPr>
          <w:cantSplit/>
        </w:trPr>
        <w:tc>
          <w:tcPr>
            <w:tcW w:type="dxa" w:w="2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npm run test:identity</w:t>
            </w:r>
          </w:p>
        </w:tc>
        <w:tc>
          <w:tcPr>
            <w:tcW w:type="dxa" w:w="5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Matching scores, intake/merge/review workflow, Excel parsing and import, e-shop staging, department API rules (in memory).</w:t>
            </w:r>
          </w:p>
        </w:tc>
        <w:tc>
          <w:tcPr>
            <w:tcW w:type="dxa" w:w="1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nothing</w:t>
            </w:r>
          </w:p>
        </w:tc>
      </w:tr>
      <w:tr>
        <w:trPr>
          <w:cantSplit/>
        </w:trPr>
        <w:tc>
          <w:tcPr>
            <w:tcW w:type="dxa" w:w="2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node scripts/check-crm.js &lt;url&gt;</w:t>
            </w:r>
          </w:p>
        </w:tc>
        <w:tc>
          <w:tcPr>
            <w:tcW w:type="dxa" w:w="5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End-to-end checks through the console API: permissions, customers, Excel import and e-shop staging, products and transfers, points, events, segments, campaigns, sites.</w:t>
            </w:r>
          </w:p>
        </w:tc>
        <w:tc>
          <w:tcPr>
            <w:tcW w:type="dxa" w:w="1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running API on a dev database</w:t>
            </w:r>
          </w:p>
        </w:tc>
      </w:tr>
      <w:tr>
        <w:trPr>
          <w:cantSplit/>
        </w:trPr>
        <w:tc>
          <w:tcPr>
            <w:tcW w:type="dxa" w:w="2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PG_SCHEMA=&lt;schema&gt; node scripts/check-crm-integration.js &lt;url&gt;</w:t>
            </w:r>
          </w:p>
        </w:tc>
        <w:tc>
          <w:tcPr>
            <w:tcW w:type="dxa" w:w="5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API (keys, CREATED/MERGED/EXISTING/QUEUED, feed, acknowledge, validation, e-shop) and project editing rules.</w:t>
            </w:r>
          </w:p>
        </w:tc>
        <w:tc>
          <w:tcPr>
            <w:tcW w:type="dxa" w:w="1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running API on a dev database</w:t>
            </w:r>
          </w:p>
        </w:tc>
      </w:tr>
      <w:tr>
        <w:trPr>
          <w:cantSplit/>
        </w:trPr>
        <w:tc>
          <w:tcPr>
            <w:tcW w:type="dxa" w:w="2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node scripts/verify-migrations.js</w:t>
            </w:r>
          </w:p>
        </w:tc>
        <w:tc>
          <w:tcPr>
            <w:tcW w:type="dxa" w:w="5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Builds the full migration chain in a throwaway schema and compares it with </w:t>
            </w:r>
            <w:r>
              <w:rPr>
                <w:rFonts w:ascii="Consolas" w:cs="Consolas" w:eastAsia="Consolas" w:hAnsi="Consolas"/>
                <w:sz w:val="17"/>
                <w:szCs w:val="17"/>
              </w:rPr>
              <w:t xml:space="preserve">schema.sql</w:t>
            </w:r>
            <w:r>
              <w:rPr>
                <w:rFonts w:ascii="Calibri" w:cs="Calibri" w:eastAsia="Calibri" w:hAnsi="Calibri"/>
                <w:sz w:val="18"/>
                <w:szCs w:val="18"/>
              </w:rPr>
              <w:t xml:space="preserve">.</w:t>
            </w:r>
          </w:p>
        </w:tc>
        <w:tc>
          <w:tcPr>
            <w:tcW w:type="dxa" w:w="1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 database</w:t>
            </w:r>
          </w:p>
        </w:tc>
      </w:tr>
      <w:tr>
        <w:trPr>
          <w:cantSplit/>
        </w:trPr>
        <w:tc>
          <w:tcPr>
            <w:tcW w:type="dxa" w:w="2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npm run crm:docs</w:t>
            </w:r>
          </w:p>
        </w:tc>
        <w:tc>
          <w:tcPr>
            <w:tcW w:type="dxa" w:w="5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Regenerates </w:t>
            </w:r>
            <w:r>
              <w:rPr>
                <w:rFonts w:ascii="Consolas" w:cs="Consolas" w:eastAsia="Consolas" w:hAnsi="Consolas"/>
                <w:sz w:val="17"/>
                <w:szCs w:val="17"/>
              </w:rPr>
              <w:t xml:space="preserve">crm-database.md</w:t>
            </w:r>
            <w:r>
              <w:rPr>
                <w:rFonts w:ascii="Calibri" w:cs="Calibri" w:eastAsia="Calibri" w:hAnsi="Calibri"/>
                <w:sz w:val="18"/>
                <w:szCs w:val="18"/>
              </w:rPr>
              <w:t xml:space="preserve"> (refuses while any field is undocumented) and writes the Word copies of both documents.</w:t>
            </w:r>
          </w:p>
        </w:tc>
        <w:tc>
          <w:tcPr>
            <w:tcW w:type="dxa" w:w="1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 database</w:t>
            </w:r>
          </w:p>
        </w:tc>
      </w:tr>
      <w:tr>
        <w:trPr>
          <w:cantSplit/>
        </w:trPr>
        <w:tc>
          <w:tcPr>
            <w:tcW w:type="dxa" w:w="2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node scripts/crm-docs-word.js</w:t>
            </w:r>
          </w:p>
        </w:tc>
        <w:tc>
          <w:tcPr>
            <w:tcW w:type="dxa" w:w="5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Writes only the Word copies, from the markdown as it is.</w:t>
            </w:r>
          </w:p>
        </w:tc>
        <w:tc>
          <w:tcPr>
            <w:tcW w:type="dxa" w:w="1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nothing</w:t>
            </w:r>
          </w:p>
        </w:tc>
      </w:tr>
    </w:tbl>
    <w:p>
      <w:pPr>
        <w:spacing w:after="60" w:before="0"/>
      </w:pPr>
    </w:p>
    <w:p>
      <w:pPr>
        <w:spacing w:after="120"/>
      </w:pPr>
      <w:r>
        <w:rPr>
          <w:rFonts w:ascii="Calibri" w:cs="Calibri" w:eastAsia="Calibri" w:hAnsi="Calibri"/>
        </w:rPr>
        <w:t xml:space="preserve">The check scripts write test data (coded with the run id). Run them against a development or staging database, never production.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18096"/>
        <w:sz w:val="16"/>
        <w:szCs w:val="16"/>
      </w:rPr>
      <w:t xml:space="preserve">CRM: logic and features  ·  page </w:t>
    </w:r>
    <w:r>
      <w:rPr>
        <w:rFonts w:ascii="Calibri" w:cs="Calibri" w:eastAsia="Calibri" w:hAnsi="Calibri"/>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decimal"/>
      <w:lvlText w:val="%2."/>
      <w:lvlJc w:val="left"/>
      <w:pPr>
        <w:ind w:left="720" w:hanging="300"/>
      </w:pPr>
    </w:lvl>
    <w:lvl w:ilvl="2" w: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A2B48"/>
      <w:sz w:val="40"/>
      <w:szCs w:val="40"/>
    </w:rPr>
  </w:style>
  <w:style w:type="paragraph" w:styleId="Heading1">
    <w:name w:val="Heading 1"/>
    <w:basedOn w:val="Normal"/>
    <w:next w:val="Normal"/>
    <w:qFormat/>
    <w:pPr>
      <w:spacing w:after="140" w:before="360"/>
      <w:outlineLvl w:val="0"/>
    </w:pPr>
    <w:rPr>
      <w:b/>
      <w:bCs/>
      <w:color w:val="1A2B48"/>
      <w:sz w:val="30"/>
      <w:szCs w:val="30"/>
    </w:rPr>
  </w:style>
  <w:style w:type="paragraph" w:styleId="Heading2">
    <w:name w:val="Heading 2"/>
    <w:basedOn w:val="Normal"/>
    <w:next w:val="Normal"/>
    <w:qFormat/>
    <w:pPr>
      <w:spacing w:after="100" w:before="280"/>
      <w:outlineLvl w:val="1"/>
    </w:pPr>
    <w:rPr>
      <w:b/>
      <w:bCs/>
      <w:color w:val="1F5FAD"/>
      <w:sz w:val="25"/>
      <w:szCs w:val="25"/>
    </w:rPr>
  </w:style>
  <w:style w:type="paragraph" w:styleId="Heading3">
    <w:name w:val="Heading 3"/>
    <w:basedOn w:val="Normal"/>
    <w:next w:val="Normal"/>
    <w:qFormat/>
    <w:pPr>
      <w:spacing w:after="80" w:before="220"/>
      <w:outlineLvl w:val="2"/>
    </w:pPr>
    <w:rPr>
      <w:b/>
      <w:bCs/>
      <w:color w:val="2D374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logic and features</dc:title>
  <dc:creator>Crystal CRM</dc:creator>
  <cp:lastModifiedBy>Un-named</cp:lastModifiedBy>
  <cp:revision>1</cp:revision>
  <dcterms:created xsi:type="dcterms:W3CDTF">2026-10-07T01:48:43.601Z</dcterms:created>
  <dcterms:modified xsi:type="dcterms:W3CDTF">2026-10-07T01:48:43.601Z</dcterms:modified>
</cp:coreProperties>
</file>

<file path=docProps/custom.xml><?xml version="1.0" encoding="utf-8"?>
<Properties xmlns="http://schemas.openxmlformats.org/officeDocument/2006/custom-properties" xmlns:vt="http://schemas.openxmlformats.org/officeDocument/2006/docPropsVTypes"/>
</file>