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0" w:name="Xb970c096d0d95979ca5ea75bc620e6df4f9fcc0"/>
      <w:r>
        <w:rPr>
          <w:b/>
          <w:bCs/>
        </w:rPr>
        <w:t>Dynamic PKI-Enabled File Encryption System</w:t>
      </w:r>
    </w:p>
    <w:p>
      <w:pPr>
        <w:pStyle w:val="Heading2"/>
        <w:rPr/>
      </w:pPr>
      <w:bookmarkStart w:id="1" w:name="overview"/>
      <w:r>
        <w:rPr>
          <w:b/>
          <w:bCs/>
        </w:rPr>
        <w:t>Overview</w:t>
      </w:r>
    </w:p>
    <w:p>
      <w:pPr>
        <w:pStyle w:val="FirstParagraph"/>
        <w:rPr/>
      </w:pPr>
      <w:r>
        <w:rPr/>
        <w:t xml:space="preserve">This project implements a 1. </w:t>
      </w:r>
      <w:r>
        <w:rPr>
          <w:b/>
          <w:bCs/>
        </w:rPr>
        <w:t>PKI -&gt; Public Key infrastructure</w:t>
      </w:r>
      <w:r>
        <w:rPr/>
        <w:t xml:space="preserve"> 2. </w:t>
      </w:r>
      <w:r>
        <w:rPr>
          <w:b/>
          <w:bCs/>
        </w:rPr>
        <w:t>PKI-enabled file encryption and decryption system</w:t>
      </w:r>
      <w:r>
        <w:rPr/>
        <w:t xml:space="preserve"> with automated directory monitoring and </w:t>
      </w:r>
      <w:r>
        <w:rPr>
          <w:b/>
          <w:bCs/>
        </w:rPr>
        <w:t>file sharing</w:t>
      </w:r>
      <w:r>
        <w:rPr/>
        <w:t xml:space="preserve"> capabilities. The system is designed to facilitate secure file sharing, authentication, and encryption in a networked environment, using certificates issued by a Root CA and signed by an Intermediate CA.</w:t>
      </w:r>
    </w:p>
    <w:p>
      <w:pPr>
        <w:pStyle w:val="Normal"/>
        <w:rPr/>
      </w:pPr>
      <w:bookmarkStart w:id="2" w:name="overview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"/>
    </w:p>
    <w:p>
      <w:pPr>
        <w:pStyle w:val="Heading2"/>
        <w:rPr/>
      </w:pPr>
      <w:bookmarkStart w:id="3" w:name="features"/>
      <w:r>
        <w:rPr>
          <w:b/>
          <w:bCs/>
        </w:rPr>
        <w:t>Features</w:t>
      </w:r>
    </w:p>
    <w:p>
      <w:pPr>
        <w:pStyle w:val="Compact"/>
        <w:numPr>
          <w:ilvl w:val="0"/>
          <w:numId w:val="40"/>
        </w:numPr>
        <w:rPr/>
      </w:pPr>
      <w:r>
        <w:rPr>
          <w:b/>
          <w:bCs/>
        </w:rPr>
        <w:t>PKI Framework</w:t>
      </w:r>
      <w:r>
        <w:rPr/>
        <w:t>:</w:t>
      </w:r>
    </w:p>
    <w:p>
      <w:pPr>
        <w:pStyle w:val="Compact"/>
        <w:numPr>
          <w:ilvl w:val="1"/>
          <w:numId w:val="3"/>
        </w:numPr>
        <w:rPr/>
      </w:pPr>
      <w:r>
        <w:rPr/>
        <w:t>Root CA initializes the chain of trust and generates Intermediate CA credentials.</w:t>
      </w:r>
    </w:p>
    <w:p>
      <w:pPr>
        <w:pStyle w:val="Compact"/>
        <w:numPr>
          <w:ilvl w:val="1"/>
          <w:numId w:val="3"/>
        </w:numPr>
        <w:rPr/>
      </w:pPr>
      <w:r>
        <w:rPr/>
        <w:t>Intermediate CA acts as the signing authority for host certificates.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Host Certificates</w:t>
      </w:r>
      <w:r>
        <w:rPr/>
        <w:t>:</w:t>
      </w:r>
    </w:p>
    <w:p>
      <w:pPr>
        <w:pStyle w:val="Compact"/>
        <w:numPr>
          <w:ilvl w:val="1"/>
          <w:numId w:val="41"/>
        </w:numPr>
        <w:rPr/>
      </w:pPr>
      <w:r>
        <w:rPr/>
        <w:t>Hosts generate unique certificate signing requests (CSRs) and obtain signed certificates from the Intermediate CA.</w:t>
      </w:r>
    </w:p>
    <w:p>
      <w:pPr>
        <w:pStyle w:val="Compact"/>
        <w:numPr>
          <w:ilvl w:val="1"/>
          <w:numId w:val="42"/>
        </w:numPr>
        <w:rPr/>
      </w:pPr>
      <w:r>
        <w:rPr/>
        <w:t>Signed certificates are installed with the Intermediate CA and Root CA certificates to complete the chain of trust.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File Encryption and Decryption</w:t>
      </w:r>
      <w:r>
        <w:rPr/>
        <w:t>:</w:t>
      </w:r>
    </w:p>
    <w:p>
      <w:pPr>
        <w:pStyle w:val="Compact"/>
        <w:numPr>
          <w:ilvl w:val="1"/>
          <w:numId w:val="43"/>
        </w:numPr>
        <w:rPr/>
      </w:pPr>
      <w:r>
        <w:rPr/>
        <w:t>Encrypts files dynamically using public keys from a shared public key store.</w:t>
      </w:r>
    </w:p>
    <w:p>
      <w:pPr>
        <w:pStyle w:val="Compact"/>
        <w:numPr>
          <w:ilvl w:val="1"/>
          <w:numId w:val="44"/>
        </w:numPr>
        <w:rPr/>
      </w:pPr>
      <w:r>
        <w:rPr/>
        <w:t>Decrypts encrypted files when accessed and re-encrypts them after closure.</w:t>
      </w:r>
    </w:p>
    <w:p>
      <w:pPr>
        <w:pStyle w:val="Compact"/>
        <w:numPr>
          <w:ilvl w:val="0"/>
          <w:numId w:val="2"/>
        </w:numPr>
        <w:rPr/>
      </w:pPr>
      <w:r>
        <w:rPr>
          <w:b/>
          <w:bCs/>
        </w:rPr>
        <w:t>File Sharing</w:t>
      </w:r>
      <w:r>
        <w:rPr/>
        <w:t>:</w:t>
      </w:r>
    </w:p>
    <w:p>
      <w:pPr>
        <w:pStyle w:val="Compact"/>
        <w:numPr>
          <w:ilvl w:val="1"/>
          <w:numId w:val="45"/>
        </w:numPr>
        <w:rPr/>
      </w:pPr>
      <w:r>
        <w:rPr/>
        <w:t>Hosts can share files over the network using a lightweight file-sharing server.</w:t>
      </w:r>
    </w:p>
    <w:p>
      <w:pPr>
        <w:pStyle w:val="Compact"/>
        <w:numPr>
          <w:ilvl w:val="1"/>
          <w:numId w:val="46"/>
        </w:numPr>
        <w:rPr/>
      </w:pPr>
      <w:r>
        <w:rPr/>
        <w:t>Includes support for file uploads and downloads within the same network.</w:t>
      </w:r>
    </w:p>
    <w:p>
      <w:pPr>
        <w:pStyle w:val="Normal"/>
        <w:rPr/>
      </w:pPr>
      <w:bookmarkStart w:id="4" w:name="feature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"/>
    </w:p>
    <w:p>
      <w:pPr>
        <w:pStyle w:val="Heading2"/>
        <w:rPr/>
      </w:pPr>
      <w:bookmarkStart w:id="5" w:name="setup-instructions"/>
      <w:r>
        <w:rPr>
          <w:b/>
          <w:bCs/>
        </w:rPr>
        <w:t>Setup Instructions</w:t>
      </w:r>
    </w:p>
    <w:p>
      <w:pPr>
        <w:pStyle w:val="Heading3"/>
        <w:rPr/>
      </w:pPr>
      <w:bookmarkStart w:id="6" w:name="root-ca-setup"/>
      <w:r>
        <w:rPr>
          <w:b/>
          <w:bCs/>
        </w:rPr>
        <w:t>1. Root CA Setup</w:t>
      </w:r>
    </w:p>
    <w:p>
      <w:pPr>
        <w:pStyle w:val="Heading4"/>
        <w:rPr/>
      </w:pPr>
      <w:bookmarkStart w:id="7" w:name="files-and-structure"/>
      <w:r>
        <w:rPr>
          <w:b/>
          <w:bCs/>
        </w:rPr>
        <w:t>Files and Structure</w:t>
      </w:r>
    </w:p>
    <w:p>
      <w:pPr>
        <w:pStyle w:val="Compact"/>
        <w:numPr>
          <w:ilvl w:val="0"/>
          <w:numId w:val="47"/>
        </w:numPr>
        <w:rPr/>
      </w:pPr>
      <w:r>
        <w:rPr/>
        <w:t xml:space="preserve">All files outside the </w:t>
      </w:r>
      <w:r>
        <w:rPr>
          <w:rStyle w:val="VerbatimChar"/>
          <w:shd w:fill="FFFF00" w:val="clear"/>
        </w:rPr>
        <w:t>users@hosts</w:t>
      </w:r>
      <w:r>
        <w:rPr>
          <w:shd w:fill="FFFF00" w:val="clear"/>
        </w:rPr>
        <w:t xml:space="preserve"> </w:t>
      </w:r>
      <w:r>
        <w:rPr/>
        <w:t>directory belong to the Root CA.</w:t>
      </w:r>
      <w:bookmarkEnd w:id="7"/>
    </w:p>
    <w:p>
      <w:pPr>
        <w:pStyle w:val="Heading4"/>
        <w:rPr/>
      </w:pPr>
      <w:bookmarkStart w:id="8" w:name="steps"/>
      <w:r>
        <w:rPr>
          <w:b/>
          <w:bCs/>
        </w:rPr>
        <w:t>Steps</w:t>
      </w:r>
    </w:p>
    <w:p>
      <w:pPr>
        <w:pStyle w:val="Normal"/>
        <w:numPr>
          <w:ilvl w:val="0"/>
          <w:numId w:val="48"/>
        </w:numPr>
        <w:rPr/>
      </w:pPr>
      <w:r>
        <w:rPr/>
        <w:t>Transfer the Root CA files to the server machine (Windows/Linux).</w:t>
      </w:r>
    </w:p>
    <w:p>
      <w:pPr>
        <w:pStyle w:val="Normal"/>
        <w:numPr>
          <w:ilvl w:val="0"/>
          <w:numId w:val="49"/>
        </w:numPr>
        <w:rPr/>
      </w:pPr>
      <w:r>
        <w:rPr/>
        <w:t>Install the required libraries: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shd w:fill="FFFF00" w:val="clear"/>
        </w:rPr>
        <w:t>python -m pip install -r requirements.txt</w:t>
      </w:r>
    </w:p>
    <w:p>
      <w:pPr>
        <w:pStyle w:val="Normal"/>
        <w:numPr>
          <w:ilvl w:val="0"/>
          <w:numId w:val="1"/>
        </w:numPr>
        <w:rPr/>
      </w:pPr>
      <w:r>
        <w:rPr/>
        <w:t>or simply: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shd w:fill="FFFF00" w:val="clear"/>
        </w:rPr>
        <w:t>pip install -r requirements.txt</w:t>
      </w:r>
    </w:p>
    <w:p>
      <w:pPr>
        <w:pStyle w:val="Normal"/>
        <w:numPr>
          <w:ilvl w:val="0"/>
          <w:numId w:val="50"/>
        </w:numPr>
        <w:rPr/>
      </w:pPr>
      <w:r>
        <w:rPr/>
        <w:t>Initialize the Root CA: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color w:val="00BFFF"/>
          <w:shd w:fill="FFFF00" w:val="clear"/>
        </w:rPr>
        <w:t>python AutoRootCA_PKI.py</w:t>
      </w:r>
    </w:p>
    <w:p>
      <w:pPr>
        <w:pStyle w:val="SourceCode"/>
        <w:rPr>
          <w:rStyle w:val="VerbatimChar"/>
          <w:color w:val="00BFFF"/>
          <w:highlight w:val="none"/>
          <w:shd w:fill="FFFF00" w:val="clear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000" cy="1627505"/>
                <wp:effectExtent l="0" t="0" r="0" b="0"/>
                <wp:wrapSquare wrapText="largest"/>
                <wp:docPr id="7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27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1419860"/>
                                  <wp:effectExtent l="0" t="0" r="0" b="0"/>
                                  <wp:docPr id="8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14198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0pt;height:128.1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000" cy="1419860"/>
                            <wp:effectExtent l="0" t="0" r="0" b="0"/>
                            <wp:docPr id="9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141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000" cy="1187450"/>
                <wp:effectExtent l="0" t="0" r="0" b="0"/>
                <wp:wrapSquare wrapText="largest"/>
                <wp:docPr id="10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874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979805"/>
                                  <wp:effectExtent l="0" t="0" r="0" b="0"/>
                                  <wp:docPr id="11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979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0pt;height:93.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000" cy="979805"/>
                            <wp:effectExtent l="0" t="0" r="0" b="0"/>
                            <wp:docPr id="12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979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numPr>
          <w:ilvl w:val="0"/>
          <w:numId w:val="1"/>
        </w:numPr>
        <w:rPr/>
      </w:pPr>
      <w:r>
        <w:rPr/>
        <w:t>This script generates the Root CA keys and sets up the Intermediate CA.</w:t>
      </w:r>
    </w:p>
    <w:p>
      <w:pPr>
        <w:pStyle w:val="Normal"/>
        <w:numPr>
          <w:ilvl w:val="0"/>
          <w:numId w:val="51"/>
        </w:numPr>
        <w:rPr/>
      </w:pPr>
      <w:r>
        <w:rPr/>
        <w:t>Start the Intermediate CA server: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shd w:fill="FFFF00" w:val="clear"/>
        </w:rPr>
        <w:t>python WIN-N55Q3T15CyEL4_server.py</w:t>
      </w:r>
    </w:p>
    <w:p>
      <w:pPr>
        <w:pStyle w:val="SourceCode"/>
        <w:numPr>
          <w:ilvl w:val="0"/>
          <w:numId w:val="1"/>
        </w:numPr>
        <w:rPr>
          <w:rStyle w:val="VerbatimChar"/>
          <w:highlight w:val="none"/>
          <w:shd w:fill="FFFF00" w:val="clear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000" cy="1144905"/>
                <wp:effectExtent l="0" t="0" r="0" b="0"/>
                <wp:wrapSquare wrapText="largest"/>
                <wp:docPr id="13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1449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937260"/>
                                  <wp:effectExtent l="0" t="0" r="0" b="0"/>
                                  <wp:docPr id="14" name="Image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937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0pt;height:90.1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000" cy="937260"/>
                            <wp:effectExtent l="0" t="0" r="0" b="0"/>
                            <wp:docPr id="15" name="Image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937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ourceCode"/>
        <w:numPr>
          <w:ilvl w:val="0"/>
          <w:numId w:val="1"/>
        </w:numPr>
        <w:rPr>
          <w:rStyle w:val="VerbatimChar"/>
          <w:highlight w:val="none"/>
          <w:shd w:fill="FFFF00" w:val="clear"/>
        </w:rPr>
      </w:pPr>
      <w:r>
        <w:rPr/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shd w:fill="auto" w:val="clear"/>
        </w:rPr>
        <w:t>or 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shd w:fill="FFFF00" w:val="clear"/>
        </w:rPr>
        <w:t>gunicorn -c gunicorn.conf.py  WIN-N55Q3T15CyEL4_server:app</w:t>
      </w:r>
    </w:p>
    <w:p>
      <w:pPr>
        <w:pStyle w:val="SourceCode"/>
        <w:numPr>
          <w:ilvl w:val="0"/>
          <w:numId w:val="1"/>
        </w:numPr>
        <w:rPr>
          <w:rStyle w:val="VerbatimChar"/>
          <w:highlight w:val="none"/>
          <w:shd w:fill="FFFF00" w:val="clear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000" cy="1607820"/>
                <wp:effectExtent l="0" t="0" r="0" b="0"/>
                <wp:wrapSquare wrapText="largest"/>
                <wp:docPr id="1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60782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1400175"/>
                                  <wp:effectExtent l="0" t="0" r="0" b="0"/>
                                  <wp:docPr id="17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1400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0pt;height:126.6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000" cy="1400175"/>
                            <wp:effectExtent l="0" t="0" r="0" b="0"/>
                            <wp:docPr id="18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1400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mpact"/>
        <w:numPr>
          <w:ilvl w:val="1"/>
          <w:numId w:val="52"/>
        </w:numPr>
        <w:rPr/>
      </w:pPr>
      <w:r>
        <w:rPr/>
        <w:t>This starts a PKI server where hosts/users can connect to obtain, sign, or update their certificates.</w:t>
      </w:r>
    </w:p>
    <w:p>
      <w:pPr>
        <w:pStyle w:val="Normal"/>
        <w:rPr/>
      </w:pPr>
      <w:bookmarkStart w:id="9" w:name="root-ca-setup"/>
      <w:bookmarkStart w:id="10" w:name="step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9"/>
      <w:bookmarkEnd w:id="10"/>
    </w:p>
    <w:p>
      <w:pPr>
        <w:pStyle w:val="Heading3"/>
        <w:rPr/>
      </w:pPr>
      <w:bookmarkStart w:id="11" w:name="hostuser-setup"/>
      <w:r>
        <w:rPr>
          <w:b/>
          <w:bCs/>
        </w:rPr>
        <w:t>2. Host/User Setup</w:t>
      </w:r>
    </w:p>
    <w:p>
      <w:pPr>
        <w:pStyle w:val="Heading4"/>
        <w:rPr/>
      </w:pPr>
      <w:bookmarkStart w:id="12" w:name="files-and-structure-1"/>
      <w:r>
        <w:rPr>
          <w:b/>
          <w:bCs/>
        </w:rPr>
        <w:t>Files and Structure</w:t>
      </w:r>
    </w:p>
    <w:p>
      <w:pPr>
        <w:pStyle w:val="Compact"/>
        <w:numPr>
          <w:ilvl w:val="0"/>
          <w:numId w:val="53"/>
        </w:numPr>
        <w:rPr/>
      </w:pPr>
      <w:r>
        <w:rPr/>
        <w:t xml:space="preserve">Host assets are located in the </w:t>
      </w:r>
      <w:r>
        <w:rPr>
          <w:rStyle w:val="VerbatimChar"/>
        </w:rPr>
        <w:t>users@hosts</w:t>
      </w:r>
      <w:r>
        <w:rPr/>
        <w:t xml:space="preserve"> directory.</w:t>
      </w:r>
    </w:p>
    <w:p>
      <w:pPr>
        <w:pStyle w:val="Compact"/>
        <w:numPr>
          <w:ilvl w:val="0"/>
          <w:numId w:val="54"/>
        </w:numPr>
        <w:rPr/>
      </w:pPr>
      <w:bookmarkStart w:id="13" w:name="files-and-structure-1"/>
      <w:r>
        <w:rPr/>
        <w:t>These files should be transferred to the user’s computer for local operations.</w:t>
      </w:r>
      <w:bookmarkEnd w:id="13"/>
    </w:p>
    <w:p>
      <w:pPr>
        <w:pStyle w:val="Heading4"/>
        <w:rPr/>
      </w:pPr>
      <w:bookmarkStart w:id="14" w:name="steps-1"/>
      <w:r>
        <w:rPr>
          <w:b/>
          <w:bCs/>
        </w:rPr>
        <w:t>Steps</w:t>
      </w:r>
    </w:p>
    <w:p>
      <w:pPr>
        <w:pStyle w:val="Normal"/>
        <w:numPr>
          <w:ilvl w:val="0"/>
          <w:numId w:val="55"/>
        </w:numPr>
        <w:rPr/>
      </w:pPr>
      <w:r>
        <w:rPr/>
        <w:t>Transfer the host files to the user’s computer.</w:t>
      </w:r>
    </w:p>
    <w:p>
      <w:pPr>
        <w:pStyle w:val="Normal"/>
        <w:numPr>
          <w:ilvl w:val="0"/>
          <w:numId w:val="56"/>
        </w:numPr>
        <w:rPr/>
      </w:pPr>
      <w:r>
        <w:rPr/>
        <w:t>Install the required libraries: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shd w:fill="FFFF00" w:val="clear"/>
        </w:rPr>
        <w:t>python -m pip install -r requirements.txt</w:t>
      </w:r>
    </w:p>
    <w:p>
      <w:pPr>
        <w:pStyle w:val="Normal"/>
        <w:numPr>
          <w:ilvl w:val="0"/>
          <w:numId w:val="1"/>
        </w:numPr>
        <w:rPr/>
      </w:pPr>
      <w:r>
        <w:rPr/>
        <w:t>or simply: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shd w:fill="FFFF00" w:val="clear"/>
        </w:rPr>
        <w:t>pip install -r requirements.txt</w:t>
      </w:r>
    </w:p>
    <w:p>
      <w:pPr>
        <w:pStyle w:val="Normal"/>
        <w:numPr>
          <w:ilvl w:val="0"/>
          <w:numId w:val="57"/>
        </w:numPr>
        <w:rPr/>
      </w:pPr>
      <w:r>
        <w:rPr/>
        <w:t>You need to install openssl and add it to system path</w:t>
      </w:r>
    </w:p>
    <w:p>
      <w:pPr>
        <w:pStyle w:val="Normal"/>
        <w:numPr>
          <w:ilvl w:val="1"/>
          <w:numId w:val="58"/>
        </w:numPr>
        <w:rPr/>
      </w:pPr>
      <w:r>
        <w:rPr/>
        <w:t xml:space="preserve">On windows Run: </w:t>
      </w:r>
      <w:r>
        <w:rPr>
          <w:shd w:fill="FFFF00" w:val="clear"/>
        </w:rPr>
        <w:t xml:space="preserve">python opensslSetup.py located in the </w:t>
      </w:r>
      <w:hyperlink r:id="rId10">
        <w:r>
          <w:rPr>
            <w:rStyle w:val="Hyperlink"/>
            <w:shd w:fill="98FB98" w:val="clear"/>
          </w:rPr>
          <w:t>user@host</w:t>
        </w:r>
      </w:hyperlink>
      <w:r>
        <w:rPr>
          <w:shd w:fill="98FB98" w:val="clear"/>
        </w:rPr>
        <w:t xml:space="preserve"> folder</w:t>
      </w:r>
    </w:p>
    <w:p>
      <w:pPr>
        <w:pStyle w:val="Normal"/>
        <w:numPr>
          <w:ilvl w:val="1"/>
          <w:numId w:val="59"/>
        </w:numPr>
        <w:rPr/>
      </w:pPr>
      <w:r>
        <w:rPr/>
        <w:t>Or manualy download and install the executable (You can find it in the</w:t>
      </w:r>
      <w:r>
        <w:rPr>
          <w:color w:val="00CED1"/>
        </w:rPr>
        <w:t xml:space="preserve"> </w:t>
      </w:r>
      <w:r>
        <w:rPr>
          <w:color w:val="00CED1"/>
          <w:shd w:fill="8B0000" w:val="clear"/>
        </w:rPr>
        <w:t xml:space="preserve">user@host/src </w:t>
      </w:r>
      <w:r>
        <w:rPr>
          <w:color w:val="000000"/>
          <w:shd w:fill="auto" w:val="clear"/>
        </w:rPr>
        <w:t xml:space="preserve">  folder</w:t>
      </w:r>
    </w:p>
    <w:p>
      <w:pPr>
        <w:pStyle w:val="Normal"/>
        <w:numPr>
          <w:ilvl w:val="0"/>
          <w:numId w:val="60"/>
        </w:numPr>
        <w:rPr/>
      </w:pPr>
      <w:r>
        <w:rPr/>
        <w:t>Generate Certificates:</w:t>
      </w:r>
    </w:p>
    <w:p>
      <w:pPr>
        <w:pStyle w:val="SourceCode"/>
        <w:numPr>
          <w:ilvl w:val="1"/>
          <w:numId w:val="1"/>
        </w:numPr>
        <w:rPr/>
      </w:pPr>
      <w:r>
        <w:rPr>
          <w:rStyle w:val="VerbatimChar"/>
          <w:shd w:fill="FFFF00" w:val="clear"/>
        </w:rPr>
        <w:t>python AutoCertsGen.py</w:t>
      </w:r>
    </w:p>
    <w:p>
      <w:pPr>
        <w:pStyle w:val="Heading2"/>
        <w:numPr>
          <w:ilvl w:val="1"/>
          <w:numId w:val="1"/>
        </w:numPr>
        <w:rPr/>
      </w:pPr>
      <w:r>
        <w:rPr>
          <w:rStyle w:val="VerbatimChar"/>
          <w:rFonts w:asciiTheme="majorHAnsi" w:cstheme="majorBidi" w:eastAsiaTheme="majorEastAsia" w:hAnsiTheme="majorHAnsi"/>
          <w:b/>
          <w:bCs/>
          <w:sz w:val="28"/>
          <w:szCs w:val="28"/>
          <w:shd w:fill="DC143C" w:val="clear"/>
        </w:rPr>
        <w:t>Require Administrator</w:t>
      </w:r>
      <w:r>
        <w:rPr>
          <w:rStyle w:val="VerbatimChar"/>
          <w:rFonts w:asciiTheme="majorHAnsi" w:cstheme="majorBidi" w:eastAsiaTheme="majorEastAsia" w:hAnsiTheme="majorHAnsi"/>
          <w:b/>
          <w:bCs/>
          <w:sz w:val="28"/>
          <w:szCs w:val="28"/>
          <w:shd w:fill="DC143C" w:val="clear"/>
        </w:rPr>
        <w:t>(Root)</w:t>
      </w:r>
      <w:r>
        <w:rPr>
          <w:rStyle w:val="VerbatimChar"/>
          <w:rFonts w:asciiTheme="majorHAnsi" w:cstheme="majorBidi" w:eastAsiaTheme="majorEastAsia" w:hAnsiTheme="majorHAnsi"/>
          <w:b/>
          <w:bCs/>
          <w:sz w:val="28"/>
          <w:szCs w:val="28"/>
          <w:shd w:fill="DC143C" w:val="clear"/>
        </w:rPr>
        <w:t xml:space="preserve"> privileges see:</w:t>
      </w:r>
    </w:p>
    <w:p>
      <w:pPr>
        <w:pStyle w:val="BodyText"/>
        <w:rPr>
          <w:rStyle w:val="VerbatimChar"/>
          <w:rFonts w:asciiTheme="majorHAnsi" w:cstheme="majorBidi" w:eastAsiaTheme="majorEastAsia" w:hAnsiTheme="majorHAnsi"/>
          <w:b/>
          <w:bCs/>
          <w:sz w:val="28"/>
          <w:szCs w:val="28"/>
          <w:highlight w:val="none"/>
          <w:shd w:fill="DC143C" w:val="clear"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3702685"/>
                <wp:effectExtent l="0" t="0" r="0" b="0"/>
                <wp:wrapSquare wrapText="largest"/>
                <wp:docPr id="21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7026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3495040"/>
                                  <wp:effectExtent l="0" t="0" r="0" b="0"/>
                                  <wp:docPr id="22" name="Image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age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3495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291.55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3495040"/>
                            <wp:effectExtent l="0" t="0" r="0" b="0"/>
                            <wp:docPr id="23" name="Image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Image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3495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mpact"/>
        <w:numPr>
          <w:ilvl w:val="1"/>
          <w:numId w:val="61"/>
        </w:numPr>
        <w:rPr/>
      </w:pPr>
      <w:r>
        <w:rPr/>
        <w:t>This script generates the host’s unique certificate and requests signing from the Intermediate CA.</w:t>
      </w:r>
    </w:p>
    <w:p>
      <w:pPr>
        <w:pStyle w:val="Compact"/>
        <w:numPr>
          <w:ilvl w:val="1"/>
          <w:numId w:val="62"/>
        </w:numPr>
        <w:rPr/>
      </w:pPr>
      <w:r>
        <w:rPr/>
        <w:t>The Intermediate CA:</w:t>
      </w:r>
    </w:p>
    <w:p>
      <w:pPr>
        <w:pStyle w:val="Compact"/>
        <w:numPr>
          <w:ilvl w:val="2"/>
          <w:numId w:val="63"/>
        </w:numPr>
        <w:rPr/>
      </w:pPr>
      <w:r>
        <w:rPr/>
        <w:t>Signs the certificate.</w:t>
      </w:r>
    </w:p>
    <w:p>
      <w:pPr>
        <w:pStyle w:val="Compact"/>
        <w:numPr>
          <w:ilvl w:val="2"/>
          <w:numId w:val="64"/>
        </w:numPr>
        <w:rPr/>
      </w:pPr>
      <w:r>
        <w:rPr/>
        <w:t>Provides its own certificate and that of the Root CA.</w:t>
      </w:r>
    </w:p>
    <w:p>
      <w:pPr>
        <w:pStyle w:val="Compact"/>
        <w:numPr>
          <w:ilvl w:val="1"/>
          <w:numId w:val="65"/>
        </w:numPr>
        <w:rPr/>
      </w:pPr>
      <w:r>
        <w:rPr/>
        <w:t>These certificates are installed locally, completing the chain of trust.</w:t>
      </w:r>
    </w:p>
    <w:p>
      <w:pPr>
        <w:pStyle w:val="Normal"/>
        <w:numPr>
          <w:ilvl w:val="0"/>
          <w:numId w:val="66"/>
        </w:numPr>
        <w:rPr/>
      </w:pPr>
      <w:r>
        <w:rPr/>
        <w:t>Verify Certificates:</w:t>
      </w:r>
    </w:p>
    <w:p>
      <w:pPr>
        <w:pStyle w:val="Normal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3600" cy="4740910"/>
                <wp:effectExtent l="0" t="0" r="0" b="0"/>
                <wp:wrapSquare wrapText="largest"/>
                <wp:docPr id="2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7409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943600" cy="4533265"/>
                                  <wp:effectExtent l="0" t="0" r="0" b="0"/>
                                  <wp:docPr id="25" name="Image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Image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4533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68pt;height:373.3pt;mso-wrap-distance-left:0pt;mso-wrap-distance-right:0pt;mso-wrap-distance-top:0pt;mso-wrap-distance-bottom:0pt;margin-top:0pt;mso-position-vertical:top;mso-position-vertical-relative:text;margin-left:0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943600" cy="4533265"/>
                            <wp:effectExtent l="0" t="0" r="0" b="0"/>
                            <wp:docPr id="26" name="Image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Image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4533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009515" cy="4502785"/>
                <wp:effectExtent l="0" t="0" r="0" b="0"/>
                <wp:wrapSquare wrapText="largest"/>
                <wp:docPr id="27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9515" cy="45027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09515" cy="4295140"/>
                                  <wp:effectExtent l="0" t="0" r="0" b="0"/>
                                  <wp:docPr id="28" name="Image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9515" cy="4295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94.45pt;height:354.55pt;mso-wrap-distance-left:0pt;mso-wrap-distance-right:0pt;mso-wrap-distance-top:0pt;mso-wrap-distance-bottom:0pt;margin-top:-52.35pt;mso-position-vertical:top;mso-position-vertical-relative:text;margin-left:36.8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09515" cy="4295140"/>
                            <wp:effectExtent l="0" t="0" r="0" b="0"/>
                            <wp:docPr id="29" name="Image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9515" cy="4295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mpact"/>
        <w:numPr>
          <w:ilvl w:val="0"/>
          <w:numId w:val="0"/>
        </w:numPr>
        <w:ind w:hanging="0" w:left="144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257800" cy="4406900"/>
                <wp:effectExtent l="0" t="0" r="0" b="0"/>
                <wp:wrapSquare wrapText="largest"/>
                <wp:docPr id="3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4069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257800" cy="4199255"/>
                                  <wp:effectExtent l="0" t="0" r="0" b="0"/>
                                  <wp:docPr id="31" name="Image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Image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0" cy="4199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14pt;height:347pt;mso-wrap-distance-left:0pt;mso-wrap-distance-right:0pt;mso-wrap-distance-top:0pt;mso-wrap-distance-bottom:0pt;margin-top:0pt;mso-position-vertical:top;mso-position-vertical-relative:text;margin-left:27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257800" cy="4199255"/>
                            <wp:effectExtent l="0" t="0" r="0" b="0"/>
                            <wp:docPr id="32" name="Image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Image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0" cy="4199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mpact"/>
        <w:numPr>
          <w:ilvl w:val="1"/>
          <w:numId w:val="67"/>
        </w:numPr>
        <w:rPr/>
      </w:pPr>
      <w:r>
        <w:rPr/>
        <w:t>Once installed, the host verifies the authenticity of the Intermediate CA certificate.</w:t>
      </w:r>
    </w:p>
    <w:p>
      <w:pPr>
        <w:pStyle w:val="Normal"/>
        <w:rPr/>
      </w:pPr>
      <w:bookmarkStart w:id="15" w:name="hostuser-setup"/>
      <w:bookmarkStart w:id="16" w:name="steps-1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5"/>
      <w:bookmarkEnd w:id="16"/>
    </w:p>
    <w:p>
      <w:pPr>
        <w:pStyle w:val="Heading3"/>
        <w:rPr/>
      </w:pPr>
      <w:bookmarkStart w:id="17" w:name="file-sharing"/>
      <w:r>
        <w:rPr>
          <w:b/>
          <w:bCs/>
        </w:rPr>
        <w:t>3. File Sharing</w:t>
      </w:r>
    </w:p>
    <w:p>
      <w:pPr>
        <w:pStyle w:val="Heading4"/>
        <w:rPr/>
      </w:pPr>
      <w:bookmarkStart w:id="18" w:name="steps-2"/>
      <w:r>
        <w:rPr>
          <w:b/>
          <w:bCs/>
        </w:rPr>
        <w:t>Steps</w:t>
      </w:r>
    </w:p>
    <w:p>
      <w:pPr>
        <w:pStyle w:val="Normal"/>
        <w:numPr>
          <w:ilvl w:val="0"/>
          <w:numId w:val="68"/>
        </w:numPr>
        <w:rPr/>
      </w:pPr>
      <w:r>
        <w:rPr/>
        <w:t xml:space="preserve">Start the File Sharing Server: </w:t>
      </w:r>
      <w:r>
        <w:rPr>
          <w:rStyle w:val="VerbatimChar"/>
        </w:rPr>
        <w:t xml:space="preserve"> 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>
          <w:rStyle w:val="VerbatimChar"/>
          <w:shd w:fill="FFFF00" w:val="clear"/>
        </w:rPr>
        <w:t>gunicorn -c gunicorn.conf.py  FileShareProServer:app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hanging="0" w:left="72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000" cy="2607945"/>
                <wp:effectExtent l="0" t="0" r="0" b="0"/>
                <wp:wrapSquare wrapText="largest"/>
                <wp:docPr id="3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607945"/>
                        </a:xfrm>
                        <a:prstGeom prst="rect"/>
                        <a:solidFill>
                          <a:srgbClr val="AFEEEE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2400300"/>
                                  <wp:effectExtent l="0" t="0" r="0" b="0"/>
                                  <wp:docPr id="36" name="Image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2400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AFEEEE" style="position:absolute;rotation:-0;width:450pt;height:205.3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000" cy="2400300"/>
                            <wp:effectExtent l="0" t="0" r="0" b="0"/>
                            <wp:docPr id="37" name="Image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2400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  <w:shd w:fill="FFFF00" w:val="clear"/>
        </w:rPr>
        <w:t xml:space="preserve">python FileShareProServer.py </w:t>
      </w:r>
      <w:r>
        <w:rPr>
          <w:rStyle w:val="VerbatimChar"/>
          <w:b/>
          <w:bCs/>
        </w:rPr>
        <w:t>NOT RECOMMENDED but still works fine</w:t>
      </w:r>
    </w:p>
    <w:p>
      <w:pPr>
        <w:pStyle w:val="SourceCode"/>
        <w:numPr>
          <w:ilvl w:val="0"/>
          <w:numId w:val="1"/>
        </w:numPr>
        <w:rPr>
          <w:rStyle w:val="VerbatimChar"/>
          <w:b/>
          <w:bCs/>
        </w:rPr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15000" cy="2590165"/>
                <wp:effectExtent l="0" t="0" r="0" b="0"/>
                <wp:wrapSquare wrapText="largest"/>
                <wp:docPr id="38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5901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Illustration"/>
                              <w:spacing w:before="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15000" cy="2382520"/>
                                  <wp:effectExtent l="0" t="0" r="0" b="0"/>
                                  <wp:docPr id="39" name="Image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0" cy="2382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Illustration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Illustration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0pt;height:203.95pt;mso-wrap-distance-left:0pt;mso-wrap-distance-right:0pt;mso-wrap-distance-top:0pt;mso-wrap-distance-bottom:0pt;margin-top:0pt;mso-position-vertical:top;mso-position-vertical-relative:text;margin-left:9pt;mso-position-horizontal:center;mso-position-horizontal-relative:text">
                <v:textbox inset="0in,0in,0in,0in">
                  <w:txbxContent>
                    <w:p>
                      <w:pPr>
                        <w:pStyle w:val="Illustration"/>
                        <w:spacing w:before="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15000" cy="2382520"/>
                            <wp:effectExtent l="0" t="0" r="0" b="0"/>
                            <wp:docPr id="40" name="Image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0" cy="2382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Illustration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Illustration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mpact"/>
        <w:numPr>
          <w:ilvl w:val="1"/>
          <w:numId w:val="69"/>
        </w:numPr>
        <w:rPr/>
      </w:pPr>
      <w:r>
        <w:rPr/>
        <w:t xml:space="preserve">This file is located in the </w:t>
      </w:r>
      <w:r>
        <w:rPr>
          <w:rStyle w:val="VerbatimChar"/>
        </w:rPr>
        <w:t>App</w:t>
      </w:r>
      <w:r>
        <w:rPr/>
        <w:t xml:space="preserve"> directory.</w:t>
      </w:r>
    </w:p>
    <w:p>
      <w:pPr>
        <w:pStyle w:val="Normal"/>
        <w:numPr>
          <w:ilvl w:val="0"/>
          <w:numId w:val="70"/>
        </w:numPr>
        <w:rPr/>
      </w:pPr>
      <w:r>
        <w:rPr/>
        <w:t>Configure the Server:</w:t>
      </w:r>
    </w:p>
    <w:p>
      <w:pPr>
        <w:pStyle w:val="Compact"/>
        <w:numPr>
          <w:ilvl w:val="1"/>
          <w:numId w:val="71"/>
        </w:numPr>
        <w:rPr/>
      </w:pPr>
      <w:r>
        <w:rPr/>
        <w:t xml:space="preserve">Open the </w:t>
      </w:r>
      <w:r>
        <w:rPr>
          <w:rStyle w:val="VerbatimChar"/>
          <w:color w:val="00BFFF"/>
        </w:rPr>
        <w:t>.ini</w:t>
      </w:r>
      <w:r>
        <w:rPr/>
        <w:t xml:space="preserve"> file and:</w:t>
      </w:r>
    </w:p>
    <w:p>
      <w:pPr>
        <w:pStyle w:val="Compact"/>
        <w:numPr>
          <w:ilvl w:val="2"/>
          <w:numId w:val="72"/>
        </w:numPr>
        <w:rPr/>
      </w:pPr>
      <w:r>
        <w:rPr/>
        <w:t>Set up folder-sharing options.</w:t>
      </w:r>
    </w:p>
    <w:p>
      <w:pPr>
        <w:pStyle w:val="Compact"/>
        <w:numPr>
          <w:ilvl w:val="2"/>
          <w:numId w:val="73"/>
        </w:numPr>
        <w:rPr/>
      </w:pPr>
      <w:r>
        <w:rPr/>
        <w:t>Define the download location.</w:t>
      </w:r>
    </w:p>
    <w:p>
      <w:pPr>
        <w:pStyle w:val="Normal"/>
        <w:numPr>
          <w:ilvl w:val="0"/>
          <w:numId w:val="74"/>
        </w:numPr>
        <w:rPr/>
      </w:pPr>
      <w:r>
        <w:rPr/>
        <w:t>Access the File Sharing Server:</w:t>
      </w:r>
    </w:p>
    <w:p>
      <w:pPr>
        <w:pStyle w:val="Compact"/>
        <w:numPr>
          <w:ilvl w:val="1"/>
          <w:numId w:val="75"/>
        </w:numPr>
        <w:rPr/>
      </w:pPr>
      <w:r>
        <w:rPr/>
        <w:t>Members of the same network can:</w:t>
      </w:r>
    </w:p>
    <w:p>
      <w:pPr>
        <w:pStyle w:val="Compact"/>
        <w:numPr>
          <w:ilvl w:val="2"/>
          <w:numId w:val="76"/>
        </w:numPr>
        <w:rPr/>
      </w:pPr>
      <w:r>
        <w:rPr/>
        <w:t>Access the server using its IP address.</w:t>
      </w:r>
    </w:p>
    <w:p>
      <w:pPr>
        <w:pStyle w:val="Compact"/>
        <w:numPr>
          <w:ilvl w:val="2"/>
          <w:numId w:val="77"/>
        </w:numPr>
        <w:rPr/>
      </w:pPr>
      <w:r>
        <w:rPr/>
        <w:t>Download files directly.</w:t>
      </w:r>
    </w:p>
    <w:p>
      <w:pPr>
        <w:pStyle w:val="Compact"/>
        <w:numPr>
          <w:ilvl w:val="2"/>
          <w:numId w:val="78"/>
        </w:numPr>
        <w:rPr/>
      </w:pPr>
      <w:r>
        <w:rPr/>
        <w:t>Upload files to the host.</w:t>
      </w:r>
    </w:p>
    <w:p>
      <w:pPr>
        <w:pStyle w:val="Normal"/>
        <w:rPr/>
      </w:pPr>
      <w:bookmarkStart w:id="19" w:name="setup-instructions"/>
      <w:bookmarkStart w:id="20" w:name="file-sharing"/>
      <w:bookmarkStart w:id="21" w:name="steps-2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19"/>
      <w:bookmarkEnd w:id="20"/>
      <w:bookmarkEnd w:id="21"/>
    </w:p>
    <w:p>
      <w:pPr>
        <w:pStyle w:val="Heading2"/>
        <w:rPr/>
      </w:pPr>
      <w:bookmarkStart w:id="22" w:name="advanced-usage"/>
      <w:r>
        <w:rPr>
          <w:b/>
          <w:bCs/>
        </w:rPr>
        <w:t>Advanced Usage</w:t>
      </w:r>
    </w:p>
    <w:p>
      <w:pPr>
        <w:pStyle w:val="Heading3"/>
        <w:rPr/>
      </w:pPr>
      <w:bookmarkStart w:id="23" w:name="file-encryption-and-decryption"/>
      <w:r>
        <w:rPr>
          <w:b/>
          <w:bCs/>
        </w:rPr>
        <w:t>File Encryption and Decryption</w:t>
      </w:r>
      <w:r>
        <w:rPr>
          <w:b/>
          <w:bCs/>
        </w:rPr>
        <w:t>(</w:t>
      </w:r>
      <w:r>
        <w:rPr>
          <w:b/>
          <w:bCs/>
          <w:color w:val="C9211E"/>
        </w:rPr>
        <w:t>Experimental</w:t>
      </w:r>
      <w:r>
        <w:rPr>
          <w:b/>
          <w:bCs/>
        </w:rPr>
        <w:t>)</w:t>
      </w:r>
    </w:p>
    <w:p>
      <w:pPr>
        <w:pStyle w:val="BodyText"/>
        <w:rPr>
          <w:color w:val="8B0000"/>
        </w:rPr>
      </w:pPr>
      <w:r>
        <w:rPr>
          <w:b/>
          <w:bCs/>
          <w:color w:val="8B0000"/>
        </w:rPr>
        <w:t>-----------------------------------------------------------------------------------------------------------------------------</w:t>
      </w:r>
    </w:p>
    <w:p>
      <w:pPr>
        <w:pStyle w:val="BodyText"/>
        <w:rPr>
          <w:color w:val="8B0000"/>
        </w:rPr>
      </w:pPr>
      <w:r>
        <w:rPr>
          <w:b/>
          <w:bCs/>
          <w:color w:val="8B0000"/>
        </w:rPr>
        <w:t>=</w:t>
      </w:r>
      <w:r>
        <w:rPr>
          <w:b/>
          <w:bCs/>
          <w:color w:val="8B0000"/>
        </w:rPr>
        <w:t>=========================CAREFUL BELOW===========================</w:t>
      </w:r>
    </w:p>
    <w:p>
      <w:pPr>
        <w:pStyle w:val="BodyText"/>
        <w:rPr>
          <w:color w:val="8B0000"/>
        </w:rPr>
      </w:pPr>
      <w:r>
        <w:rPr>
          <w:b/>
          <w:bCs/>
          <w:color w:val="8B0000"/>
        </w:rPr>
        <w:t>-----------------------------------------------------------------------------------------------------------------------------</w:t>
      </w:r>
    </w:p>
    <w:p>
      <w:pPr>
        <w:pStyle w:val="Compact"/>
        <w:numPr>
          <w:ilvl w:val="0"/>
          <w:numId w:val="79"/>
        </w:numPr>
        <w:rPr/>
      </w:pPr>
      <w:r>
        <w:rPr>
          <w:b/>
          <w:bCs/>
        </w:rPr>
        <w:t>Encrypt Files</w:t>
      </w:r>
      <w:r>
        <w:rPr/>
        <w:t>:</w:t>
      </w:r>
    </w:p>
    <w:p>
      <w:pPr>
        <w:pStyle w:val="Compact"/>
        <w:numPr>
          <w:ilvl w:val="1"/>
          <w:numId w:val="80"/>
        </w:numPr>
        <w:rPr/>
      </w:pPr>
      <w:r>
        <w:rPr/>
        <w:t>Automatically encrypts files in the monitored directory.</w:t>
      </w:r>
    </w:p>
    <w:p>
      <w:pPr>
        <w:pStyle w:val="Compact"/>
        <w:numPr>
          <w:ilvl w:val="1"/>
          <w:numId w:val="81"/>
        </w:numPr>
        <w:rPr/>
      </w:pPr>
      <w:r>
        <w:rPr/>
        <w:t>Uses the recipient’s public key, fetched dynamically from the public key store.</w:t>
      </w:r>
    </w:p>
    <w:p>
      <w:pPr>
        <w:pStyle w:val="Compact"/>
        <w:numPr>
          <w:ilvl w:val="0"/>
          <w:numId w:val="82"/>
        </w:numPr>
        <w:rPr/>
      </w:pPr>
      <w:r>
        <w:rPr>
          <w:b/>
          <w:bCs/>
        </w:rPr>
        <w:t>Decrypt Files</w:t>
      </w:r>
      <w:r>
        <w:rPr/>
        <w:t>:</w:t>
      </w:r>
    </w:p>
    <w:p>
      <w:pPr>
        <w:pStyle w:val="Compact"/>
        <w:numPr>
          <w:ilvl w:val="1"/>
          <w:numId w:val="83"/>
        </w:numPr>
        <w:rPr/>
      </w:pPr>
      <w:r>
        <w:rPr/>
        <w:t>Decrypts files when accessed, saving a temporary plaintext version.</w:t>
      </w:r>
    </w:p>
    <w:p>
      <w:pPr>
        <w:pStyle w:val="Compact"/>
        <w:numPr>
          <w:ilvl w:val="1"/>
          <w:numId w:val="84"/>
        </w:numPr>
        <w:rPr/>
      </w:pPr>
      <w:r>
        <w:rPr/>
        <w:t>Opens the decrypted file using the system’s default application.</w:t>
      </w:r>
    </w:p>
    <w:p>
      <w:pPr>
        <w:pStyle w:val="Compact"/>
        <w:numPr>
          <w:ilvl w:val="1"/>
          <w:numId w:val="85"/>
        </w:numPr>
        <w:rPr/>
      </w:pPr>
      <w:r>
        <w:rPr/>
        <w:t>Re-encrypts the file after closure.</w:t>
      </w:r>
    </w:p>
    <w:p>
      <w:pPr>
        <w:pStyle w:val="Compact"/>
        <w:numPr>
          <w:ilvl w:val="0"/>
          <w:numId w:val="86"/>
        </w:numPr>
        <w:rPr/>
      </w:pPr>
      <w:r>
        <w:rPr>
          <w:b/>
          <w:bCs/>
        </w:rPr>
        <w:t>File Monitoring</w:t>
      </w:r>
      <w:r>
        <w:rPr/>
        <w:t>:</w:t>
      </w:r>
    </w:p>
    <w:p>
      <w:pPr>
        <w:pStyle w:val="Compact"/>
        <w:numPr>
          <w:ilvl w:val="1"/>
          <w:numId w:val="87"/>
        </w:numPr>
        <w:rPr/>
      </w:pPr>
      <w:r>
        <w:rPr/>
        <w:t xml:space="preserve">Uses the </w:t>
      </w:r>
      <w:r>
        <w:rPr>
          <w:rStyle w:val="VerbatimChar"/>
        </w:rPr>
        <w:t>watchdog</w:t>
      </w:r>
      <w:r>
        <w:rPr/>
        <w:t xml:space="preserve"> library to monitor file creation and modification events.</w:t>
      </w:r>
      <w:bookmarkEnd w:id="23"/>
    </w:p>
    <w:p>
      <w:pPr>
        <w:pStyle w:val="Heading3"/>
        <w:rPr/>
      </w:pPr>
      <w:bookmarkStart w:id="24" w:name="public-key-store"/>
      <w:r>
        <w:rPr>
          <w:b/>
          <w:bCs/>
        </w:rPr>
        <w:t>Public Key Store</w:t>
      </w:r>
    </w:p>
    <w:p>
      <w:pPr>
        <w:pStyle w:val="Compact"/>
        <w:numPr>
          <w:ilvl w:val="0"/>
          <w:numId w:val="88"/>
        </w:numPr>
        <w:rPr/>
      </w:pPr>
      <w:r>
        <w:rPr/>
        <w:t>The public key store (</w:t>
      </w:r>
      <w:r>
        <w:rPr>
          <w:rStyle w:val="VerbatimChar"/>
        </w:rPr>
        <w:t>PUBLIC_KEY_STORE</w:t>
      </w:r>
      <w:r>
        <w:rPr/>
        <w:t>) contains public keys for all machines in the network.</w:t>
      </w:r>
    </w:p>
    <w:p>
      <w:pPr>
        <w:pStyle w:val="Compact"/>
        <w:numPr>
          <w:ilvl w:val="0"/>
          <w:numId w:val="89"/>
        </w:numPr>
        <w:rPr/>
      </w:pPr>
      <w:r>
        <w:rPr/>
        <w:t xml:space="preserve">Public keys are named after their respective machine identities (e.g., </w:t>
      </w:r>
      <w:r>
        <w:rPr>
          <w:rStyle w:val="VerbatimChar"/>
          <w:shd w:fill="FFFF00" w:val="clear"/>
        </w:rPr>
        <w:t>machine_name.pem</w:t>
      </w:r>
      <w:r>
        <w:rPr/>
        <w:t>).</w:t>
      </w:r>
    </w:p>
    <w:p>
      <w:pPr>
        <w:pStyle w:val="Normal"/>
        <w:rPr/>
      </w:pPr>
      <w:bookmarkStart w:id="25" w:name="advanced-usage"/>
      <w:bookmarkStart w:id="26" w:name="public-key-stor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25"/>
      <w:bookmarkEnd w:id="26"/>
    </w:p>
    <w:p>
      <w:pPr>
        <w:pStyle w:val="Heading2"/>
        <w:rPr/>
      </w:pPr>
      <w:bookmarkStart w:id="27" w:name="directory-monitoring-setup"/>
      <w:r>
        <w:rPr>
          <w:b/>
          <w:bCs/>
        </w:rPr>
        <w:t>Directory Monitoring Setup</w:t>
      </w:r>
    </w:p>
    <w:p>
      <w:pPr>
        <w:pStyle w:val="Heading3"/>
        <w:rPr/>
      </w:pPr>
      <w:bookmarkStart w:id="28" w:name="configuration"/>
      <w:r>
        <w:rPr>
          <w:b/>
          <w:bCs/>
        </w:rPr>
        <w:t>Configuration</w:t>
      </w:r>
    </w:p>
    <w:p>
      <w:pPr>
        <w:pStyle w:val="FirstParagraph"/>
        <w:rPr/>
      </w:pPr>
      <w:r>
        <w:rPr/>
        <w:t xml:space="preserve">Edit the following variables in the script as needed: - </w:t>
      </w:r>
      <w:r>
        <w:rPr>
          <w:rStyle w:val="VerbatimChar"/>
          <w:b/>
          <w:bCs/>
        </w:rPr>
        <w:t>WATCHED_DIR</w:t>
      </w:r>
      <w:r>
        <w:rPr/>
        <w:t xml:space="preserve">: - Path to the monitored directory (e.g., </w:t>
      </w:r>
      <w:r>
        <w:rPr>
          <w:rStyle w:val="VerbatimChar"/>
          <w:shd w:fill="FFFF00" w:val="clear"/>
        </w:rPr>
        <w:t>/mnt/shared_folder</w:t>
      </w:r>
      <w:r>
        <w:rPr>
          <w:shd w:fill="FFFF00" w:val="clear"/>
        </w:rPr>
        <w:t xml:space="preserve"> or </w:t>
      </w:r>
      <w:r>
        <w:rPr>
          <w:rStyle w:val="VerbatimChar"/>
          <w:shd w:fill="FFFF00" w:val="clear"/>
        </w:rPr>
        <w:t>\\server_ip\shared_folder</w:t>
      </w:r>
      <w:r>
        <w:rPr/>
        <w:t xml:space="preserve">). - </w:t>
      </w:r>
      <w:r>
        <w:rPr>
          <w:rStyle w:val="VerbatimChar"/>
          <w:b/>
          <w:bCs/>
        </w:rPr>
        <w:t>PUBLIC_KEY_STORE</w:t>
      </w:r>
      <w:r>
        <w:rPr/>
        <w:t xml:space="preserve">: - Path to the directory containing public keys. - </w:t>
      </w:r>
      <w:r>
        <w:rPr>
          <w:rStyle w:val="VerbatimChar"/>
          <w:b/>
          <w:bCs/>
        </w:rPr>
        <w:t>PRIVATE_KEY_PATH</w:t>
      </w:r>
      <w:r>
        <w:rPr/>
        <w:t xml:space="preserve">: - Path to the host’s private key file. - </w:t>
      </w:r>
      <w:r>
        <w:rPr>
          <w:rStyle w:val="VerbatimChar"/>
          <w:b/>
          <w:bCs/>
        </w:rPr>
        <w:t>ENCRYPTED_EXTENSION</w:t>
      </w:r>
      <w:r>
        <w:rPr/>
        <w:t xml:space="preserve">: - File extension for encrypted files (default: </w:t>
      </w:r>
      <w:r>
        <w:rPr>
          <w:rStyle w:val="VerbatimChar"/>
        </w:rPr>
        <w:t>.enc</w:t>
      </w:r>
      <w:r>
        <w:rPr/>
        <w:t>).</w:t>
      </w:r>
      <w:bookmarkEnd w:id="28"/>
    </w:p>
    <w:p>
      <w:pPr>
        <w:pStyle w:val="Heading3"/>
        <w:rPr/>
      </w:pPr>
      <w:bookmarkStart w:id="29" w:name="run-the-script"/>
      <w:r>
        <w:rPr>
          <w:b/>
          <w:bCs/>
        </w:rPr>
        <w:t>Run the Script</w:t>
      </w:r>
    </w:p>
    <w:p>
      <w:pPr>
        <w:pStyle w:val="Normal"/>
        <w:numPr>
          <w:ilvl w:val="0"/>
          <w:numId w:val="90"/>
        </w:numPr>
        <w:rPr/>
      </w:pPr>
      <w:r>
        <w:rPr/>
        <w:t>Mount the shared folder:</w:t>
      </w:r>
    </w:p>
    <w:p>
      <w:pPr>
        <w:pStyle w:val="Normal"/>
        <w:numPr>
          <w:ilvl w:val="1"/>
          <w:numId w:val="91"/>
        </w:numPr>
        <w:rPr/>
      </w:pPr>
      <w:r>
        <w:rPr>
          <w:b/>
          <w:bCs/>
        </w:rPr>
        <w:t>Unix/Linux</w:t>
      </w:r>
      <w:r>
        <w:rPr/>
        <w:t>:</w:t>
      </w:r>
    </w:p>
    <w:p>
      <w:pPr>
        <w:pStyle w:val="SourceCode"/>
        <w:numPr>
          <w:ilvl w:val="1"/>
          <w:numId w:val="1"/>
        </w:numPr>
        <w:rPr/>
      </w:pPr>
      <w:r>
        <w:rPr>
          <w:rStyle w:val="VerbatimChar"/>
          <w:shd w:fill="FFFF00" w:val="clear"/>
        </w:rPr>
        <w:t>sudo mount -t cifs -o username=&lt;username&gt;,password=&lt;password&gt; //&lt;server&gt;/&lt;shared_folder&gt; /mnt/shared_folder</w:t>
      </w:r>
    </w:p>
    <w:p>
      <w:pPr>
        <w:pStyle w:val="Normal"/>
        <w:numPr>
          <w:ilvl w:val="1"/>
          <w:numId w:val="92"/>
        </w:numPr>
        <w:rPr/>
      </w:pPr>
      <w:r>
        <w:rPr>
          <w:b/>
          <w:bCs/>
        </w:rPr>
        <w:t>Windows</w:t>
      </w:r>
      <w:r>
        <w:rPr/>
        <w:t>: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>net use X: \\</w:t>
      </w:r>
      <w:r>
        <w:rPr>
          <w:rStyle w:val="KeywordTok"/>
        </w:rPr>
        <w:t>&lt;</w:t>
      </w:r>
      <w:r>
        <w:rPr>
          <w:rStyle w:val="NormalTok"/>
        </w:rPr>
        <w:t>server</w:t>
      </w:r>
      <w:r>
        <w:rPr>
          <w:rStyle w:val="KeywordTok"/>
        </w:rPr>
        <w:t>&gt;</w:t>
      </w:r>
      <w:r>
        <w:rPr>
          <w:rStyle w:val="NormalTok"/>
        </w:rPr>
        <w:t>\</w:t>
      </w:r>
      <w:r>
        <w:rPr>
          <w:rStyle w:val="KeywordTok"/>
        </w:rPr>
        <w:t>&lt;</w:t>
      </w:r>
      <w:r>
        <w:rPr>
          <w:rStyle w:val="NormalTok"/>
        </w:rPr>
        <w:t>shared_folder</w:t>
      </w:r>
      <w:r>
        <w:rPr>
          <w:rStyle w:val="KeywordTok"/>
        </w:rPr>
        <w:t>&gt;</w:t>
      </w:r>
      <w:r>
        <w:rPr>
          <w:rStyle w:val="NormalTok"/>
        </w:rPr>
        <w:t xml:space="preserve"> </w:t>
      </w:r>
      <w:r>
        <w:rPr>
          <w:rStyle w:val="AttributeTok"/>
        </w:rPr>
        <w:t>/user:</w:t>
      </w:r>
      <w:r>
        <w:rPr>
          <w:rStyle w:val="KeywordTok"/>
        </w:rPr>
        <w:t>&lt;</w:t>
      </w:r>
      <w:r>
        <w:rPr>
          <w:rStyle w:val="NormalTok"/>
        </w:rPr>
        <w:t>username</w:t>
      </w:r>
      <w:r>
        <w:rPr>
          <w:rStyle w:val="KeywordTok"/>
        </w:rPr>
        <w:t>&gt;</w:t>
      </w:r>
      <w:r>
        <w:rPr>
          <w:rStyle w:val="NormalTok"/>
        </w:rPr>
        <w:t xml:space="preserve"> </w:t>
      </w:r>
      <w:r>
        <w:rPr>
          <w:rStyle w:val="KeywordTok"/>
        </w:rPr>
        <w:t>&lt;</w:t>
      </w:r>
      <w:r>
        <w:rPr>
          <w:rStyle w:val="NormalTok"/>
        </w:rPr>
        <w:t>password</w:t>
      </w:r>
      <w:r>
        <w:rPr>
          <w:rStyle w:val="KeywordTok"/>
        </w:rPr>
        <w:t>&gt;</w:t>
      </w:r>
    </w:p>
    <w:p>
      <w:pPr>
        <w:pStyle w:val="Normal"/>
        <w:numPr>
          <w:ilvl w:val="0"/>
          <w:numId w:val="93"/>
        </w:numPr>
        <w:rPr/>
      </w:pPr>
      <w:r>
        <w:rPr/>
        <w:t>Start monitoring: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python PKI_crypto.py monitor</w:t>
      </w:r>
    </w:p>
    <w:p>
      <w:pPr>
        <w:pStyle w:val="Normal"/>
        <w:rPr/>
      </w:pPr>
      <w:bookmarkStart w:id="30" w:name="directory-monitoring-setup"/>
      <w:bookmarkStart w:id="31" w:name="run-the-scrip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0"/>
      <w:bookmarkEnd w:id="31"/>
    </w:p>
    <w:p>
      <w:pPr>
        <w:pStyle w:val="Heading2"/>
        <w:rPr/>
      </w:pPr>
      <w:bookmarkStart w:id="32" w:name="logging"/>
      <w:r>
        <w:rPr>
          <w:b/>
          <w:bCs/>
        </w:rPr>
        <w:t>Logging</w:t>
      </w:r>
    </w:p>
    <w:p>
      <w:pPr>
        <w:pStyle w:val="Heading3"/>
        <w:rPr/>
      </w:pPr>
      <w:bookmarkStart w:id="33" w:name="log-file"/>
      <w:r>
        <w:rPr>
          <w:b/>
          <w:bCs/>
        </w:rPr>
        <w:t>Log File</w:t>
      </w:r>
    </w:p>
    <w:p>
      <w:pPr>
        <w:pStyle w:val="Compact"/>
        <w:numPr>
          <w:ilvl w:val="0"/>
          <w:numId w:val="94"/>
        </w:numPr>
        <w:rPr/>
      </w:pPr>
      <w:r>
        <w:rPr/>
        <w:t xml:space="preserve">All activities are logged in </w:t>
      </w:r>
      <w:r>
        <w:rPr>
          <w:rStyle w:val="VerbatimChar"/>
        </w:rPr>
        <w:t>file_activity.log</w:t>
      </w:r>
      <w:r>
        <w:rPr/>
        <w:t>:</w:t>
      </w:r>
    </w:p>
    <w:p>
      <w:pPr>
        <w:pStyle w:val="Compact"/>
        <w:numPr>
          <w:ilvl w:val="1"/>
          <w:numId w:val="95"/>
        </w:numPr>
        <w:rPr/>
      </w:pPr>
      <w:r>
        <w:rPr/>
        <w:t>Encryption and decryption events.</w:t>
      </w:r>
    </w:p>
    <w:p>
      <w:pPr>
        <w:pStyle w:val="Compact"/>
        <w:numPr>
          <w:ilvl w:val="1"/>
          <w:numId w:val="96"/>
        </w:numPr>
        <w:rPr/>
      </w:pPr>
      <w:bookmarkStart w:id="34" w:name="log-file"/>
      <w:r>
        <w:rPr/>
        <w:t>Errors and warnings.</w:t>
      </w:r>
      <w:bookmarkEnd w:id="34"/>
    </w:p>
    <w:p>
      <w:pPr>
        <w:pStyle w:val="Heading3"/>
        <w:rPr/>
      </w:pPr>
      <w:bookmarkStart w:id="35" w:name="sample-log-output"/>
      <w:r>
        <w:rPr>
          <w:b/>
          <w:bCs/>
        </w:rPr>
        <w:t>Sample Log Output</w:t>
      </w:r>
    </w:p>
    <w:p>
      <w:pPr>
        <w:pStyle w:val="SourceCode"/>
        <w:rPr/>
      </w:pPr>
      <w:r>
        <w:rPr>
          <w:rStyle w:val="VerbatimChar"/>
        </w:rPr>
        <w:t>2024-11-23 14:10:00 - INFO - Watching directory: /mnt/shared_folder</w:t>
      </w:r>
      <w:r>
        <w:rPr/>
        <w:br/>
      </w:r>
      <w:r>
        <w:rPr>
          <w:rStyle w:val="VerbatimChar"/>
        </w:rPr>
        <w:t>2024-11-23 14:12:01 - INFO - File encrypted: /mnt/shared_folder/document.txt.enc</w:t>
      </w:r>
      <w:r>
        <w:rPr/>
        <w:br/>
      </w:r>
      <w:r>
        <w:rPr>
          <w:rStyle w:val="VerbatimChar"/>
        </w:rPr>
        <w:t>2024-11-23 14:14:45 - INFO - Decrypted file saved temporarily at /tmp/document.txt</w:t>
      </w:r>
      <w:r>
        <w:rPr/>
        <w:br/>
      </w:r>
      <w:r>
        <w:rPr>
          <w:rStyle w:val="VerbatimChar"/>
        </w:rPr>
        <w:t>2024-11-23 14:15:12 - INFO - Temporary file /tmp/document.txt deleted securely.</w:t>
      </w:r>
      <w:r>
        <w:rPr/>
        <w:br/>
      </w:r>
      <w:r>
        <w:rPr>
          <w:rStyle w:val="VerbatimChar"/>
        </w:rPr>
        <w:t>2024-11-23 14:15:13 - INFO - File encrypted: /mnt/shared_folder/document.txt.enc</w:t>
      </w:r>
    </w:p>
    <w:p>
      <w:pPr>
        <w:pStyle w:val="Normal"/>
        <w:rPr/>
      </w:pPr>
      <w:bookmarkStart w:id="36" w:name="logging"/>
      <w:bookmarkStart w:id="37" w:name="sample-log-output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6"/>
      <w:bookmarkEnd w:id="37"/>
    </w:p>
    <w:p>
      <w:pPr>
        <w:pStyle w:val="Heading2"/>
        <w:rPr/>
      </w:pPr>
      <w:bookmarkStart w:id="38" w:name="troubleshooting"/>
      <w:r>
        <w:rPr>
          <w:b/>
          <w:bCs/>
        </w:rPr>
        <w:t>Troubleshooting</w:t>
      </w:r>
    </w:p>
    <w:p>
      <w:pPr>
        <w:pStyle w:val="Heading3"/>
        <w:rPr/>
      </w:pPr>
      <w:bookmarkStart w:id="39" w:name="file-not-encrypted"/>
      <w:r>
        <w:rPr>
          <w:b/>
          <w:bCs/>
        </w:rPr>
        <w:t>File Not Encrypted</w:t>
      </w:r>
    </w:p>
    <w:p>
      <w:pPr>
        <w:pStyle w:val="Compact"/>
        <w:numPr>
          <w:ilvl w:val="0"/>
          <w:numId w:val="97"/>
        </w:numPr>
        <w:rPr/>
      </w:pPr>
      <w:r>
        <w:rPr/>
        <w:t xml:space="preserve">Ensure the file doesn’t already have the </w:t>
      </w:r>
      <w:r>
        <w:rPr>
          <w:rStyle w:val="VerbatimChar"/>
        </w:rPr>
        <w:t>.enc</w:t>
      </w:r>
      <w:r>
        <w:rPr/>
        <w:t xml:space="preserve"> extension.</w:t>
      </w:r>
    </w:p>
    <w:p>
      <w:pPr>
        <w:pStyle w:val="Compact"/>
        <w:numPr>
          <w:ilvl w:val="0"/>
          <w:numId w:val="98"/>
        </w:numPr>
        <w:rPr/>
      </w:pPr>
      <w:r>
        <w:rPr/>
        <w:t xml:space="preserve">Verify the public key exists in the </w:t>
      </w:r>
      <w:r>
        <w:rPr>
          <w:rStyle w:val="VerbatimChar"/>
        </w:rPr>
        <w:t>PUBLIC_KEY_STORE</w:t>
      </w:r>
      <w:r>
        <w:rPr/>
        <w:t>.</w:t>
      </w:r>
      <w:bookmarkEnd w:id="39"/>
    </w:p>
    <w:p>
      <w:pPr>
        <w:pStyle w:val="Heading3"/>
        <w:rPr/>
      </w:pPr>
      <w:bookmarkStart w:id="40" w:name="certificate-issues"/>
      <w:r>
        <w:rPr>
          <w:b/>
          <w:bCs/>
        </w:rPr>
        <w:t>Certificate Issues</w:t>
      </w:r>
    </w:p>
    <w:p>
      <w:pPr>
        <w:pStyle w:val="Compact"/>
        <w:numPr>
          <w:ilvl w:val="0"/>
          <w:numId w:val="99"/>
        </w:numPr>
        <w:rPr/>
      </w:pPr>
      <w:r>
        <w:rPr/>
        <w:t>Verify the chain of trust by checking the Root CA and Intermediate CA certificates.</w:t>
      </w:r>
    </w:p>
    <w:p>
      <w:pPr>
        <w:pStyle w:val="Compact"/>
        <w:numPr>
          <w:ilvl w:val="0"/>
          <w:numId w:val="100"/>
        </w:numPr>
        <w:rPr/>
      </w:pPr>
      <w:bookmarkStart w:id="41" w:name="certificate-issues"/>
      <w:r>
        <w:rPr/>
        <w:t>Ensure the Intermediate CA server is running and accessible.</w:t>
      </w:r>
      <w:bookmarkEnd w:id="41"/>
    </w:p>
    <w:p>
      <w:pPr>
        <w:pStyle w:val="Heading3"/>
        <w:rPr/>
      </w:pPr>
      <w:bookmarkStart w:id="42" w:name="shared-folder-not-accessible"/>
      <w:r>
        <w:rPr>
          <w:b/>
          <w:bCs/>
        </w:rPr>
        <w:t>Shared Folder Not Accessible</w:t>
      </w:r>
    </w:p>
    <w:p>
      <w:pPr>
        <w:pStyle w:val="Compact"/>
        <w:numPr>
          <w:ilvl w:val="0"/>
          <w:numId w:val="101"/>
        </w:numPr>
        <w:rPr/>
      </w:pPr>
      <w:r>
        <w:rPr/>
        <w:t>Check network connectivity and permissions.</w:t>
      </w:r>
    </w:p>
    <w:p>
      <w:pPr>
        <w:pStyle w:val="Compact"/>
        <w:numPr>
          <w:ilvl w:val="0"/>
          <w:numId w:val="102"/>
        </w:numPr>
        <w:rPr/>
      </w:pPr>
      <w:r>
        <w:rPr/>
        <w:t>Ensure the shared folder is mounted properly.</w:t>
      </w:r>
    </w:p>
    <w:p>
      <w:pPr>
        <w:pStyle w:val="Normal"/>
        <w:rPr/>
      </w:pPr>
      <w:bookmarkStart w:id="43" w:name="troubleshooting"/>
      <w:bookmarkStart w:id="44" w:name="shared-folder-not-accessibl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3"/>
      <w:bookmarkEnd w:id="44"/>
    </w:p>
    <w:p>
      <w:pPr>
        <w:pStyle w:val="Heading2"/>
        <w:rPr/>
      </w:pPr>
      <w:bookmarkStart w:id="45" w:name="future-improvements"/>
      <w:r>
        <w:rPr>
          <w:b/>
          <w:bCs/>
        </w:rPr>
        <w:t>Future Improvements</w:t>
      </w:r>
    </w:p>
    <w:p>
      <w:pPr>
        <w:pStyle w:val="Compact"/>
        <w:numPr>
          <w:ilvl w:val="0"/>
          <w:numId w:val="103"/>
        </w:numPr>
        <w:rPr/>
      </w:pPr>
      <w:r>
        <w:rPr>
          <w:b/>
          <w:bCs/>
        </w:rPr>
        <w:t>Key Management</w:t>
      </w:r>
      <w:r>
        <w:rPr/>
        <w:t>:</w:t>
      </w:r>
    </w:p>
    <w:p>
      <w:pPr>
        <w:pStyle w:val="Compact"/>
        <w:numPr>
          <w:ilvl w:val="1"/>
          <w:numId w:val="104"/>
        </w:numPr>
        <w:rPr/>
      </w:pPr>
      <w:r>
        <w:rPr/>
        <w:t>Automate updates to the public key store via an API or centralized server.</w:t>
      </w:r>
    </w:p>
    <w:p>
      <w:pPr>
        <w:pStyle w:val="Compact"/>
        <w:numPr>
          <w:ilvl w:val="0"/>
          <w:numId w:val="105"/>
        </w:numPr>
        <w:rPr/>
      </w:pPr>
      <w:r>
        <w:rPr>
          <w:b/>
          <w:bCs/>
        </w:rPr>
        <w:t>Access Control</w:t>
      </w:r>
      <w:r>
        <w:rPr/>
        <w:t>:</w:t>
      </w:r>
    </w:p>
    <w:p>
      <w:pPr>
        <w:pStyle w:val="Compact"/>
        <w:numPr>
          <w:ilvl w:val="1"/>
          <w:numId w:val="106"/>
        </w:numPr>
        <w:rPr/>
      </w:pPr>
      <w:r>
        <w:rPr/>
        <w:t>Implement authentication for shared folder access.</w:t>
      </w:r>
    </w:p>
    <w:p>
      <w:pPr>
        <w:pStyle w:val="Compact"/>
        <w:numPr>
          <w:ilvl w:val="1"/>
          <w:numId w:val="107"/>
        </w:numPr>
        <w:rPr/>
      </w:pPr>
      <w:r>
        <w:rPr/>
        <w:t>Restrict decryption based on roles.</w:t>
      </w:r>
    </w:p>
    <w:p>
      <w:pPr>
        <w:pStyle w:val="Compact"/>
        <w:numPr>
          <w:ilvl w:val="0"/>
          <w:numId w:val="108"/>
        </w:numPr>
        <w:rPr/>
      </w:pPr>
      <w:r>
        <w:rPr>
          <w:b/>
          <w:bCs/>
        </w:rPr>
        <w:t>File Integrity</w:t>
      </w:r>
      <w:r>
        <w:rPr/>
        <w:t>:</w:t>
      </w:r>
    </w:p>
    <w:p>
      <w:pPr>
        <w:pStyle w:val="Compact"/>
        <w:numPr>
          <w:ilvl w:val="1"/>
          <w:numId w:val="109"/>
        </w:numPr>
        <w:rPr/>
      </w:pPr>
      <w:r>
        <w:rPr/>
        <w:t>Add digital signatures to verify file authenticity before decryption.</w:t>
      </w:r>
    </w:p>
    <w:p>
      <w:pPr>
        <w:pStyle w:val="Compact"/>
        <w:numPr>
          <w:ilvl w:val="0"/>
          <w:numId w:val="110"/>
        </w:numPr>
        <w:rPr/>
      </w:pPr>
      <w:r>
        <w:rPr>
          <w:b/>
          <w:bCs/>
        </w:rPr>
        <w:t>GUI</w:t>
      </w:r>
      <w:r>
        <w:rPr/>
        <w:t>:</w:t>
      </w:r>
    </w:p>
    <w:p>
      <w:pPr>
        <w:pStyle w:val="Compact"/>
        <w:numPr>
          <w:ilvl w:val="1"/>
          <w:numId w:val="111"/>
        </w:numPr>
        <w:rPr/>
      </w:pPr>
      <w:r>
        <w:rPr/>
        <w:t>Develop a graphical interface for easier management of encryption and file sharing.</w:t>
      </w:r>
    </w:p>
    <w:p>
      <w:pPr>
        <w:pStyle w:val="Normal"/>
        <w:rPr/>
      </w:pPr>
      <w:bookmarkStart w:id="46" w:name="future-improvement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6"/>
    </w:p>
    <w:p>
      <w:pPr>
        <w:pStyle w:val="Heading2"/>
        <w:rPr/>
      </w:pPr>
      <w:bookmarkStart w:id="47" w:name="contributors"/>
      <w:r>
        <w:rPr>
          <w:b/>
          <w:bCs/>
        </w:rPr>
        <w:t>Contributors</w:t>
      </w:r>
    </w:p>
    <w:p>
      <w:pPr>
        <w:pStyle w:val="Compact"/>
        <w:numPr>
          <w:ilvl w:val="0"/>
          <w:numId w:val="112"/>
        </w:numPr>
        <w:rPr/>
      </w:pPr>
      <w:r>
        <w:rPr>
          <w:b/>
          <w:bCs/>
        </w:rPr>
        <w:t>[Wambua]</w:t>
      </w:r>
      <w:r>
        <w:rPr/>
        <w:t xml:space="preserve"> – Project Lead  </w:t>
      </w:r>
      <w:hyperlink r:id="rId23">
        <w:r>
          <w:rPr>
            <w:rStyle w:val="Hyperlink"/>
            <w:color w:val="0000FF"/>
          </w:rPr>
          <w:t>Follow Me on github</w:t>
        </w:r>
      </w:hyperlink>
    </w:p>
    <w:p>
      <w:pPr>
        <w:pStyle w:val="Compact"/>
        <w:numPr>
          <w:ilvl w:val="0"/>
          <w:numId w:val="113"/>
        </w:numPr>
        <w:rPr/>
      </w:pPr>
      <w:r>
        <w:rPr>
          <w:color w:val="000000"/>
        </w:rPr>
        <w:t>Interrested in encryption -&gt;</w:t>
      </w:r>
      <w:r>
        <w:rPr>
          <w:color w:val="1E90FF"/>
        </w:rPr>
        <w:t xml:space="preserve"> </w:t>
      </w:r>
      <w:hyperlink r:id="rId24">
        <w:r>
          <w:rPr>
            <w:rStyle w:val="Hyperlink"/>
            <w:color w:val="0000FF"/>
          </w:rPr>
          <w:t>https://github.com/skye-cyber/EncryptsionSuite</w:t>
        </w:r>
      </w:hyperlink>
    </w:p>
    <w:p>
      <w:pPr>
        <w:pStyle w:val="Normal"/>
        <w:widowControl/>
        <w:bidi w:val="0"/>
        <w:spacing w:before="0" w:after="200"/>
        <w:jc w:val="left"/>
        <w:rPr/>
      </w:pPr>
      <w:bookmarkStart w:id="48" w:name="Xb970c096d0d95979ca5ea75bc620e6df4f9fcc0"/>
      <w:bookmarkStart w:id="49" w:name="contributors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48"/>
      <w:bookmarkEnd w:id="4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default"/>
  </w:font>
  <w:font w:name="Aptos Display">
    <w:charset w:val="01"/>
    <w:family w:val="roman"/>
    <w:pitch w:val="default"/>
  </w:font>
  <w:font w:name="Consolas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2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/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7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2"/>
    <w:lvlOverride w:ilvl="0">
      <w:startOverride w:val="1"/>
    </w:lvlOverride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  <w:num w:numId="48">
    <w:abstractNumId w:val="2"/>
    <w:lvlOverride w:ilvl="0">
      <w:startOverride w:val="1"/>
    </w:lvlOverride>
  </w:num>
  <w:num w:numId="49">
    <w:abstractNumId w:val="2"/>
  </w:num>
  <w:num w:numId="50">
    <w:abstractNumId w:val="2"/>
  </w:num>
  <w:num w:numId="51">
    <w:abstractNumId w:val="2"/>
  </w:num>
  <w:num w:numId="52">
    <w:abstractNumId w:val="3"/>
  </w:num>
  <w:num w:numId="53">
    <w:abstractNumId w:val="3"/>
  </w:num>
  <w:num w:numId="54">
    <w:abstractNumId w:val="3"/>
  </w:num>
  <w:num w:numId="55">
    <w:abstractNumId w:val="2"/>
    <w:lvlOverride w:ilvl="0">
      <w:startOverride w:val="1"/>
    </w:lvlOverride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3"/>
  </w:num>
  <w:num w:numId="62">
    <w:abstractNumId w:val="3"/>
  </w:num>
  <w:num w:numId="63">
    <w:abstractNumId w:val="3"/>
  </w:num>
  <w:num w:numId="64">
    <w:abstractNumId w:val="3"/>
  </w:num>
  <w:num w:numId="65">
    <w:abstractNumId w:val="3"/>
  </w:num>
  <w:num w:numId="66">
    <w:abstractNumId w:val="2"/>
  </w:num>
  <w:num w:numId="67">
    <w:abstractNumId w:val="3"/>
  </w:num>
  <w:num w:numId="68">
    <w:abstractNumId w:val="2"/>
    <w:lvlOverride w:ilvl="0">
      <w:startOverride w:val="1"/>
    </w:lvlOverride>
  </w:num>
  <w:num w:numId="69">
    <w:abstractNumId w:val="3"/>
  </w:num>
  <w:num w:numId="70">
    <w:abstractNumId w:val="2"/>
  </w:num>
  <w:num w:numId="71">
    <w:abstractNumId w:val="3"/>
  </w:num>
  <w:num w:numId="72">
    <w:abstractNumId w:val="3"/>
  </w:num>
  <w:num w:numId="73">
    <w:abstractNumId w:val="3"/>
  </w:num>
  <w:num w:numId="74">
    <w:abstractNumId w:val="2"/>
  </w:num>
  <w:num w:numId="75">
    <w:abstractNumId w:val="3"/>
  </w:num>
  <w:num w:numId="76">
    <w:abstractNumId w:val="3"/>
  </w:num>
  <w:num w:numId="77">
    <w:abstractNumId w:val="3"/>
  </w:num>
  <w:num w:numId="78">
    <w:abstractNumId w:val="3"/>
  </w:num>
  <w:num w:numId="79">
    <w:abstractNumId w:val="2"/>
    <w:lvlOverride w:ilvl="0">
      <w:startOverride w:val="1"/>
    </w:lvlOverride>
  </w:num>
  <w:num w:numId="80">
    <w:abstractNumId w:val="3"/>
  </w:num>
  <w:num w:numId="81">
    <w:abstractNumId w:val="3"/>
  </w:num>
  <w:num w:numId="82">
    <w:abstractNumId w:val="2"/>
  </w:num>
  <w:num w:numId="83">
    <w:abstractNumId w:val="3"/>
  </w:num>
  <w:num w:numId="84">
    <w:abstractNumId w:val="3"/>
  </w:num>
  <w:num w:numId="85">
    <w:abstractNumId w:val="3"/>
  </w:num>
  <w:num w:numId="86">
    <w:abstractNumId w:val="2"/>
  </w:num>
  <w:num w:numId="87">
    <w:abstractNumId w:val="3"/>
  </w:num>
  <w:num w:numId="88">
    <w:abstractNumId w:val="3"/>
  </w:num>
  <w:num w:numId="89">
    <w:abstractNumId w:val="3"/>
  </w:num>
  <w:num w:numId="90">
    <w:abstractNumId w:val="2"/>
    <w:lvlOverride w:ilvl="0">
      <w:startOverride w:val="1"/>
    </w:lvlOverride>
  </w:num>
  <w:num w:numId="91">
    <w:abstractNumId w:val="3"/>
  </w:num>
  <w:num w:numId="92">
    <w:abstractNumId w:val="3"/>
  </w:num>
  <w:num w:numId="93">
    <w:abstractNumId w:val="2"/>
  </w:num>
  <w:num w:numId="94">
    <w:abstractNumId w:val="3"/>
  </w:num>
  <w:num w:numId="95">
    <w:abstractNumId w:val="3"/>
  </w:num>
  <w:num w:numId="96">
    <w:abstractNumId w:val="3"/>
  </w:num>
  <w:num w:numId="97">
    <w:abstractNumId w:val="3"/>
  </w:num>
  <w:num w:numId="98">
    <w:abstractNumId w:val="3"/>
  </w:num>
  <w:num w:numId="99">
    <w:abstractNumId w:val="3"/>
  </w:num>
  <w:num w:numId="100">
    <w:abstractNumId w:val="3"/>
  </w:num>
  <w:num w:numId="101">
    <w:abstractNumId w:val="3"/>
  </w:num>
  <w:num w:numId="102">
    <w:abstractNumId w:val="3"/>
  </w:num>
  <w:num w:numId="103">
    <w:abstractNumId w:val="2"/>
    <w:lvlOverride w:ilvl="0">
      <w:startOverride w:val="1"/>
    </w:lvlOverride>
  </w:num>
  <w:num w:numId="104">
    <w:abstractNumId w:val="3"/>
  </w:num>
  <w:num w:numId="105">
    <w:abstractNumId w:val="2"/>
  </w:num>
  <w:num w:numId="106">
    <w:abstractNumId w:val="3"/>
  </w:num>
  <w:num w:numId="107">
    <w:abstractNumId w:val="3"/>
  </w:num>
  <w:num w:numId="108">
    <w:abstractNumId w:val="2"/>
  </w:num>
  <w:num w:numId="109">
    <w:abstractNumId w:val="3"/>
  </w:num>
  <w:num w:numId="110">
    <w:abstractNumId w:val="2"/>
  </w:num>
  <w:num w:numId="111">
    <w:abstractNumId w:val="3"/>
  </w:num>
  <w:num w:numId="112">
    <w:abstractNumId w:val="3"/>
  </w:num>
  <w:num w:numId="113">
    <w:abstractNumId w:val="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ascii="Cambria" w:hAnsi="Cambria"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hanging="0" w:left="480" w:right="480"/>
    </w:pPr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80"/>
      <w:outlineLvl w:val="9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Illustration">
    <w:name w:val="Illustration"/>
    <w:basedOn w:val="Caption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hyperlink" Target="mailto:user@host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0.png"/><Relationship Id="rId23" Type="http://schemas.openxmlformats.org/officeDocument/2006/relationships/hyperlink" Target="https://github.com/skye-cyber" TargetMode="External"/><Relationship Id="rId24" Type="http://schemas.openxmlformats.org/officeDocument/2006/relationships/hyperlink" Target="https://github.com/skye-cyber/EncryptsionSuite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LibreOffice/24.8.2.1$Linux_X86_64 LibreOffice_project/480$Build-1</Application>
  <AppVersion>15.0000</AppVersion>
  <Pages>10</Pages>
  <Words>981</Words>
  <Characters>5960</Characters>
  <CharactersWithSpaces>6718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2024-11-24T21:18:56Z</dcterms:created>
  <dc:creator/>
  <dc:description/>
  <dc:language>en-GB</dc:language>
  <cp:lastModifiedBy/>
  <cp:lastPrinted>2024-11-25T00:47:49Z</cp:lastPrinted>
  <dcterms:modified xsi:type="dcterms:W3CDTF">2024-11-25T01:16:39Z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