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48"/>
          <w:szCs w:val="48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48"/>
          <w:szCs w:val="48"/>
          <w:lang w:val="en-US" w:eastAsia="zh-CN" w:bidi="ar"/>
        </w:rPr>
        <w:t>Computational MR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  <w:t>Laboratory 7: Parallel Imaging III: Non-Cartesian Imaging and Iterative Reconstruction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  <w:t>Nan Lan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Derivation of gradient descent (analytical):</w:t>
      </w:r>
    </w:p>
    <w:p>
      <w:r>
        <w:drawing>
          <wp:inline distT="0" distB="0" distL="114300" distR="114300">
            <wp:extent cx="5267325" cy="22059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Iterative image reconstruction with gradient descent</w:t>
      </w:r>
    </w:p>
    <w:p>
      <w:pPr>
        <w:numPr>
          <w:ilvl w:val="1"/>
          <w:numId w:val="1"/>
        </w:numPr>
        <w:ind w:leftChars="0"/>
        <w:rPr>
          <w:b/>
          <w:bCs/>
        </w:rPr>
      </w:pP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 xml:space="preserve">Plot the </w:t>
      </w:r>
      <w:r>
        <w:rPr>
          <w:rFonts w:hint="eastAsia"/>
          <w:b/>
          <w:bCs/>
          <w:sz w:val="24"/>
          <w:szCs w:val="24"/>
          <w:lang w:val="en-US" w:eastAsia="zh-CN"/>
        </w:rPr>
        <w:t>k</w:t>
      </w: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>data and at the sampling trajectory</w:t>
      </w:r>
    </w:p>
    <w:p>
      <w:pPr>
        <w:numPr>
          <w:numId w:val="0"/>
        </w:numPr>
        <w:ind w:leftChars="0"/>
        <w:rPr>
          <w:b w:val="0"/>
          <w:bCs w:val="0"/>
        </w:rPr>
      </w:pPr>
      <w:r>
        <w:rPr>
          <w:rFonts w:hint="eastAsia"/>
          <w:b w:val="0"/>
          <w:bCs w:val="0"/>
        </w:rPr>
        <w:t>Each column corresponds to the readout dimension for each radial line.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134745" cy="2402205"/>
            <wp:effectExtent l="0" t="0" r="825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3452" b="3883"/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2.2 NUFFT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 xml:space="preserve">The process of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NUFFT </w:t>
      </w: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>is as follow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: </w:t>
      </w:r>
    </w:p>
    <w:p>
      <w:pPr>
        <w:widowControl w:val="0"/>
        <w:numPr>
          <w:ilvl w:val="0"/>
          <w:numId w:val="2"/>
        </w:numPr>
        <w:jc w:val="both"/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Initialization of cartesian image and coil image; 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60315" cy="2375535"/>
            <wp:effectExtent l="0" t="0" r="698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r="2448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Density compensation of kdata; 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94970"/>
            <wp:effectExtent l="0" t="0" r="5080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Mapping ratial kdata to cartesian grid;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4000"/>
            <wp:effectExtent l="0" t="0" r="508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Inverse fourier transform of kspace_catesian_grid and get coil image;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36855"/>
            <wp:effectExtent l="0" t="0" r="317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Combine coil image and get cartesian image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405765"/>
            <wp:effectExtent l="0" t="0" r="2540" b="6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2.3 Gradient Descent Reconstruction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 xml:space="preserve">The process of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gradient descent reconstrution </w:t>
      </w:r>
      <w:r>
        <w:rPr>
          <w:rFonts w:hint="eastAsia" w:asciiTheme="minorHAnsi" w:eastAsiaTheme="minorEastAsia"/>
          <w:b w:val="0"/>
          <w:bCs w:val="0"/>
          <w:sz w:val="24"/>
          <w:szCs w:val="24"/>
          <w:lang w:val="en-US" w:eastAsia="zh-CN"/>
        </w:rPr>
        <w:t>is as follow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: 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Construct kdata trajectory, which is suitatble for KbNufft toolbox.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03875" cy="1078230"/>
            <wp:effectExtent l="0" t="0" r="952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Instantiate the mappings from cartesian image to radial trajectory and from radial trajectory to cartesian image.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66105" cy="366395"/>
            <wp:effectExtent l="0" t="0" r="1079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Run gradient descent method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907540"/>
            <wp:effectExtent l="0" t="0" r="2540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Calculate mean square error and l2 norm of the gradient over the iterations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851535"/>
            <wp:effectExtent l="0" t="0" r="1143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2.4 Gradient descent reconstructed image, ground truth, difference,NUFFT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As the result below shown, the gradient descent reconstructed image has lower resolution but also weaker artifact than NUFFT.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171190"/>
            <wp:effectExtent l="0" t="0" r="5715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2.5 MSE &amp; L2 norm of the </w:t>
      </w:r>
      <w:r>
        <w:rPr>
          <w:rFonts w:hint="default"/>
          <w:b/>
          <w:bCs/>
          <w:sz w:val="24"/>
          <w:szCs w:val="24"/>
          <w:lang w:val="en-US" w:eastAsia="zh-CN"/>
        </w:rPr>
        <w:t>gradient over the iterations.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30805"/>
            <wp:effectExtent l="0" t="0" r="0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L2 norm of the gradient deceases and converges at iteration 20.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 square error is quite small, although it increases.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Iterative image reconstruction with conjugate gradient</w:t>
      </w:r>
    </w:p>
    <w:p>
      <w:pPr>
        <w:numPr>
          <w:ilvl w:val="1"/>
          <w:numId w:val="1"/>
        </w:numPr>
        <w:ind w:leftChars="0"/>
        <w:rPr>
          <w:b/>
          <w:bCs/>
        </w:rPr>
      </w:pPr>
      <w:r>
        <w:rPr>
          <w:rFonts w:hint="default" w:eastAsiaTheme="minorEastAsia"/>
          <w:b/>
          <w:bCs/>
          <w:sz w:val="24"/>
          <w:szCs w:val="24"/>
          <w:lang w:val="en-US" w:eastAsia="zh-CN"/>
        </w:rPr>
        <w:t>NUFFT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same as 2.2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3.2 Conjugate gradient SENSE reconstruction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L2 norm of Conjugate gradient SENSE reconstruction method(CG) and Gradient descent (GD)is as followed: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L2 norm of CG converges at iteration 15 and L2 norm of GD converges at iteration 20. CG method converges a bit earlier.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L2 norm of CG is round 10 times smaller than GD, no matter in which iteration(before converge).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14195" cy="1529080"/>
            <wp:effectExtent l="0" t="0" r="1905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b="2589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8475" cy="1489710"/>
            <wp:effectExtent l="0" t="0" r="9525" b="889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 Conjugate gradient reconstructed image, ground truth, difference,NUFFT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As the result below shown, the conjugate gradient reconstructed image has higher resolution but also stronger artifact than gradient descent method(image above).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302635"/>
            <wp:effectExtent l="0" t="0" r="3175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 CG reconstruction with noise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7315" cy="2764790"/>
            <wp:effectExtent l="0" t="0" r="6985" b="38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9525" cy="2545715"/>
            <wp:effectExtent l="0" t="0" r="3175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The image left is the noise in time domain ; The image right is the noise in kspace.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As the result show, the noise mainly located at the surrounding of radial trajetory instead of in the center.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796925"/>
            <wp:effectExtent l="0" t="0" r="381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33F56B"/>
    <w:multiLevelType w:val="multilevel"/>
    <w:tmpl w:val="C433F56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1">
    <w:nsid w:val="E5700C2F"/>
    <w:multiLevelType w:val="singleLevel"/>
    <w:tmpl w:val="E5700C2F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4754321D"/>
    <w:multiLevelType w:val="singleLevel"/>
    <w:tmpl w:val="4754321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42034B"/>
    <w:rsid w:val="0442034B"/>
    <w:rsid w:val="0CCB19D2"/>
    <w:rsid w:val="2B453D5A"/>
    <w:rsid w:val="528911B0"/>
    <w:rsid w:val="584100AC"/>
    <w:rsid w:val="5FA624E7"/>
    <w:rsid w:val="66B522E5"/>
    <w:rsid w:val="6FDA1A42"/>
    <w:rsid w:val="748D59E3"/>
    <w:rsid w:val="7C1B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2022-01-10T14:25:00Z</dcterms:created>
  <dc:creator>刘子豪</dc:creator>
  <cp:lastModifiedBy>刘子豪</cp:lastModifiedBy>
  <dcterms:modified xsi:type="dcterms:W3CDTF">2022-01-19T22:53:10Z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51E5ED720C4648058C691CD50B7C4A7E</vt:lpwstr>
  </property>
</Properties>
</file>