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A5E" w:rsidRDefault="00465443" w:rsidP="00465443">
      <w:pPr>
        <w:pStyle w:val="Title"/>
      </w:pPr>
      <w:r>
        <w:t>BizTalk Code Review</w:t>
      </w:r>
    </w:p>
    <w:p w:rsidR="00465443" w:rsidRDefault="00B63423" w:rsidP="00465443">
      <w:pPr>
        <w:pStyle w:val="Subtitle"/>
      </w:pPr>
      <w:r>
        <w:t xml:space="preserve">Integration: </w:t>
      </w:r>
      <w:r w:rsidR="00916478">
        <w:t>DLAP Document List</w:t>
      </w:r>
      <w:r>
        <w:t xml:space="preserve">, Primary Developer: </w:t>
      </w:r>
      <w:r w:rsidR="00916478">
        <w:t>Ashok Pudota</w:t>
      </w:r>
      <w:bookmarkStart w:id="0" w:name="_GoBack"/>
      <w:bookmarkEnd w:id="0"/>
    </w:p>
    <w:p w:rsidR="00465443" w:rsidRDefault="00465443" w:rsidP="00465443">
      <w:pPr>
        <w:pStyle w:val="Subtitle"/>
        <w:rPr>
          <w:rStyle w:val="SubtleEmphasis"/>
        </w:rPr>
      </w:pPr>
      <w:r>
        <w:rPr>
          <w:rStyle w:val="SubtleEmphasis"/>
        </w:rPr>
        <w:t>Reviewer: Eric Stott, Date Reviewed: 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364"/>
        <w:gridCol w:w="4188"/>
      </w:tblGrid>
      <w:tr w:rsidR="005B7DA3" w:rsidTr="003A4B2E">
        <w:tc>
          <w:tcPr>
            <w:tcW w:w="4428" w:type="dxa"/>
          </w:tcPr>
          <w:p w:rsidR="005B7DA3" w:rsidRDefault="005B7DA3" w:rsidP="00465443">
            <w:pPr>
              <w:pStyle w:val="Heading2"/>
              <w:jc w:val="center"/>
              <w:outlineLvl w:val="1"/>
            </w:pPr>
            <w:r>
              <w:t>Check</w:t>
            </w:r>
          </w:p>
        </w:tc>
        <w:tc>
          <w:tcPr>
            <w:tcW w:w="4410" w:type="dxa"/>
          </w:tcPr>
          <w:p w:rsidR="005B7DA3" w:rsidRDefault="005B7DA3" w:rsidP="00465443">
            <w:pPr>
              <w:pStyle w:val="Heading2"/>
              <w:jc w:val="center"/>
              <w:outlineLvl w:val="1"/>
            </w:pPr>
            <w:r>
              <w:t>Reviewer Notes</w:t>
            </w:r>
          </w:p>
        </w:tc>
        <w:tc>
          <w:tcPr>
            <w:tcW w:w="4230" w:type="dxa"/>
          </w:tcPr>
          <w:p w:rsidR="005B7DA3" w:rsidRDefault="005B7DA3" w:rsidP="00465443">
            <w:pPr>
              <w:pStyle w:val="Heading2"/>
              <w:jc w:val="center"/>
              <w:outlineLvl w:val="1"/>
            </w:pPr>
            <w:r>
              <w:t>Developer Mitigation (as needed)</w:t>
            </w:r>
          </w:p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t>Documentation</w:t>
            </w:r>
          </w:p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Deployment instruction should be written step-by-step, so when deployment is done in the shared environment, the steps can be followed.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Orchestration Shape Naming - Is the action defined in the orchestration shape understandable for a support person?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Is any unusual behavior or edge-case handling described?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t>Exception Handling</w:t>
            </w:r>
          </w:p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Ensure that all outbound communication has exception handling (scope shape) and that the exception is captured according to the agreed upon exception interface.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Ensure that standard exception process is being used.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4428" w:type="dxa"/>
          </w:tcPr>
          <w:p w:rsidR="005B7DA3" w:rsidRDefault="005B7DA3" w:rsidP="00465443">
            <w:r>
              <w:t>Ensure that termination process is invoked at the end of the exception process, so the code doesn’t continue to execute after the exception process is invoked.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t>Expression Shapes</w:t>
            </w:r>
          </w:p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Removal of any commented out code.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lastRenderedPageBreak/>
              <w:t xml:space="preserve">Scripting </w:t>
            </w:r>
            <w:proofErr w:type="spellStart"/>
            <w:r>
              <w:t>Functoid</w:t>
            </w:r>
            <w:proofErr w:type="spellEnd"/>
          </w:p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Is the method invoked easy to understand? Are there comments in the code to understand what is being accomplished?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t>Tracking</w:t>
            </w:r>
          </w:p>
        </w:tc>
      </w:tr>
      <w:tr w:rsidR="005B7DA3" w:rsidTr="003A4B2E">
        <w:tc>
          <w:tcPr>
            <w:tcW w:w="4428" w:type="dxa"/>
          </w:tcPr>
          <w:p w:rsidR="005B7DA3" w:rsidRDefault="005B7DA3" w:rsidP="008118BE">
            <w:pPr>
              <w:contextualSpacing/>
            </w:pPr>
            <w:r>
              <w:t>Ensure that no payload tracking is enabled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t>Binding File</w:t>
            </w:r>
          </w:p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Make sure that no passwords are stored in the binding files.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4428" w:type="dxa"/>
          </w:tcPr>
          <w:p w:rsidR="005B7DA3" w:rsidRDefault="005B7DA3" w:rsidP="008118BE">
            <w:pPr>
              <w:contextualSpacing/>
            </w:pPr>
            <w:r>
              <w:t xml:space="preserve">All </w:t>
            </w:r>
            <w:proofErr w:type="spellStart"/>
            <w:r>
              <w:t>SalesForce</w:t>
            </w:r>
            <w:proofErr w:type="spellEnd"/>
            <w:r>
              <w:t xml:space="preserve"> credentials are replaced with {SFUSERNAME</w:t>
            </w:r>
            <w:r w:rsidR="008118BE">
              <w:t xml:space="preserve">}, {SFPASSWORD}, {SFAPIKEY}, and {SFADDRESS} (The address is the entire address out to </w:t>
            </w:r>
            <w:r w:rsidR="008118BE" w:rsidRPr="008118BE">
              <w:rPr>
                <w:i/>
              </w:rPr>
              <w:t>…40.0</w:t>
            </w:r>
            <w:r w:rsidR="008118BE">
              <w:t xml:space="preserve"> endpoint) 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4428" w:type="dxa"/>
          </w:tcPr>
          <w:p w:rsidR="005B7DA3" w:rsidRDefault="005B7DA3" w:rsidP="008118BE">
            <w:r>
              <w:t xml:space="preserve">All Oracle passwords are replaced with {ORACLEUSERNAME} </w:t>
            </w:r>
            <w:r w:rsidR="008118BE">
              <w:t>{ORACLEPASSWORD}, and {ORACLEADDRESS}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t>Assemblies</w:t>
            </w:r>
          </w:p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Assembly Names are interface specific.</w:t>
            </w:r>
          </w:p>
          <w:p w:rsidR="005B7DA3" w:rsidRDefault="005B7DA3" w:rsidP="00465443"/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13068" w:type="dxa"/>
            <w:gridSpan w:val="3"/>
          </w:tcPr>
          <w:p w:rsidR="005B7DA3" w:rsidRDefault="005B7DA3" w:rsidP="00465443">
            <w:pPr>
              <w:pStyle w:val="Heading3"/>
              <w:outlineLvl w:val="2"/>
            </w:pPr>
            <w:r>
              <w:t>MSI &amp; Binding Files</w:t>
            </w:r>
          </w:p>
        </w:tc>
      </w:tr>
      <w:tr w:rsidR="005B7DA3" w:rsidTr="003A4B2E">
        <w:tc>
          <w:tcPr>
            <w:tcW w:w="4428" w:type="dxa"/>
          </w:tcPr>
          <w:p w:rsidR="005B7DA3" w:rsidRDefault="003F636E" w:rsidP="008118BE">
            <w:pPr>
              <w:contextualSpacing/>
            </w:pPr>
            <w:r>
              <w:t xml:space="preserve">Only </w:t>
            </w:r>
            <w:r w:rsidR="008118BE">
              <w:t>MSI, Binding file, install instruction, and possibly SOAPUI xml are checked into the Deployment folder.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  <w:tr w:rsidR="005B7DA3" w:rsidTr="003A4B2E">
        <w:tc>
          <w:tcPr>
            <w:tcW w:w="4428" w:type="dxa"/>
          </w:tcPr>
          <w:p w:rsidR="005B7DA3" w:rsidRDefault="005B7DA3" w:rsidP="00465443">
            <w:pPr>
              <w:contextualSpacing/>
            </w:pPr>
            <w:r>
              <w:t>MSI install packages are created without bindings.</w:t>
            </w:r>
          </w:p>
        </w:tc>
        <w:tc>
          <w:tcPr>
            <w:tcW w:w="4410" w:type="dxa"/>
          </w:tcPr>
          <w:p w:rsidR="005B7DA3" w:rsidRDefault="005B7DA3" w:rsidP="00465443"/>
        </w:tc>
        <w:tc>
          <w:tcPr>
            <w:tcW w:w="4230" w:type="dxa"/>
          </w:tcPr>
          <w:p w:rsidR="005B7DA3" w:rsidRDefault="005B7DA3" w:rsidP="00465443"/>
        </w:tc>
      </w:tr>
    </w:tbl>
    <w:p w:rsidR="00465443" w:rsidRPr="00465443" w:rsidRDefault="00465443" w:rsidP="00465443"/>
    <w:sectPr w:rsidR="00465443" w:rsidRPr="00465443" w:rsidSect="003A4B2E">
      <w:headerReference w:type="default" r:id="rId10"/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FDB" w:rsidRDefault="00C24FDB" w:rsidP="00465443">
      <w:pPr>
        <w:spacing w:after="0" w:line="240" w:lineRule="auto"/>
      </w:pPr>
      <w:r>
        <w:separator/>
      </w:r>
    </w:p>
  </w:endnote>
  <w:endnote w:type="continuationSeparator" w:id="0">
    <w:p w:rsidR="00C24FDB" w:rsidRDefault="00C24FDB" w:rsidP="0046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FDB" w:rsidRDefault="00C24FDB" w:rsidP="00465443">
      <w:pPr>
        <w:spacing w:after="0" w:line="240" w:lineRule="auto"/>
      </w:pPr>
      <w:r>
        <w:separator/>
      </w:r>
    </w:p>
  </w:footnote>
  <w:footnote w:type="continuationSeparator" w:id="0">
    <w:p w:rsidR="00C24FDB" w:rsidRDefault="00C24FDB" w:rsidP="0046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443" w:rsidRDefault="00465443">
    <w:pPr>
      <w:pStyle w:val="Header"/>
    </w:pPr>
  </w:p>
  <w:p w:rsidR="00465443" w:rsidRDefault="00465443">
    <w:pPr>
      <w:pStyle w:val="Header"/>
    </w:pPr>
    <w:r w:rsidRPr="001437B8">
      <w:rPr>
        <w:noProof/>
        <w:lang w:val="en-US"/>
      </w:rPr>
      <w:drawing>
        <wp:inline distT="0" distB="0" distL="0" distR="0" wp14:anchorId="6E26C931" wp14:editId="610159B4">
          <wp:extent cx="828675" cy="361950"/>
          <wp:effectExtent l="0" t="0" r="0" b="0"/>
          <wp:docPr id="2" name="Picture 2" descr="sb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b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24FD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299036" o:spid="_x0000_s204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4025"/>
    <w:multiLevelType w:val="multilevel"/>
    <w:tmpl w:val="2FBA5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5E"/>
    <w:rsid w:val="002B3680"/>
    <w:rsid w:val="00320A5E"/>
    <w:rsid w:val="003A4B2E"/>
    <w:rsid w:val="003F636E"/>
    <w:rsid w:val="00465443"/>
    <w:rsid w:val="005B7DA3"/>
    <w:rsid w:val="006F4830"/>
    <w:rsid w:val="008057E5"/>
    <w:rsid w:val="008066D5"/>
    <w:rsid w:val="008118BE"/>
    <w:rsid w:val="00814645"/>
    <w:rsid w:val="008C3608"/>
    <w:rsid w:val="00916478"/>
    <w:rsid w:val="009F33B0"/>
    <w:rsid w:val="00B63423"/>
    <w:rsid w:val="00C24FDB"/>
    <w:rsid w:val="00C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A15194"/>
  <w15:docId w15:val="{36739FA5-5325-4E9B-B8D7-2F1BED1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443"/>
  </w:style>
  <w:style w:type="paragraph" w:styleId="Heading1">
    <w:name w:val="heading 1"/>
    <w:basedOn w:val="Normal"/>
    <w:next w:val="Normal"/>
    <w:link w:val="Heading1Char"/>
    <w:uiPriority w:val="9"/>
    <w:qFormat/>
    <w:rsid w:val="00465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54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43"/>
  </w:style>
  <w:style w:type="paragraph" w:styleId="Footer">
    <w:name w:val="footer"/>
    <w:basedOn w:val="Normal"/>
    <w:link w:val="FooterChar"/>
    <w:uiPriority w:val="99"/>
    <w:unhideWhenUsed/>
    <w:rsid w:val="004654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43"/>
  </w:style>
  <w:style w:type="paragraph" w:styleId="BalloonText">
    <w:name w:val="Balloon Text"/>
    <w:basedOn w:val="Normal"/>
    <w:link w:val="BalloonTextChar"/>
    <w:uiPriority w:val="99"/>
    <w:semiHidden/>
    <w:unhideWhenUsed/>
    <w:rsid w:val="00465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5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4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54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54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54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4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65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65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43"/>
    <w:rPr>
      <w:b/>
      <w:bCs/>
    </w:rPr>
  </w:style>
  <w:style w:type="character" w:styleId="Emphasis">
    <w:name w:val="Emphasis"/>
    <w:basedOn w:val="DefaultParagraphFont"/>
    <w:uiPriority w:val="20"/>
    <w:qFormat/>
    <w:rsid w:val="00465443"/>
    <w:rPr>
      <w:i/>
      <w:iCs/>
    </w:rPr>
  </w:style>
  <w:style w:type="paragraph" w:styleId="NoSpacing">
    <w:name w:val="No Spacing"/>
    <w:uiPriority w:val="1"/>
    <w:qFormat/>
    <w:rsid w:val="004654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54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54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54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54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43"/>
    <w:pPr>
      <w:outlineLvl w:val="9"/>
    </w:pPr>
  </w:style>
  <w:style w:type="table" w:styleId="TableGrid">
    <w:name w:val="Table Grid"/>
    <w:basedOn w:val="TableNormal"/>
    <w:uiPriority w:val="59"/>
    <w:rsid w:val="0046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B95BDC8B52408B0D661194266245" ma:contentTypeVersion="4" ma:contentTypeDescription="Create a new document." ma:contentTypeScope="" ma:versionID="861cc9e7f2e3f5bb77d16c6781904ee4">
  <xsd:schema xmlns:xsd="http://www.w3.org/2001/XMLSchema" xmlns:xs="http://www.w3.org/2001/XMLSchema" xmlns:p="http://schemas.microsoft.com/office/2006/metadata/properties" xmlns:ns2="90edd243-7726-46a9-ad49-a509af914984" xmlns:ns3="17418aaa-1415-4eb3-8b5c-9a8f73f7800c" targetNamespace="http://schemas.microsoft.com/office/2006/metadata/properties" ma:root="true" ma:fieldsID="9d4afa037680223850b3c9f2b842ec99" ns2:_="" ns3:_="">
    <xsd:import namespace="90edd243-7726-46a9-ad49-a509af914984"/>
    <xsd:import namespace="17418aaa-1415-4eb3-8b5c-9a8f73f780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dd243-7726-46a9-ad49-a509af9149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8aaa-1415-4eb3-8b5c-9a8f73f78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Las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BE7BA4-0DE8-489F-BE9E-F177DAE20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67E72B-429D-44E0-8684-23D22A2AC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D6B3C-19E8-46F9-877D-542356794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dd243-7726-46a9-ad49-a509af914984"/>
    <ds:schemaRef ds:uri="17418aaa-1415-4eb3-8b5c-9a8f73f780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Small Business Administration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Stott, Eric O. (Contractor)</dc:creator>
  <cp:lastModifiedBy>Ashok Pudota</cp:lastModifiedBy>
  <cp:revision>5</cp:revision>
  <dcterms:created xsi:type="dcterms:W3CDTF">2018-01-17T07:07:00Z</dcterms:created>
  <dcterms:modified xsi:type="dcterms:W3CDTF">2018-01-25T17:20:00Z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0x010100D1F9B95BDC8B52408B0D661194266245</vt:lpwstr>
  </property>
</Properties>
</file>