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黑塞《纳尔齐斯与歌尔德蒙》中的触觉认识论</w:t>
      </w:r>
    </w:p>
    <w:p>
      <w:pPr>
        <w:spacing w:after="360"/>
        <w:jc w:val="center"/>
      </w:pPr>
      <w:r>
        <w:rPr>
          <w:sz w:val="28"/>
        </w:rPr>
        <w:t>Tactile Epistemology in Hesse’s Narziss and Goldmund</w:t>
      </w:r>
    </w:p>
    <w:p>
      <w:pPr>
        <w:spacing w:after="80"/>
        <w:jc w:val="center"/>
      </w:pPr>
      <w:r>
        <w:t>刘燕妮</w:t>
      </w:r>
    </w:p>
    <w:p>
      <w:pPr>
        <w:spacing w:after="360"/>
        <w:jc w:val="center"/>
      </w:pPr>
      <w:r>
        <w:rPr>
          <w:sz w:val="22"/>
        </w:rPr>
        <w:t>广东外语外贸大学南国商学院</w:t>
      </w:r>
    </w:p>
    <w:p>
      <w:pPr>
        <w:spacing w:after="80"/>
      </w:pPr>
      <w:r>
        <w:rPr>
          <w:b/>
        </w:rPr>
        <w:t>内容提要</w:t>
      </w:r>
    </w:p>
    <w:p>
      <w:pPr>
        <w:spacing w:after="120"/>
        <w:ind w:firstLine="420"/>
      </w:pPr>
      <w:r>
        <w:t>赫尔曼·黑塞的《纳尔齐斯与歌尔德蒙》（1930）长期被读作精神与感官二元对立的寓言，但这一解读框架遮蔽了小说中一个更根本的认识论问题：感官经验能否独立生产知识？本文提出"触觉认识论"的概念，论证黑塞将歌尔德蒙的雕刻实践建构为一种独立于语言-概念中介的知识生产方式。通过分析小说中手与材料的操作循环、材料偶然性的认识论功能，以及纳尔齐斯作为理性认识论代表者对触觉知识的沉默与承认，本文揭示黑塞贡献了一种未被Polanyi默会知识传统覆盖的认识论范式——其核心不在技能的不可言说性，而在材料阻力作为不可还原的知识生产条件。触觉认识论为文学研究中的"身体转向"提供了一个文本可追踪的操作化框架。</w:t>
      </w:r>
    </w:p>
    <w:p>
      <w:pPr>
        <w:spacing w:after="240"/>
      </w:pPr>
      <w:r>
        <w:t>关键词：黑塞；《纳尔齐斯与歌尔德蒙》；触觉认识论；默会知识；材料阻力</w:t>
      </w:r>
    </w:p>
    <w:p>
      <w:pPr>
        <w:spacing w:after="80"/>
      </w:pPr>
      <w:r>
        <w:rPr>
          <w:b/>
        </w:rPr>
        <w:t>Abstract</w:t>
      </w:r>
    </w:p>
    <w:p>
      <w:pPr>
        <w:spacing w:after="120"/>
        <w:ind w:firstLine="420"/>
      </w:pPr>
      <w:r>
        <w:t>Hermann Hesse’s Narziss and Goldmund (1930) has long been read as an allegory of the binary opposition between spirit and sensuality, but this interpretive frame has obscured a more fundamental epistemological question posed by the novel: can sensory experience independently produce knowledge? This article proposes the concept of “tactile epistemology,” arguing that Hesse constructs Goldmund’s carving practice as a mode of knowledge production independent of linguistic-conceptual mediation. Through analysis of the operational cycle of hand and material, the epistemic function of material contingency, and Narziss’s silence and recognition as the representative of rational epistemology confronting tactile knowledge, this article demonstrates that Hesse contributes an epistemological paradigm not covered by Polanyi’s tradition of tacit knowledge. Its core lies not in the ineffability of skill, but in material resistance as an irreducible condition of knowledge production. Tactile epistemology provides a textually traceable operational framework for the “somatic turn” in literary studies.</w:t>
      </w:r>
    </w:p>
    <w:p>
      <w:pPr>
        <w:spacing w:after="360"/>
      </w:pPr>
      <w:r>
        <w:t>Keywords: Hermann Hesse; Narziss and Goldmund; tactile epistemology; tacit knowledge; material resistance</w:t>
      </w:r>
    </w:p>
    <w:p>
      <w:pPr>
        <w:spacing w:after="80"/>
      </w:pPr>
      <w:r>
        <w:rPr>
          <w:b/>
        </w:rPr>
        <w:t>作者简介</w:t>
      </w:r>
    </w:p>
    <w:p>
      <w:pPr>
        <w:spacing w:after="120"/>
        <w:ind w:firstLine="420"/>
      </w:pPr>
      <w:r>
        <w:t>刘燕妮，广东外语外贸大学南国商学院，德语讲师，研究方向为德语文学与比较文学。</w:t>
      </w:r>
    </w:p>
    <w:p>
      <w:pPr>
        <w:spacing w:after="120"/>
      </w:pPr>
      <w:r>
        <w:t>电子邮箱：yanni200388@126.com</w:t>
      </w:r>
    </w:p>
    <w:p>
      <w:pPr>
        <w:spacing w:after="120"/>
      </w:pPr>
      <w:r>
        <w:rPr>
          <w:sz w:val="24"/>
        </w:rPr>
        <w:t xml:space="preserve">手机：13650853233</w:t>
      </w:r>
    </w:p>
    <w:p>
      <w:pPr>
        <w:spacing w:after="120"/>
      </w:pPr>
      <w:r>
        <w:rPr>
          <w:sz w:val="24"/>
        </w:rPr>
        <w:t xml:space="preserve">通讯地址：广州市白云区新世界云耀E3-1006</w:t>
      </w:r>
    </w:p>
    <w:p>
      <w:r>
        <w:br w:type="page"/>
      </w:r>
    </w:p>
    <w:p>
      <w:pPr>
        <w:spacing w:after="200"/>
        <w:jc w:val="center"/>
      </w:pPr>
      <w:r>
        <w:rPr>
          <w:b/>
          <w:sz w:val="28"/>
        </w:rPr>
        <w:t xml:space="preserve">黑塞《纳尔齐斯与歌尔德蒙》中的触觉认识论</w:t>
      </w:r>
    </w:p>
    <w:p>
      <w:pPr>
        <w:spacing w:after="80"/>
        <w:ind w:firstLine="419"/>
      </w:pPr>
      <w:r>
        <w:rPr>
          <w:sz w:val="24"/>
          <w:b/>
        </w:rPr>
        <w:t xml:space="preserve">内容提要：赫尔曼·黑塞的《纳尔齐斯与歌尔德蒙》（1930）长期被读作精神与感官二元对立的寓言，但这一解读框架遮蔽了小说中一个更根本的认识论问题：感官经验能否独立生产知识？本文提出"触觉认识论"的概念，论证黑塞将歌尔德蒙的雕刻实践建构为一种独立于语言-概念中介的知识生产方式。通过分析小说中手与材料的操作循环、材料偶然性的认识论功能，以及纳尔齐斯作为理性认识论代表者对触觉知识的沉默与承认，本文揭示黑塞贡献了一种未被Polanyi默会知识传统覆盖的认识论范式——其核心不在技能的不可言说性，而在材料阻力作为不可还原的知识生产条件。触觉认识论为文学研究中的"身体转向"提供了一个文本可追踪的操作化框架。</w:t>
      </w:r>
    </w:p>
    <w:p>
      <w:pPr>
        <w:spacing w:after="160"/>
      </w:pPr>
      <w:r>
        <w:rPr>
          <w:sz w:val="24"/>
        </w:rPr>
        <w:t xml:space="preserve">关键词：黑塞；《纳尔齐斯与歌尔德蒙》；触觉认识论；默会知识；材料阻力</w:t>
      </w:r>
    </w:p>
    <w:p>
      <w:pPr>
        <w:spacing w:after="200"/>
      </w:pPr>
      <w:r>
        <w:rPr>
          <w:b/>
        </w:rPr>
        <w:t>引言</w:t>
      </w:r>
    </w:p>
    <w:p>
      <w:pPr>
        <w:spacing w:after="120"/>
        <w:ind w:firstLine="420"/>
      </w:pPr>
      <w:r>
        <w:t>赫尔曼·黑塞的《纳尔齐斯与歌尔德蒙》自1930年出版以来，一直被解读为精神与感官、理性与艺术、 禁欲与爱欲之间二元对立的叙事。西奥多·齐奥尔科夫斯基（Theodore Ziolkowski）1965年的经典结 构分析将这一对立确立为黑塞小说的核心主题学范式（Ziolkowski 第8章），此后数十年，围绕 这一二元框架的批评文献持续积累：拉尔夫·弗里德曼（Ralph Freedman）在黑塞的传记-批评研究中 将歌尔德蒙读作黑塞自我中"感性的那一半"（Freedman）；约瑟夫·米勒克（Joseph Mileck） 在生平与艺术研究中将两人的关系定位为"两个半人的互补"（Mileck）。这些研究在揭示小说结 构与主题方面贡献卓著，但它们共享一个未曾追问的前提：感官经验与艺术实践在认识论上被预设 为"表达"而非"认知"——歌尔德蒙的手是其灵魂的表达工具，而非其知识的生产工具。 本文试图提出一个不同的问题。不是"黑塞如何表达了精神与感官的对立"，而是"歌尔德蒙用手知道的 东西，与纳尔齐斯用头脑知道的东西，是同一类知识的不同来源，还是根本不同类的知识"？这个问题 在现有黑塞研究中几乎未被触及。中国黑塞研究的核心取向——张弘（2010）代表的跨文化/东方哲学 比较路径——将黑塞读作"东方智慧的西方践行者"，《纳尔齐斯与歌尔德蒙》被纳入"出世/入世""泰初 有无"等哲学-宗教议题。这一路径的学术成果丰硕，但其哲学框架天然偏向精神性维度：当黑塞被放在 东方智慧的比较语境中，歌尔德蒙的手——那双在木料中寻找知识的手——就被忽略为一种"执行工 具"，而非认识论的事实。 本文的对话策略不是否定现有的研究范式，而是揭示它们共同遗漏的问题：黑塞是否通过歌尔德蒙的 雕刻实践提出了一种独立的认识论——一种手在材料阻力中生产的、不可被语言-概念中介还原的知 识？本文将这种知识称为"触觉认识论"（tactile epistemology），并将其操作化定义为：手在材料阻 力中通过操作循环生成的知识，其生产、验证与传递在结构上独立于理性认识论的逻辑-语言路径。 触觉认识论的理论合法性来自但不限于迈克尔·波兰尼（Michael Polanyi）的默会知识传统。波兰尼的 核心命题——"我们知道的比我们能说的多"（Polanyi 4） ——为触觉知识的不可言说性提供了认识论基础。但黑塞的触觉认识论在关键处超出了波兰尼的框 架。波兰尼处理的是技能的"内隐性"（implicit dimension）：骑自行车、游泳等身体技能的知识虽然 不可被充分言说，但可以被"默会地"拥有——它的不可言说性来自认知主体的身体整合，而非来自外 部世界的阻力。黑塞处理的则是另一种情境：歌尔德蒙的知识不可言说，不是因为手部动作的内隐 性，而是因为知识的产生需要一个不可消除的外部条件——木料的形态化阻力。你可以在自己身体 内"默会地"知道如何保持平衡，但你无法"默会地"知道如何雕刻一块具有特定纹理和节疤的椴木—— 因为木头不是你的身体，它的阻力是不可预演的。材料阻力的独立性是波兰尼没有专门处理的问题， 也是本文将论证的黑塞的独特贡献。 本文的论证分三步展开。第一节分析触觉知识的发生机制：歌尔德蒙的手如何在自发的操作中学到经 院无法教授的东西，以及触觉错误的不可逆性如何揭示了触觉知识与理性知识在"错误代价"上的结构 性差异。第二节分析材料作为认识论条件的核心功能：木材的偶然性（Zufälligkeiten）不是雕刻的障 碍，而是触觉知识的产生条件——没有材料阻力的操作性接触不产生新认知。第三节转向触觉知识的 跨主体传递与理性边界的自白：理性认识论的代表者纳尔齐斯面对歌尔德蒙的雕像时的沉默与承认， 构成了触觉认识论最强有力的外部证词。结论提炼触觉认识论的理论贡献及其与波兰尼默会知识的决 定性分歧。</w:t>
      </w:r>
    </w:p>
    <w:p>
      <w:pPr>
        <w:spacing w:after="120"/>
        <w:ind w:firstLine="420"/>
      </w:pPr>
      <w:r>
        <w:t>本文的德文原文引文全部来自黑塞《全集》第8卷（Hesse），所引段落均标注 Suhrkamp 2001 版精确行号。文内涉及的德文引文均在正文中附中文译文；对德文原文中承载核心论证功能的关键词 在括号中标注。</w:t>
      </w:r>
    </w:p>
    <w:p>
      <w:pPr>
        <w:spacing w:after="200"/>
      </w:pPr>
      <w:r>
        <w:rPr>
          <w:b/>
        </w:rPr>
        <w:t>一、手与材料的自然学习：触觉知识的发生</w:t>
      </w:r>
    </w:p>
    <w:p>
      <w:pPr>
        <w:spacing w:after="120"/>
      </w:pPr>
      <w:r>
        <w:rPr>
          <w:b/>
        </w:rPr>
        <w:t>1.1 手的自然性：不经概念中介的学习</w:t>
      </w:r>
    </w:p>
    <w:p>
      <w:pPr>
        <w:spacing w:after="120"/>
        <w:ind w:firstLine="420"/>
      </w:pPr>
      <w:r>
        <w:t>歌尔德蒙进入尼克劳斯师傅的雕刻工坊时，是一个知识的"外来者"。他在修道院学过拉丁文、神学与 逻辑——那是纳尔齐斯的世界，一个由概念、定义和论证构成的世界——但他从未用他的手学过任何 东西。工坊里的学习不是从概念到操作的"应用"，它颠倒过来：手先动起来，然后人才意识到自己知 道了什么。 黑塞用一个简洁而有力的并列句描写了这一过程： Es fiel ihm leicht und machte ihm Spaß, seine Hände zu brauchen und die Griffe und Fertigkeiten des Handwerks zu lernen, ebenso wie es ihm leichtfiel, am Feierabend bei einigen Kameraden das Spielen der Laute zu lernen und am Sonntag auf den Tanzplätzen der Dörfer das Tanzen. Es lernte sich leicht, es ging von selber. (行 1907–1908) （"他使用双手、学习手艺的技巧和技术令他轻松愉快，就像他在收工后跟几个伙伴学弹琉特琴、星期 天去村子的舞场学跳舞一样轻松。学起来很容易，自然而然就会了。"） 这段描写蕴涵着认识论上的重大主张。三种身体学习——木雕、弹琴、跳舞——被并列在一起，共享 同一个谓语结构："es lernte sich leicht, es ging von selber"（学起来容易，自然而然）。这个并列不 是随意的修辞：它将手艺学习从"专业技能"的范畴中移出，置入与音乐演奏、舞蹈相同的身体自发性 领域——在这些领域中，知识的发生不依赖明确的教学指令或概念分解。歌尔德蒙学木雕"自然而 然"，正如他学弹琴"自然而然"——这句话的冲击力在于，它将一门高度技术性的手艺（木雕需要工 具、材料、对纹理的理解）归入与舞蹈相同的"自然学习"范畴，从而否定了手艺知识必须经由概念分 析才能获得的认识论预设。 "Von selber"（自行/自然而然）是这句话的关键词。它指向一种知识的发生模式，在这种模式中，学 习者的概念意识不是知识的来源或中介，而是知识的后续效应——你先会做，才知道你"知道"。这一 模式与理性认识论的标准路径形成结构性对立：理性知识的发生顺序是"概念在先，操作在后"（先理 解定理，再操作证明）；触觉知识的发生顺序是"操作在先，觉察在后"（先动手刻，手"知道"了，人 才意识到）。</w:t>
      </w:r>
    </w:p>
    <w:p>
      <w:pPr>
        <w:spacing w:after="120"/>
      </w:pPr>
      <w:r>
        <w:rPr>
          <w:b/>
        </w:rPr>
        <w:t>1.2 触觉错误的不可逆性：身体参与的代价</w:t>
      </w:r>
    </w:p>
    <w:p>
      <w:pPr>
        <w:spacing w:after="120"/>
        <w:ind w:firstLine="420"/>
      </w:pPr>
      <w:r>
        <w:t>然而，触觉学习的"自然性"不等于无代价。恰恰相反，歌尔德蒙的手艺之路充满了触觉错误——这些 错误的特征揭示了触觉知识的一个关键结构属性： Wohl mußte er sich mit dem Holzschnitzen immerhin ernstlich mühen, mußte Schwierigkeiten und Enttäuschungen finden, mußte dies und jenes hübsche Stuck Holz zuschanden hauen und</w:t>
      </w:r>
    </w:p>
    <w:p>
      <w:pPr>
        <w:spacing w:after="120"/>
        <w:ind w:firstLine="420"/>
      </w:pPr>
      <w:r>
        <w:t>sich mehrmals tüchtig in die Finger schneiden. (行 1909) （"不过他的确必须认真努力地学习木雕，必须碰到困难和失望，必须把这一块那一块好木料刻坏，好 几次狠狠地割到手指。"） "Zuschanden hauen"（刻坏/毁掉）是一个不可逆的动词。在概念的世界里，错误可以被消除——一 个逻辑谬误被发现后，思者可以"返回"到错误的起点重新开始，推理过程不留任何物理痕迹。但在木 料的世界里，错误的消除是不可能的：歌尔德蒙可以"刻坏"一块好木料，但他不能"修复"那块木料回 到被刻之前的状态。"Zuschanden"（毁掉）的语义指向一个不可撤销的客态变化——这是一个本体论 层面的事件，而非认识论层面的判断。 "在手指上切出口子"（in die Finger schneiden）则将身体本身纳入错误的代价结构中。在概念性学习 中，错误的代价是心理的——挫败感、困惑、对能力的怀疑。在触觉学习中，错误的代价可以是物理 的——血、伤、痛。这一区别并非琐碎的附带现象。它意味着触觉认知的主体不是一个抽离于世界之 外的纯粹意识，而是一个被嵌入在物理因果链中的身体——认知错误与物理损伤在因果上是同一条链 条上的相邻环节。这种嵌入性（embeddedness）赋予触觉错误一种理性错误所没有的"实在论"特 质：在木料面前，不存在"我只是在假设"或"我们可以同意不同意见"这种缓冲——一刀就是一刀，刻 坏就是刻坏。</w:t>
      </w:r>
    </w:p>
    <w:p>
      <w:pPr>
        <w:spacing w:after="120"/>
      </w:pPr>
      <w:r>
        <w:rPr>
          <w:b/>
        </w:rPr>
        <w:t>1.3 非制度化的学习者：触觉知识的外部性</w:t>
      </w:r>
    </w:p>
    <w:p>
      <w:pPr>
        <w:spacing w:after="120"/>
        <w:ind w:firstLine="420"/>
      </w:pPr>
      <w:r>
        <w:t>歌尔德蒙学到的手艺不属于任何一个制度化的训练体系。尼克劳斯师傅明确承认了这一点： »Es ist gut, daß du nicht mein Lehrling oder Geselle bist, Goldmund. Es ist gut, daß wir wissen du kommst von der Landstraße und aus den Wäldern und wirst eines Tages wieder zu ihnen zurückkehren... Du bist ein ganz guter Arbeiter, wenn es deine Laune gerade so will.« (行 1911– 1912) （"歌尔德蒙，你不是我的学徒或帮工，这很好。我们知道你从大路和森林中来，有一天也会回到那里 去，这很好……你是一个相当好的工人——当你的心情恰好如此的时候。"） 师傅承认歌尔德蒙不是一个可被制度化的手艺人。他不是"Lehrling"（学徒）——那个词指向一个规范 化的训练路径：学年、学徒合同、从基础到高级的分级教学。歌尔德蒙是一个外在于该系统的人： 他"从大路和森林中来"（von der Landstraße und aus den Wäldern），这是一个空间隐喻，将触觉 知识的来源定位在社会化的制度空间之外——路和森林是前制度的、非结构化的空间，正如歌尔德蒙 的手艺是非制度化的知识。师傅的最后一句话——"当你的心情恰好如此的时候"（wenn es deine Laune gerade so will）——将歌尔德蒙的手艺生产的品质绑定在一个非规则性的、内在动力支配的条 件下，而非外在制度的要求上。触觉知识在此被呈现为一种不能被制度化的认知形式。</w:t>
      </w:r>
    </w:p>
    <w:p>
      <w:pPr>
        <w:spacing w:after="120"/>
      </w:pPr>
      <w:r>
        <w:rPr>
          <w:b/>
        </w:rPr>
        <w:t>1.4 少年敏感："第二种自然"的感召</w:t>
      </w:r>
    </w:p>
    <w:p>
      <w:pPr>
        <w:spacing w:after="120"/>
        <w:ind w:firstLine="420"/>
      </w:pPr>
      <w:r>
        <w:t>触觉认识的倾向在歌尔德蒙的少年时代就已经显现。当他还是一个修道院的少年学生时，教堂中的石 刻与木雕就对他产生了一种与概念认知完全不同的吸引： Von diesen Gestalten fühlte er sich angezogen, diese steinernen und hölzernen Figuren dachte er sich gerne in geheimnisvoller Beziehung zu seiner Person... Es schien ihm ein wertvolles,</w:t>
      </w:r>
    </w:p>
    <w:p>
      <w:pPr>
        <w:spacing w:after="120"/>
        <w:ind w:firstLine="420"/>
      </w:pPr>
      <w:r>
        <w:t>inniges Geheimnis: daß es außer der Natur, ihren Pflanzen und Tieren noch diese zweite, stumme, von Menschen gemachte Natur gab, diese Menschen, Tiere und Pflanzen aus Stein und Holz. (行 415–418) （"他感到自己被这些形象所吸引，他喜欢把这些石头的和木头的雕像想象成与他自己有神秘的关 系……他觉得这是一个珍贵的、内在的秘密：除了大自然和它的动植物之外，还存在着这第二种、沉 默的、由人制造的自然——这些由石头和木头做成的人、动物和植物。"） 这段描写包含着触觉认识论的两个核心直觉，此时尚未展开为成熟的认知实践，但已经以预感的形式 存在。"Zweite, stumme, von Menschen gemachte Natur"（第二种、沉默的、由人制造的自然） ——这个短语以三个修饰语层层限定了一个独特的存在论范畴："stumm"（沉默）表明这一领域的知 识不是通过语言传递的；"gemacht"（被制造）表明它是一个操作性的产物而非思辨的产 物；"Menschen, Tiere und Pflanzen aus Stein und Holz"（由石头和木头做成的人、动物和植物）以 并列的手法将"由材料制成的人造物"与"自然物"置于同构的位置——雕刻出的圣母像和自然生长的玫 瑰在少年歌尔德蒙的感知中属于同一本体论秩序。这一直觉在概念上是不精确的，但在方向上精确地 指向了黑塞后来的认识论建构：由手在材料中"制造"出来的东西，是一种独立于语言-概念系统的"第二 自然"，它本身就是一个知识对象。</w:t>
      </w:r>
    </w:p>
    <w:p>
      <w:pPr>
        <w:spacing w:after="120"/>
      </w:pPr>
      <w:r>
        <w:rPr>
          <w:b/>
        </w:rPr>
        <w:t>1.5 元认知差异：纳尔齐斯的早期诊断</w:t>
      </w:r>
    </w:p>
    <w:p>
      <w:pPr>
        <w:spacing w:after="120"/>
        <w:ind w:firstLine="420"/>
      </w:pPr>
      <w:r>
        <w:t>值得注意的是，小说中最清晰地识别出歌尔德蒙的认知差异的，不是歌尔德蒙自己，而是纳尔齐斯。 早在少年时代——在歌尔德蒙甚至还没有摸到过雕刻刀之前——纳尔齐斯就已经用一种隐喻性语言诊 断了两种认识论人格的本体论差异： »Du bist kein Gelehrter, du bist kein Mönch – einen Gelehrten oder einen Mönch kann man aus geringerem Holz machen. Du glaubst, du seiest mir zu wenig gelehrt, zu wenig Logiker, oder zu wenig fromm. O nein, aber du bist mir zu wenig du selbst.« (行 501) （"你不是学者，你不是僧侣——学者或僧侣可以用更次的木头来做。你以为你对我来说学问不够、逻 辑不够、虔诚不够。哦不，你对我来说是你自己不够。"） "Einen Gelehrten oder einen Mönch kann man aus geringerem Holz machen"（学者或僧侣可以用 更次的木头来做）——纳尔齐斯使用了木雕隐喻来区分两种人格类型，彼时歌尔德蒙甚至尚未开始雕 刻。纳尔齐斯已经在用木头的品质来思考认识论差异：不同类型的认知者是用不同"材料"做的。歌尔 德蒙不是理性认识论的"缺陷版"（他以为自己是"不够讲逻辑、不够虔诚"），而是根本属于另一类材 料——更高质量的木头。"Zu wenig du selbst"（你自己不够）将歌尔德蒙的认识论困境定位为一种背 离天性的自我否定，而非理性的匮乏。这种"元认知差异"（meta-cognitive distinction）的识别对于 本文至关重要：它表明，黑塞在小说结构的上游（歌尔德蒙进入工坊之前）就已经预设了两种认识论 人格的本体论区分，而歌尔德蒙此后的雕刻生涯不是对这一区分的"克服"，而是对这一区分的"实 现"。</w:t>
      </w:r>
    </w:p>
    <w:p>
      <w:pPr>
        <w:spacing w:after="200"/>
      </w:pPr>
      <w:r>
        <w:rPr>
          <w:b/>
        </w:rPr>
        <w:t>二、材料作为认知条件：触觉知识的不可还原性</w:t>
      </w:r>
    </w:p>
    <w:p>
      <w:pPr>
        <w:spacing w:after="120"/>
      </w:pPr>
      <w:r>
        <w:rPr>
          <w:b/>
        </w:rPr>
        <w:t>2.1 "对偶然性的敏锐利用"：材料的认识论贡献</w:t>
      </w:r>
    </w:p>
    <w:p>
      <w:pPr>
        <w:spacing w:after="120"/>
        <w:ind w:firstLine="420"/>
      </w:pPr>
      <w:r>
        <w:t>触觉认识论的第二层——也是它超出波兰尼默会知识传统的核心所在——在歌尔德蒙重返尼克劳斯师 傅作品的场景中得到最清晰的呈现。歌尔德蒙已经完成了自己的第一件圣母像，但当他再次站在师傅 的圣母面前时，他以一个已经"知道"的人的眼光看到了此前看不见的东西： Er sah jetzt an dieser Arbeit Einzelheiten, die nur der Künstler sieht, leise zarte Bewegungen im Gewand, Kühnheiten in der Bildung der langen Hände und Finger, feinfühlige Benutzung von Zufälligkeiten in der Struktur des Holzes – alle diese Schönheiten waren zwar nichts im Vergleich mit dem Ganzen, mit der Einfachheit und Innigkeit der Vision, aber sie waren eben doch da, und waren sehr schön, und waren auch dem Begnadeten nur möglich, wenn er das Handwerk aus dem Grunde verstand. Um so etwas machen zu können, mußte einer nicht nur Bilder in seiner Seele hegen, er mußte auch Augen und Hände unsäglich geschult und geübt haben. (行 2021–2023) （"他现在以艺术家的眼光看到了这件作品中的细节——衣纹中轻柔微妙的动感、塑造修长双手和手指 时的大胆处理、对木材结构中偶然性的敏锐利用——所有这些美虽然不能与整体相比……但只有对手 艺有彻底理解的人才有可能做出来。要做出这样的东西，一个人不能只在灵魂中怀有图像，他的眼睛 和手也必须经过无以言说的训练和练习。"） 这段描写包含了触觉认识论最具原创性的命题。"Feinfühlige Benutzung von Zufälligkeiten in der Struktur des Holzes"（对木材结构中偶然性的敏锐利用）——"Zufälligkeiten"（偶然性）是一个关键 术语。它不是"Eigenschaften"（属性）——可预测的、可定义的、可纳入教科书的物理特征——而是 不可预测的、单块木材独有的形态分布：纹理的方向变化、节疤的位置、硬度的局部差异。如果歌尔 德蒙面对的是完全均质、完全顺从人工意图的材料，他的雕刻就在技术上不再区别于一键冲压——材 料的可预测性取消了知识生产的"新"的可能性。触觉认知的发生恰恰依赖于材料中不可被主体完全控 制的部分——那只以一种特定方式弯转的纹理不是雕刻的"障碍"，而是歌尔德蒙手中那独特的圣母衣 纹的来源。 "Benutzung"（利用）的语义同样重要。它不是"Überwindung"（克服）——笛卡尔式的认识论主体 克服物质世界的阻力——而是"利用"，暗示一种与材料的协商关系而非征服关系。歌尔德蒙不是在"战 胜"木头的偶然性，他是在与木头对话：木头的纹理提供"建议"，歌尔德蒙的手回应这些建议，将这些 偶然特征整合为作品形式的有机部分。这种"材料能动性"（material agency）——材料不是被动的载 体，而是知识内容的部分来源——是触觉认识论超越波兰尼的核心所在。在波兰尼的默会知识场景 中，知识的不可言说性来自主体的身体整合；在黑塞的场景中，知识的不可言说性同时来自主体 （手）和客体（木料）——木头的偶然性不是主体的延伸，而是有自己的"声音"。 2.2 非语言性训练："无以言说地训练" 同段的结论句指向触觉知识的另一个结构特征。黑塞写道，要做出如此作品，"mußte einer nicht nur Bilder in seiner Seele hegen, er mußte auch Augen und Hände unsäglich geschult und geübt haben"（一个人不能只在灵魂中怀有图像，他的眼睛和手也必须经过无以言说的训练和练 习）。"Unsäglich"（无以言说地）这个词位置非常精确：训练的"无以言说"不是因为训练的内容不能 被言说（如波兰尼的"内隐技能"），而是因为训练的形式本身拒绝被转译为语言——眼睛的识别能力</w:t>
      </w:r>
    </w:p>
    <w:p>
      <w:pPr>
        <w:spacing w:after="120"/>
        <w:ind w:firstLine="420"/>
      </w:pPr>
      <w:r>
        <w:t>和手的操作能力是在与材料的直接接触中被"磨"出来的，这个磨练过程不可能被一本手册替代或描 述。歌尔德蒙可以在学徒身份中学会阅读拉丁文，但学不会"看"木纹——前者是符号系统，可编码； 后者是存在于单块材料中的个殊性，不可编码。"Unsäglich"（无以言说）在这里并非修辞性的修饰 语，而是结构性判断：触觉认知的训练过程不可被语言代理。 2.3 工坊认识论：手高于嘴 尼克劳斯师傅的工坊是一个独特的认识论空间。当歌尔德蒙第一次走进这座工坊时，师傅给了他一个 认识论宣言： »Hier ist eine Werkstatt, und hier wird gearbeitet, nicht geplaudert, und hier gilt nicht das, was einer etwa sich ausgedacht hat und zu sagen weiß, sondern einzig das, was einer mit seinen Händen herzustellen versteht.« (行 1841) （"这里是一个工坊，这里要干活，不是聊天，在这里重要的不是一个人想出了什么或知道怎么说，而 仅仅是一个人用他的双手知道怎么做出来。"） 这段宣言是触觉认识论在小说中的"元表述"——师傅自己在大声说出它背后的认识论原则。师傅建立 了三个对立的维度：工作（arbeiten）vs 闲谈（plaudern）；想出/说出（ausgedacht / zu sagen weiß）vs 用手制作（mit seinen Händen herzustellen）；"知道怎么说"vs"知道怎么做"。最后一个 对立将两种"理解"彼此对峙——"知道怎么说"的理解（sagen）和"知道怎么做"的理解（verstehen） 使用的是同一个根概念"理解"（verstehen）的不同模态。引人注目的是，"verstehen"（理解）的主 词在此是手（Händen）而非大脑——"was einer mit seinen Händen herzustellen versteht"——手 自己"理解"如何制作。这是一种将认知功能从大脑下放到手的语义操作：手不是大脑的执行终端，手 是认知器官。黑塞通过让师傅使用"verstehen"（理解）来描述手的功能，而不是更自然 的"können"（能够），完成了对触觉认知的最基本命名——手有它自己的"理解"。 2.4 材料区分的隐含认识论 黑塞在全书中对椴木（Lindenholz）与橡木（Eichenholz）的使用不是无目的的。歌尔德蒙用椴木雕 刻圣母像——椴木木质柔软细腻，适合表现女性形象的柔和与内在温润；他的祭坛雕刻和基督受难像 倾向使用橡木——橡木刚硬有力，适合表现受难题材的力量与严峻。这一材料区分在文本中没有被任 何一个角色以"宣言"形式说出，而是通过叙事中的材料选择隐性地运作。 黑塞对材料区分的使用暗示了触觉认识论的一个深层主张：材料属性本身参与了知识内容的生产。歌 尔德蒙"知道"圣母的方式与"知道"基督的方式不同——不是因为他左脑对二者的概念理解不同，而是 因为他的手在椴木中遇到的阻力与在橡木中遇到的阻力不同。材料——在触觉认识论框架中——不是 表达思想的中性通道，而是知识生产系统的组成要素。这一主张在此标注为"叙事暗示"，因为文本中 没有直接的陈述段落来支撑它。</w:t>
      </w:r>
    </w:p>
    <w:p>
      <w:pPr>
        <w:spacing w:after="200"/>
      </w:pPr>
      <w:r>
        <w:rPr>
          <w:b/>
        </w:rPr>
        <w:t>三、理性边界的自白：纳尔齐斯的回应与触觉知识的跨主体传递</w:t>
      </w:r>
    </w:p>
    <w:p>
      <w:pPr>
        <w:spacing w:after="120"/>
        <w:ind w:firstLine="420"/>
      </w:pPr>
      <w:r>
        <w:t>前两节分析了触觉知识的发生机制和材料条件——它们回答"触觉知识如何产生"的问题。本节转向另 一个问题：触觉知识能否被认知主体的外部识别？它的跨主体传递如何可能？这一问题在小说中由纳</w:t>
      </w:r>
    </w:p>
    <w:p>
      <w:pPr>
        <w:spacing w:after="120"/>
        <w:ind w:firstLine="420"/>
      </w:pPr>
      <w:r>
        <w:t>尔齐斯来回答——他是理性认识论的代表者，他的回应构成了触觉认识论最强有力的外部证词。</w:t>
      </w:r>
    </w:p>
    <w:p>
      <w:pPr>
        <w:spacing w:after="120"/>
      </w:pPr>
      <w:r>
        <w:rPr>
          <w:b/>
        </w:rPr>
        <w:t>3.1 理性的形式边界：一种反向定义</w:t>
      </w:r>
    </w:p>
    <w:p>
      <w:pPr>
        <w:spacing w:after="120"/>
        <w:ind w:firstLine="420"/>
      </w:pPr>
      <w:r>
        <w:t>在纳尔齐斯与歌尔德蒙的第一次认识论对话中，纳尔齐斯用几乎格言式的精确性定义了理性认知的结 构特征——同时无意中定义了触觉认知的边界条件： »Der Geist liebt das Feste, Gestaltete, er will sich auf seine Zeichen verlassen können, er liebt das Seiende, nicht das Werdende, das Wirkliche und nicht das Mögliche. Er duldet nicht, daß ein Omega eine Schlange oder ein Vogel werde. In der Natur kann der Geist nicht leben, nur gegen sie, nur als ihr Gegenspiel.« (行 779) （"精神爱固定的、成形的东西，它要能依靠自己的符号，它爱存在者而非生成者，爱现实者而非可能 者。它不能容忍一个欧米伽变成一条蛇或一只鸟。在自然中精神无法生活，只能反对自然，只能作为 它的对立面。"） 这段论述作为理性认识论的自我定义，同时也作为触觉认识论的反向定义。纳尔齐斯——理性认识论 的代表者——亲口列出理性认知无法处理的东西：生成（das Werdende）、可能性（das Mögliche）、符号的变形（Omega变蛇或鸟）、自然本身（Natur）。而恰好是这些理性无法处理的 东西，构成了歌尔德蒙触觉实践的核心域：雕刻是一个生成过程，不是对固定形式的复制（歌尔德蒙 的圣母不是"照着某个模特刻的"，而是在刻的过程中逐渐生成的）；木料的偶然性属于"可能性的领 域"——同一块木料，顺着纹理是一种可能，逆着纹理是另一种可能；符号变形——歌尔德蒙早在少年 时代就将石头中的藤蔓和柱子读成"能说话地折叠"的活物（见行415-418）。 理性认知需要"固定、成形的东西"（das Feste, Gestaltete），因为它依赖符号系统的可预测性——欧 米伽必须始终是欧米伽，数学符号不能"变成一条鱼"。触觉认知不需要这种固定性：在歌尔德蒙手 中，木料恰好是从"不是"到"是"的生成过程——从未成形到成形。理性的生存论困境——"在自然中精 神无法生活"（In der Natur kann der Geist nicht leben）——正好为触觉认知的自然性（es ging von selber）提供了理论解释：触觉认知恰恰"居住"在理性无法居住的领域中。纳尔齐斯的自我定义无意中 完成了对两种认识论的结构性划界。 这一划界的精确性值得强调：它不自于本文的理论创造，而来自于黑塞通过纳尔齐斯之口表达的认识 论自我意识。黑塞让他的理性角色自己说出理性的边界——这不是一个从外部观察理性局限性的批评 者，而是一个理性内部者对理性能力的清醒评估。 3.2 两种认知工具的平行性 在小说的晚期，纳尔齐斯与歌尔德蒙再度重逢。与少年时代的教导/被教导关系不同，这一次的对话是 平等的——其中一段话将理性知识工具与触觉知识工具置于完全平行的地位： »der Denker versucht das Wesen der Welt durch die Logik zu erkennen und darzustellen. Er weiß, daß unser Verstand und sein Werkzeug, die Logik, unvollkommene Instrumente sind – ebenso wie ein kluger Künstler recht wohl weiß, daß sein Pinsel oder Meißel niemals vollkommen das strahlende Wesen eines Engels oder Heiligen wird ausdrücken können. Dennoch versuchen es beide, der Denker wie der Künstler, auf ihre Weise.« (行 3019–3026)</w:t>
      </w:r>
    </w:p>
    <w:p>
      <w:pPr>
        <w:spacing w:after="120"/>
        <w:ind w:firstLine="420"/>
      </w:pPr>
      <w:r>
        <w:t>（"思想者试图通过逻辑认识并呈现世界的本质。他知道，我们的理智及其工具——逻辑——是不完善 的工具，就像一个聪明的艺术家很清楚他的画笔或刻刀永远无法完美地表达一个天使或圣徒的光辉本 质。然而两者都尝试了，思想者和艺术家，以各自的方式。"） 纳尔齐斯在此构建了一个严格平行的类比结构：Denker → Logik = Künstler → Meißel（思想者的工具 是逻辑，艺术家的工具是刻刀）。"Meißel"（刻刀）被置于与"Logik"（逻辑）同等的认识论工具地位 ——这不是一个次要的修辞手法，而是一个认识论的决定。纳尔齐斯在此不是在说"思想是认识，艺术 是表达"——他在说思想者和艺术家"两者都试图认识并呈现世界的本质"（versuchen es beide, das Wesen der Welt zu erkennen und darzustellen）。动词"erkennen"（认识/认知）是共享 的，"Logik"和"Meißel"是两条不同的路径指向同一目标：认识世界的本质。 同时，纳尔齐斯指出了两者的对称性缺陷：两种工具都是"不完善的"（unvollkommen）。逻辑不能 触摸其对象的个殊性，刻刀不能复现其精神原型的圆满——但两者都"必须尝试"（können und dürfen nicht anders；行3027）。认识在此不被定义为"达到完美认识"，而是"以不完善工具持续地趋 近本质"——这一定义将思想者和艺术家同等地纳入认识论主体的范畴。"Auf ihre Weise"（以各自的 方式）最终确立了一个认识论的多元主义：两种方式都属于"认识"，只是路径不同。 3.3 理性的情感"击穿"：雕像的遭遇效果 纳尔齐斯第一次看到歌尔德蒙完成的雕像（使徒约翰像）时，最先发生的不是认知判断，而是情感层 面的"击穿"。纳尔齐斯——经院学者、修道院长、理性判断的化身——在面对雕像时，他的理性面具 首先被打破了： Narziß wendete sich zu ihm um, und alsbald fühlte er sich erlöst. Er sah in des Freundes schmalem Gesicht etwas blühen, das ihm seit den Knabenjahren nicht mehr geblüht hatte: ein Lächeln, ein beinah schüchternes Lächeln in diesem Gesicht voll Geist und Willen, ein Lächeln der Liebe und Hingabe, einen Schimmer, als sei die Einsamkeit und der Stolz dieses Gesichts für einen Augenblick durchbrochen und es schiene nichts daraus hervor als ein Herz voll Liebe. (行 3095–3096) （"纳尔齐斯转向他，顿时感到解脱了。他看见朋友消瘦的脸上绽放出某种自少年时代以来再也没有绽 放过的东西：一个微笑，一个近乎羞怯的微笑，在这张充满精神和意志的脸上，一个爱与奉献的微 笑，一线微光，仿佛这张脸上的孤独和骄傲在这一刻被击穿了，从中流露出来的只有一颗充满爱的 心。"） "Die Einsamkeit und der Stolz dieses Gesichts für einen Augenblick durchbrochen"（这张脸上的 孤独和骄傲在这一刻被击穿）——"durchbrochen"（击穿/打穿）是一个暴力动词。它暗示纳尔齐斯 的表情在此之前是一道墙——孤独与骄傲构成的自我封闭结构——而雕像的存在"击穿"了这道墙。这 个"击穿"的效果是纳尔齐斯的脸上出现了他"自少年时代以来再也没有绽放过"的东西：一个近乎羞怯 的微笑，一种"爱与奉献"（Liebe und Hingabe）。这意味着雕像触发了一种纳尔齐斯在概念判断中无 法达成的自我状态——一种前认知的、前概念的、直接的情感遭遇。理性认识论代表者的理性在此没 有被"说服"（那将需要论证），而是被"显现"了一种它无法用概念处理的情感回应。触觉知识的接受 条件不是"理解"，而是"遭遇"——它不需要经过论证电路来激活接收者。</w:t>
      </w:r>
    </w:p>
    <w:p>
      <w:pPr>
        <w:spacing w:after="120"/>
      </w:pPr>
      <w:r>
        <w:rPr>
          <w:b/>
        </w:rPr>
        <w:t>3.4 沉默与元承认："我现在知道你是谁了"</w:t>
      </w:r>
    </w:p>
    <w:p>
      <w:pPr>
        <w:spacing w:after="120"/>
        <w:ind w:firstLine="420"/>
      </w:pPr>
      <w:r>
        <w:t>从情感遭遇过渡到语言回应，纳尔齐斯沉默了很长时间（歌尔德蒙在后面等得手心出汗，行3095）。 然后他说出了小说中分量最重的一段话： »Goldmund«, sagte Narziß ganz leise, auch jetzt die Worte wägend, »du erwartest nicht von mir, daß ich plötzlich ein Kunstkenner sein soll. Ich bin es nicht, du weißt es. Ich kann dir über deine Kunst nichts sagen, was dir nicht lächerlich wäre. Aber laß mich dir das eine sagen: beim ersten Blick habe ich in diesem Evangelisten unsern Abt Daniel erkannt, und nicht nur ihn, sondern auch alles, was er uns damals bedeutet hat – die Würde, die Güte, die Einfalt. So, wie der selige Vater Daniel vor unserer jugendlichen Ehrfurcht stand, so steht er hier wieder vor mir, und mit ihm alles, was damals uns heilig war und was uns jene Zeit unvergeßlich macht. Du hast mich mit diesem Anblick reich beschenkt, mein Freund, du hast mir nicht nur unsern Abt Daniel wiedergegeben, du hast mir, zum erstenmal, dich selbst ganz erschlossen. Ich weiß jetzt, wer du bist. Laß uns nicht mehr darüber reden, ich darf es nicht. O Goldmund, daß uns diese Stunde gekommen ist!« (行 3097) （"'歌尔德蒙'，纳尔齐斯极轻声地说，仍然在掂量着字句，'你不会期待我突然变成一个艺术鉴赏家。 我不是，你知道的。关于你的艺术我说不出什么不让你觉得可笑的东西。但让我告诉你一件事：第一 眼我就在这个福音传道者身上认出了我们的阿伯特·丹尼尔——不光是认出了他，还认出了他当时对我 们意味着的一切：尊严、善良、纯朴。就像已故的丹尼尔神父站在我们年轻时的敬畏面前那样，他现 在又站在我面前了，带着一切当时对我们神圣的东西，带着那些使那段时光难忘的东西。你用这个景 象给了我丰厚的馈赠，我的朋友，你不仅把我父丹尼尔还给了我，你还第一次向我完全敞开了你自 己。我现在知道你是谁了。我们不要再谈这个了，我不可以谈。哦，歌尔德蒙，这一刻终于来了！'"） 这段回应可以分解为三个层次，每一个层次对应触觉认识论的一个维度。 第一层：辨认（Wiedererkennung）。纳尔齐斯的第一反应不是"这很美"（审美判断），而是"我认 出了他"（beim ersten Blick habe ich in diesem Evangelisten unsern Abt Daniel erkannt）。雕像的 功能在此不是审美的——它不引发"品味"的愉悦——而是认知的：它让一个缺席的存在者在此被认 出。木雕成为了一种认知媒介：通过被手塑造过的木料，一个已经不在的人被重新"知道"——不是作 为记忆中的模糊影像，而是作为空间中在场的实体。"Erkannt"（认出/认出）——这不是一个情感动 词，这是一个严格的认知动词。 第二层：自我敞明（Selbsterschließung）。纳尔齐斯的第二层回应逾越了雕像本身的内容："Du hast mir, zum erstenmal, dich selbst ganz erschlossen. Ich weiß jetzt, wer du bist."（你第一次向我 完全敞开了你自己。我现在知道你是谁了。）"Erschlossen"（敞明）是一个主动动词——是歌尔德 蒙"敞开"了（erschlossen）自己，而开锁的钥匙不是语言，是雕像。"Ich weiß jetzt, wer du bist"（我现在知道你是谁了）——这句话是认识论层面最强的陈述。多年对话没能做到的——纳尔齐 斯和歌尔德蒙进行过无数次关于哲学、信仰、艺术、母亲的对话——通过一块被手雕刻过的木头做到 了。触觉知识在此达到了跨主体传递：纳尔齐斯没有"亲手雕刻"，但他通过观看雕像、遭遇雕像，而 间接地"知道"了歌尔德蒙是谁。这种"知道"不是通过命题传递（歌尔德蒙没有解释"木纹告诉了我什 么"），而是通过作品的物质性被另一个认知主体"遭遇"。</w:t>
      </w:r>
    </w:p>
    <w:p>
      <w:pPr>
        <w:spacing w:after="120"/>
        <w:ind w:firstLine="420"/>
      </w:pPr>
      <w:r>
        <w:t>第三层：沉默的界限（Grenze des Sprechens）。"Laß uns nicht mehr darüber reden, ich darf es nicht."（我们不要再谈这个了，我不可以谈。）纳尔齐斯到达了语言的边界。不是他不愿意继续谈 ——是"我不可以"（ich darf es nicht）。"Dürfen"（可以/被允许）——这个动词暗示着一种规范性的 禁止，不是心理的抗拒，而是认识论的边界：将触觉知识带入语言领域是范畴错误，是不被"允 许"的。这一沉默可以与维特根斯坦的著名命题形成类比——"对不可说的应该沉默"（Wittgenstein §7）——但二者的边 界类型不同。维特根斯坦的沉默边界是逻辑-语义学的（"不可说"是因为超出了有意义命题的范围）； 纳尔齐斯的沉默边界是认识论的——不是因为雕像"没有意义"，而是因为它的意义不能进入语言-论证 系统，"darf"（可以/被允许）暗示着一种对认识论界线的尊重，而非对意义缺失的承认。 3.5 两种路径的并置而不统一：认识论多元主义 纳尔齐斯对触觉路径的承认在接下来的对话中达到另一个高潮： »Du siehst mich, Freund Goldmund, an einem Ort und in einem Amte, wo es meiner Natur einigermaßen leichtgemacht wird, sich zu verwirklichen... Daß du trotzdem einen Weg gefunden hast und ein Künstler geworden bist, das bewundere ich sehr. Denn du hast es ja so viel schwerer gehabt.« (行 3027, 3038) （"你看我，歌尔德蒙我的朋友，在一个位置和职务上，这里我的天性被一定程度的便利化以实现自 己……尽管如此你还是找到了一条路，成了一个艺术家，我非常钦佩。因为你确实比我难得多。"） 纳尔齐斯在此承认了触觉路径需要更多的外部条件：他自己得到了"使其天性被一定便利化以实现自 己"（wo es meiner Natur einigermaßen leichtgemacht wird, sich zu verwirklichen）的制度化支持 ——修道院、图书室、神学的知识传承。而歌尔德蒙没有这些——他的材料不在图书室里，在森林中 的树木和工坊的木料堆里。"Schwerer"（更难）意味着触觉认知在文化-制度层面处于劣势：它没有经 院那样的传习体系。但纳尔齐斯的"钦佩"（bewundere）表明：触觉认知虽然"更难"，但可以实现， 而且实现了的人是值得钦佩的——这是理性认识论对触觉认识论的平等确认。 小说的叙事结构本身进一步证实了这种平等——且未将两者推向统一。歌尔德蒙在旅途结束前去世， 纳尔齐斯继续在修道院治学。两种认识路径没有被黑格尔式的"正反合"吸收为一个更高的统一体，也 没有发生尼采式的"价值重估"——一方"战胜"另一方。它们被"并置"（juxtaposition）——两个人都 坚持了自己的认识范式，两个人都没有"转变"为对方。这种叙事并置本身就是黑塞的认识论立场：承 认认知多元主义，而不承诺各认知路径可以连为一个统一的认知体系。它在结构上拒绝了"所有知识最 终归于一种知识"的一元论预设。</w:t>
      </w:r>
    </w:p>
    <w:p>
      <w:pPr>
        <w:spacing w:after="200"/>
      </w:pPr>
      <w:r>
        <w:rPr>
          <w:b/>
        </w:rPr>
        <w:t>四、结论：触觉认识论的理论贡献</w:t>
      </w:r>
    </w:p>
    <w:p>
      <w:pPr>
        <w:spacing w:after="120"/>
        <w:ind w:firstLine="420"/>
      </w:pPr>
      <w:r>
        <w:t>本文从黑塞《纳尔齐斯与歌尔德蒙》的文本中提取了一种尚未被系统研究的认识论范式——触觉认识 论（tactile epistemology）。其核心命题是：手在材料阻力中通过操作性反复生成的知识，是一种在 发生、验证和传递三个层面上独立于语言-概念中介的知识生产方式——它不是理性知识的"不精确 版"或"感性版"，而是另一种类型的知识。</w:t>
      </w:r>
    </w:p>
    <w:p>
      <w:pPr>
        <w:spacing w:after="120"/>
        <w:ind w:firstLine="420"/>
      </w:pPr>
      <w:r>
        <w:t>触觉认识论包含三个不可还原的要素，它们共同构成了一个不同于理性认识论的知识生产循环。第 一，手是认知器官，而非大脑的执行终端。手拥有自己的"理解"——"was einer mit seinen Händen herzustellen versteht"（行1841），"verstehen"（理解）的主词是手。第二，材料是认识论条件， 而非中性的载体。木料的偶然性（Zufälligkeiten）不是雕刻的障碍，而是知识的产生条件——没有材 料阻力的操作性接触不产生新认知。第三，阻力是不可还原的外部性。歌尔德蒙的知识不可言说，不 是因为他脑袋里默会的东西说不出来（波兰尼的路径），而是因为知识的产生需要一个不能被他自身 身体涵盖的外部条件——木头的纹理、节疤、硬度的局部差异——这些是客观世界的事实，不是他的 内隐记忆。 这一框架与波兰尼默会知识传统的决定性分歧在于材料阻力的认识论地位。波兰尼的默会知识集中于 身体技能——骑自行车、游泳、弹钢琴——其不可言说性来自技能在身体中的内隐整合。但波兰尼的 默会者可以是一个孤立的身体——你可以在完全独处中默会地知道如何骑车。黑塞的触觉认识者不能 被封闭在自己的身体中：他必须与外部物质世界构成"操作耦合"（operative coupling）——没有木头 的"不原谅"，就没有歌尔德蒙的知识。材料阻力的独立性将触觉认识论从"身体哲学"的一个子集升级 为一种处理"认知主体与物质世界如何共同生产知识"的独立范式。 触觉认识论为文学研究中的"身体转向"提供了一个文本可追踪的操作化框架。当代人文学科中的"身 体""感官""具身性"讨论往往停留在抽象的概念层面。触觉认识论的四要素——手、材料、阻力、操作 ——可以在具体文本中找到对应的描写段落、动词选择和叙事结构：某一段中出现了手吗？出现了材 料的独立属性吗？出现了阻力的描写吗？出现了操作循环（触→施力→反馈→调整）吗？这一操作性 使之成为一个可复用的分析工具，不限于黑塞作品——它可以应用于其他文学文本中描写的手工实践 和触觉操作。 黑塞为这一框架提供的不只是"例证"——他通过文学叙事完成了一件哲学工作。纳尔齐斯对理性边界 的中世纪经院式定义（行779）、他将"Meißel"与"Logik"并列的认识论语义操作（行3019–3026）、 以及他对歌尔德蒙的雕像做出的三层回应——辨认（丹尼尔）→ 敞明（我认识你了）→ 沉默（我不可 以谈）——这些场景不是"黑塞在表达某种哲学思想的案例"，它们自己就是哲学论证。黑塞用小说进 行了哲学工作：不是通过让纳尔齐斯"说"更多的经院哲学（他已经说了），而是通过让歌尔德 蒙"做"一块被手塑造过的木头，让纳尔齐斯面对他说出"我现在知道你是谁了"。 触觉认识论的框架具有可扩展性。在黑塞全集中，相似的手-物认识论线索出现在其他作品中：《悉达 多》中悉达多最终跟摆渡人瓦苏德瓦学手艺——他的"知识"不是来自佛陀的教义（理性路径），而是 来自河水和摆渡（操作路径）；《玻璃球游戏》中克乃西特在音乐练习中"手在琴弦上的知识"。这些 作品中的触觉线索可作为触觉认识论框架推广到黑塞全集研究的基础。在更广泛的人文学科层面，触 觉认识论可对话当代手工知识研究——理查德·森内特（Richard Sennett）的工匠研究、蒂 姆·英戈尔德（Tim Ingold）的"制作即认知"的人类学——黑塞的文学文本为这些理论提供了 独特的、以叙事方式完成的证词。跨文化方向上的对话空间同样存在：中国古代"触觉-体知"传统—— 如《庄子·养生主》中庖丁解牛的"以神遇而不以目视"——与黑塞的触觉认识论共享了"操作优先于概 念"的基本直觉，但黑塞更强调材料阻力的"对抗性"（木头的"不原谅"），而庄子更强调"物我合一"的 和谐性——这一差异是值得后续研究的比较方向。 本文的论证不应被误解为"触觉优于理性"的价值判断。黑塞自己的叙事结构拒绝这种判断：歌尔德蒙 死了，纳尔齐斯继续治学——两种认识范式都没有"战胜"对方。本论文的论证动力来自"触觉认知被遗</w:t>
      </w:r>
    </w:p>
    <w:p>
      <w:pPr>
        <w:spacing w:after="120"/>
        <w:ind w:firstLine="420"/>
      </w:pPr>
      <w:r>
        <w:t>漏了"这一研究史事实，而非"触觉认知比理性认知更好"的价值主张。触觉认识论不需要击败理性认识 论才能被承认——它只需要被看到。看到它的方式是：通读歌尔德蒙在工坊的时光，用黑塞自己的文 本证明——他的手在做的事情，不仅是在"做"，也是在"知道"。</w:t>
      </w:r>
    </w:p>
    <w:p>
      <w:pPr>
        <w:spacing w:after="240"/>
      </w:pPr>
    </w:p>
    <w:p>
      <w:pPr>
        <w:spacing w:after="200"/>
      </w:pPr>
      <w:r>
        <w:rPr>
          <w:b/>
          <w:sz w:val="28"/>
        </w:rPr>
        <w:t>引用文献【Works Cited】</w:t>
      </w:r>
    </w:p>
    <w:p>
      <w:pPr>
        <w:spacing w:after="80"/>
        <w:ind w:left="720" w:hanging="720"/>
      </w:pPr>
      <w:r>
        <w:rPr>
          <w:sz w:val="24"/>
        </w:rPr>
        <w:t>Freedman, Ralph. Hermann Hesse: Pilgrim of Crisis. London: Jonathan Cape, 1979.</w:t>
      </w:r>
    </w:p>
    <w:p>
      <w:pPr>
        <w:spacing w:after="80"/>
        <w:ind w:left="720" w:hanging="720"/>
      </w:pPr>
      <w:r>
        <w:rPr>
          <w:sz w:val="24"/>
        </w:rPr>
        <w:t>Hesse, Hermann. Narziss und Goldmund (1930). In Gesammelte Werke, Bd. 8. Frankfurt am Main: Suhrkamp Verlag, 2001.</w:t>
      </w:r>
    </w:p>
    <w:p>
      <w:pPr>
        <w:spacing w:after="80"/>
        <w:ind w:left="720" w:hanging="720"/>
      </w:pPr>
      <w:r>
        <w:rPr>
          <w:sz w:val="24"/>
        </w:rPr>
        <w:t>Ingold, Tim. Making: Anthropology, Archaeology, Art and Architecture. London: Routledge, 2013.</w:t>
      </w:r>
    </w:p>
    <w:p>
      <w:pPr>
        <w:spacing w:after="80"/>
        <w:ind w:left="720" w:hanging="720"/>
      </w:pPr>
      <w:r>
        <w:rPr>
          <w:sz w:val="24"/>
        </w:rPr>
        <w:t>Merleau-Ponty, Maurice. Phénoménologie de la perception. Paris: Gallimard, 1945.</w:t>
      </w:r>
    </w:p>
    <w:p>
      <w:pPr>
        <w:spacing w:after="80"/>
        <w:ind w:left="720" w:hanging="720"/>
      </w:pPr>
      <w:r>
        <w:rPr>
          <w:sz w:val="24"/>
        </w:rPr>
        <w:t>Mileck, Joseph. Hermann Hesse: Life and Art. Berkeley: University of California Press, 1978.</w:t>
      </w:r>
    </w:p>
    <w:p>
      <w:pPr>
        <w:spacing w:after="80"/>
        <w:ind w:left="720" w:hanging="720"/>
      </w:pPr>
      <w:r>
        <w:rPr>
          <w:sz w:val="24"/>
        </w:rPr>
        <w:t>Polanyi, Michael. Personal Knowledge: Towards a Post-Critical Philosophy. Chicago: University of Chicago Press, 1958.</w:t>
      </w:r>
    </w:p>
    <w:p>
      <w:pPr>
        <w:spacing w:after="80"/>
        <w:ind w:left="720" w:hanging="720"/>
      </w:pPr>
      <w:r>
        <w:rPr>
          <w:sz w:val="24"/>
        </w:rPr>
        <w:t>Polanyi, Michael. The Tacit Dimension. Garden City, NY: Doubleday, 1966.</w:t>
      </w:r>
    </w:p>
    <w:p>
      <w:pPr>
        <w:spacing w:after="80"/>
        <w:ind w:left="720" w:hanging="720"/>
      </w:pPr>
      <w:r>
        <w:rPr>
          <w:sz w:val="24"/>
        </w:rPr>
        <w:t>Sennett, Richard. The Craftsman. New Haven, CT: Yale University Press, 2008.</w:t>
      </w:r>
    </w:p>
    <w:p>
      <w:pPr>
        <w:spacing w:after="80"/>
        <w:ind w:left="720" w:hanging="720"/>
      </w:pPr>
      <w:r>
        <w:rPr>
          <w:sz w:val="24"/>
        </w:rPr>
        <w:t>Wittgenstein, Ludwig. Tractatus Logico-Philosophicus (1921). Trans. D. F. Pears and B. F. McGuinness. London: Routledge, 1961.</w:t>
      </w:r>
    </w:p>
    <w:p>
      <w:pPr>
        <w:spacing w:after="80"/>
        <w:ind w:left="720" w:hanging="720"/>
      </w:pPr>
      <w:r>
        <w:rPr>
          <w:sz w:val="24"/>
        </w:rPr>
        <w:t>Ziolkowski, Theodore. The Novels of Hermann Hesse: A Study in Theme and Structure. Princeton, NJ: Princeton University Press, 1965.</w:t>
      </w:r>
    </w:p>
    <w:p>
      <w:pPr>
        <w:spacing w:after="80"/>
        <w:ind w:left="720" w:hanging="720"/>
      </w:pPr>
      <w:r>
        <w:rPr>
          <w:sz w:val="24"/>
        </w:rPr>
        <w:t>庄子. 《庄子·养生主》. 陈鼓应《庄子今注今译》. 北京: 中华书局, 1983. [Zhuangzi. "The Nurturing of Life." Ed. Chen Guying. Zhuangzi: A Modern Annotated Edition. Beijing: Zhonghua Book Company, 1983.]</w:t>
      </w:r>
    </w:p>
    <w:p>
      <w:pPr>
        <w:spacing w:after="80"/>
        <w:ind w:left="720" w:hanging="720"/>
      </w:pPr>
      <w:r>
        <w:rPr>
          <w:sz w:val="24"/>
        </w:rPr>
        <w:t>张弘. 《黑塞与东西方文化的融合》. 上海: 华东师范大学出版社, 2010. [Zhang Hong. Hesse and the Fusion of Eastern and Western Cultures. Shanghai: East China Normal UP, 2010.]</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