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libri" w:cs="Calibri" w:eastAsia="Calibri" w:hAnsi="Calibri"/>
          <w:b/>
          <w:bCs/>
          <w:color w:val="1A365D"/>
          <w:sz w:val="72"/>
          <w:szCs w:val="72"/>
        </w:rPr>
        <w:t xml:space="preserve">TruckFlow</w:t>
      </w:r>
    </w:p>
    <w:p>
      <w:pPr>
        <w:spacing w:after="400"/>
        <w:jc w:val="center"/>
      </w:pPr>
      <w:r>
        <w:rPr>
          <w:rFonts w:ascii="Calibri" w:cs="Calibri" w:eastAsia="Calibri" w:hAnsi="Calibri"/>
          <w:color w:val="2E75B6"/>
          <w:sz w:val="36"/>
          <w:szCs w:val="36"/>
        </w:rPr>
        <w:t xml:space="preserve">Documentation Technique</w:t>
      </w:r>
    </w:p>
    <w:p>
      <w:pPr>
        <w:spacing w:after="200"/>
        <w:jc w:val="center"/>
      </w:pPr>
      <w:r>
        <w:rPr>
          <w:rFonts w:ascii="Calibri" w:cs="Calibri" w:eastAsia="Calibri" w:hAnsi="Calibri"/>
          <w:color w:val="666666"/>
          <w:sz w:val="24"/>
          <w:szCs w:val="24"/>
        </w:rPr>
        <w:t xml:space="preserve">Version Alpha 2.0</w:t>
      </w:r>
    </w:p>
    <w:p>
      <w:pPr>
        <w:spacing w:after="100"/>
        <w:jc w:val="center"/>
      </w:pPr>
      <w:r>
        <w:rPr>
          <w:rFonts w:ascii="Calibri" w:cs="Calibri" w:eastAsia="Calibri" w:hAnsi="Calibri"/>
          <w:color w:val="666666"/>
          <w:sz w:val="24"/>
          <w:szCs w:val="24"/>
        </w:rPr>
        <w:t xml:space="preserve">Mars 2026</w:t>
      </w:r>
    </w:p>
    <w:p>
      <w:pPr>
        <w:spacing w:before="2000"/>
        <w:jc w:val="center"/>
      </w:pPr>
      <w:r>
        <w:rPr>
          <w:rFonts w:ascii="Calibri" w:cs="Calibri" w:eastAsia="Calibri" w:hAnsi="Calibri"/>
          <w:b/>
          <w:bCs/>
          <w:color w:val="1A365D"/>
          <w:sz w:val="24"/>
          <w:szCs w:val="24"/>
        </w:rPr>
        <w:t xml:space="preserve">Auteur : Galaad Poivey</w:t>
      </w:r>
    </w:p>
    <w:p>
      <w:pPr>
        <w:spacing w:after="200"/>
        <w:jc w:val="center"/>
      </w:pPr>
      <w:r>
        <w:rPr>
          <w:rFonts w:ascii="Calibri" w:cs="Calibri" w:eastAsia="Calibri" w:hAnsi="Calibri"/>
          <w:color w:val="666666"/>
          <w:sz w:val="22"/>
          <w:szCs w:val="22"/>
        </w:rPr>
        <w:t xml:space="preserve">McCormick &amp; Company</w:t>
      </w:r>
    </w:p>
    <w:p>
      <w:pPr>
        <w:jc w:val="center"/>
      </w:pPr>
      <w:r>
        <w:rPr>
          <w:rFonts w:ascii="Calibri" w:cs="Calibri" w:eastAsia="Calibri" w:hAnsi="Calibri"/>
          <w:color w:val="999999"/>
          <w:sz w:val="20"/>
          <w:szCs w:val="20"/>
        </w:rPr>
        <w:t xml:space="preserve">7 393 lignes de code • 212 fonctions • Application monofichier</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A365D"/>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A365D"/>
          <w:sz w:val="32"/>
          <w:szCs w:val="32"/>
        </w:rPr>
        <w:t xml:space="preserve">1. Introduction</w:t>
      </w:r>
    </w:p>
    <w:p>
      <w:pPr>
        <w:spacing w:after="120"/>
        <w:jc w:val="both"/>
      </w:pPr>
      <w:r>
        <w:rPr>
          <w:rFonts w:ascii="Calibri" w:cs="Calibri" w:eastAsia="Calibri" w:hAnsi="Calibri"/>
          <w:sz w:val="22"/>
          <w:szCs w:val="22"/>
        </w:rPr>
        <w:t xml:space="preserve">TruckFlow est une application web de gestion logistique conçue pour optimiser les opérations d'un hub de transport. Elle permet le suivi en temps réel des camions, livraisons, quais de chargement et des indicateurs de performance associés.</w:t>
      </w:r>
    </w:p>
    <w:p>
      <w:pPr>
        <w:spacing w:after="120"/>
        <w:jc w:val="both"/>
      </w:pPr>
      <w:r>
        <w:rPr>
          <w:rFonts w:ascii="Calibri" w:cs="Calibri" w:eastAsia="Calibri" w:hAnsi="Calibri"/>
          <w:sz w:val="22"/>
          <w:szCs w:val="22"/>
        </w:rPr>
        <w:t xml:space="preserve">Développée en tant qu'application monofichier HTML, TruckFlow intègre l'ensemble du code source (HTML, CSS et JavaScript) dans un seul fichier de 7 393 lignes. Cette architecture garantit un déploiement simplifié, sans serveur backend ni base de données, tout en offrant une expérience utilisateur riche et performante.</w:t>
      </w:r>
    </w:p>
    <w:p>
      <w:pPr>
        <w:spacing w:after="120"/>
        <w:jc w:val="both"/>
      </w:pPr>
      <w:r>
        <w:rPr>
          <w:rFonts w:ascii="Calibri" w:cs="Calibri" w:eastAsia="Calibri" w:hAnsi="Calibri"/>
          <w:sz w:val="22"/>
          <w:szCs w:val="22"/>
        </w:rPr>
        <w:t xml:space="preserve">L'application est utilisée quotidiennement pour :</w:t>
      </w:r>
    </w:p>
    <w:p>
      <w:pPr>
        <w:pStyle w:val="ListParagraph"/>
        <w:numPr>
          <w:ilvl w:val="0"/>
          <w:numId w:val="2"/>
        </w:numPr>
        <w:spacing w:after="60"/>
      </w:pPr>
      <w:r>
        <w:rPr>
          <w:rFonts w:ascii="Calibri" w:cs="Calibri" w:eastAsia="Calibri" w:hAnsi="Calibri"/>
          <w:sz w:val="22"/>
          <w:szCs w:val="22"/>
        </w:rPr>
        <w:t xml:space="preserve">L'import et le traitement des données SAP (transactions VL06O)</w:t>
      </w:r>
    </w:p>
    <w:p>
      <w:pPr>
        <w:pStyle w:val="ListParagraph"/>
        <w:numPr>
          <w:ilvl w:val="0"/>
          <w:numId w:val="2"/>
        </w:numPr>
        <w:spacing w:after="60"/>
      </w:pPr>
      <w:r>
        <w:rPr>
          <w:rFonts w:ascii="Calibri" w:cs="Calibri" w:eastAsia="Calibri" w:hAnsi="Calibri"/>
          <w:sz w:val="22"/>
          <w:szCs w:val="22"/>
        </w:rPr>
        <w:t xml:space="preserve">Le suivi en temps réel de l'avancement des chargements</w:t>
      </w:r>
    </w:p>
    <w:p>
      <w:pPr>
        <w:pStyle w:val="ListParagraph"/>
        <w:numPr>
          <w:ilvl w:val="0"/>
          <w:numId w:val="2"/>
        </w:numPr>
        <w:spacing w:after="60"/>
      </w:pPr>
      <w:r>
        <w:rPr>
          <w:rFonts w:ascii="Calibri" w:cs="Calibri" w:eastAsia="Calibri" w:hAnsi="Calibri"/>
          <w:sz w:val="22"/>
          <w:szCs w:val="22"/>
        </w:rPr>
        <w:t xml:space="preserve">L'assignation et la gestion des quais de chargement</w:t>
      </w:r>
    </w:p>
    <w:p>
      <w:pPr>
        <w:pStyle w:val="ListParagraph"/>
        <w:numPr>
          <w:ilvl w:val="0"/>
          <w:numId w:val="2"/>
        </w:numPr>
        <w:spacing w:after="60"/>
      </w:pPr>
      <w:r>
        <w:rPr>
          <w:rFonts w:ascii="Calibri" w:cs="Calibri" w:eastAsia="Calibri" w:hAnsi="Calibri"/>
          <w:sz w:val="22"/>
          <w:szCs w:val="22"/>
        </w:rPr>
        <w:t xml:space="preserve">L'analyse de la ponctualité et des temps de rotation</w:t>
      </w:r>
    </w:p>
    <w:p>
      <w:pPr>
        <w:pStyle w:val="ListParagraph"/>
        <w:numPr>
          <w:ilvl w:val="0"/>
          <w:numId w:val="2"/>
        </w:numPr>
        <w:spacing w:after="60"/>
      </w:pPr>
      <w:r>
        <w:rPr>
          <w:rFonts w:ascii="Calibri" w:cs="Calibri" w:eastAsia="Calibri" w:hAnsi="Calibri"/>
          <w:sz w:val="22"/>
          <w:szCs w:val="22"/>
        </w:rPr>
        <w:t xml:space="preserve">La génération de rapports et statistiques</w:t>
      </w:r>
    </w:p>
    <w:p>
      <w:pPr>
        <w:pStyle w:val="ListParagraph"/>
        <w:numPr>
          <w:ilvl w:val="0"/>
          <w:numId w:val="2"/>
        </w:numPr>
        <w:spacing w:after="60"/>
      </w:pPr>
      <w:r>
        <w:rPr>
          <w:rFonts w:ascii="Calibri" w:cs="Calibri" w:eastAsia="Calibri" w:hAnsi="Calibri"/>
          <w:sz w:val="22"/>
          <w:szCs w:val="22"/>
        </w:rPr>
        <w:t xml:space="preserve">L'archivage quotidien des données historiques</w:t>
      </w:r>
    </w:p>
    <w:p>
      <w:r>
        <w:br w:type="page"/>
      </w:r>
    </w:p>
    <w:p>
      <w:pPr>
        <w:pStyle w:val="Heading1"/>
        <w:spacing w:after="200" w:before="360"/>
      </w:pPr>
      <w:r>
        <w:rPr>
          <w:rFonts w:ascii="Calibri" w:cs="Calibri" w:eastAsia="Calibri" w:hAnsi="Calibri"/>
          <w:b/>
          <w:bCs/>
          <w:color w:val="1A365D"/>
          <w:sz w:val="32"/>
          <w:szCs w:val="32"/>
        </w:rPr>
        <w:t xml:space="preserve">2. Architecture technique</w:t>
      </w:r>
    </w:p>
    <w:p>
      <w:pPr>
        <w:pStyle w:val="Heading2"/>
        <w:spacing w:after="160" w:before="280"/>
      </w:pPr>
      <w:r>
        <w:rPr>
          <w:rFonts w:ascii="Calibri" w:cs="Calibri" w:eastAsia="Calibri" w:hAnsi="Calibri"/>
          <w:b/>
          <w:bCs/>
          <w:color w:val="2E75B6"/>
          <w:sz w:val="26"/>
          <w:szCs w:val="26"/>
        </w:rPr>
        <w:t xml:space="preserve">2.1 Principes</w:t>
      </w:r>
    </w:p>
    <w:p>
      <w:pPr>
        <w:spacing w:after="120"/>
        <w:jc w:val="both"/>
      </w:pPr>
      <w:r>
        <w:rPr>
          <w:rFonts w:ascii="Calibri" w:cs="Calibri" w:eastAsia="Calibri" w:hAnsi="Calibri"/>
          <w:sz w:val="22"/>
          <w:szCs w:val="22"/>
        </w:rPr>
        <w:t xml:space="preserve">TruckFlow repose sur une architecture 100% frontend, sans dépendance serveur. L'intégralité de l'application est contenue dans un unique fichier HTML qui embarque :</w:t>
      </w:r>
    </w:p>
    <w:p>
      <w:pPr>
        <w:pStyle w:val="ListParagraph"/>
        <w:numPr>
          <w:ilvl w:val="0"/>
          <w:numId w:val="2"/>
        </w:numPr>
        <w:spacing w:after="60"/>
      </w:pPr>
      <w:r>
        <w:rPr>
          <w:rFonts w:ascii="Calibri" w:cs="Calibri" w:eastAsia="Calibri" w:hAnsi="Calibri"/>
          <w:sz w:val="22"/>
          <w:szCs w:val="22"/>
        </w:rPr>
        <w:t xml:space="preserve">Le balisage HTML pour la structure de l'interface</w:t>
      </w:r>
    </w:p>
    <w:p>
      <w:pPr>
        <w:pStyle w:val="ListParagraph"/>
        <w:numPr>
          <w:ilvl w:val="0"/>
          <w:numId w:val="2"/>
        </w:numPr>
        <w:spacing w:after="60"/>
      </w:pPr>
      <w:r>
        <w:rPr>
          <w:rFonts w:ascii="Calibri" w:cs="Calibri" w:eastAsia="Calibri" w:hAnsi="Calibri"/>
          <w:sz w:val="22"/>
          <w:szCs w:val="22"/>
        </w:rPr>
        <w:t xml:space="preserve">Les feuilles de style CSS avec design liquid glassmorphism</w:t>
      </w:r>
    </w:p>
    <w:p>
      <w:pPr>
        <w:pStyle w:val="ListParagraph"/>
        <w:numPr>
          <w:ilvl w:val="0"/>
          <w:numId w:val="2"/>
        </w:numPr>
        <w:spacing w:after="60"/>
      </w:pPr>
      <w:r>
        <w:rPr>
          <w:rFonts w:ascii="Calibri" w:cs="Calibri" w:eastAsia="Calibri" w:hAnsi="Calibri"/>
          <w:sz w:val="22"/>
          <w:szCs w:val="22"/>
        </w:rPr>
        <w:t xml:space="preserve">212 fonctions JavaScript pour la logique métier</w:t>
      </w:r>
    </w:p>
    <w:p>
      <w:pPr>
        <w:pStyle w:val="ListParagraph"/>
        <w:numPr>
          <w:ilvl w:val="0"/>
          <w:numId w:val="2"/>
        </w:numPr>
        <w:spacing w:after="60"/>
      </w:pPr>
      <w:r>
        <w:rPr>
          <w:rFonts w:ascii="Calibri" w:cs="Calibri" w:eastAsia="Calibri" w:hAnsi="Calibri"/>
          <w:sz w:val="22"/>
          <w:szCs w:val="22"/>
        </w:rPr>
        <w:t xml:space="preserve">Le stockage local via localStorage et BroadcastChannel</w:t>
      </w:r>
    </w:p>
    <w:p>
      <w:pPr>
        <w:pStyle w:val="Heading2"/>
        <w:spacing w:after="160" w:before="280"/>
      </w:pPr>
      <w:r>
        <w:rPr>
          <w:rFonts w:ascii="Calibri" w:cs="Calibri" w:eastAsia="Calibri" w:hAnsi="Calibri"/>
          <w:b/>
          <w:bCs/>
          <w:color w:val="2E75B6"/>
          <w:sz w:val="26"/>
          <w:szCs w:val="26"/>
        </w:rPr>
        <w:t xml:space="preserve">2.2 Chiffres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Métrique</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Lignes de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7 393</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Fonctions JavaScript</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212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Onglets principaux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6</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Dépendance externe</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SheetJS (CDN) pour import/export Excel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Navigateurs supportés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Chrome, Edge, Firefox</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Stockage</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localStorage + fichiers JSON</w:t>
            </w:r>
          </w:p>
        </w:tc>
      </w:tr>
    </w:tbl>
    <w:p>
      <w:pPr>
        <w:pStyle w:val="Heading2"/>
        <w:spacing w:after="160" w:before="280"/>
      </w:pPr>
      <w:r>
        <w:rPr>
          <w:rFonts w:ascii="Calibri" w:cs="Calibri" w:eastAsia="Calibri" w:hAnsi="Calibri"/>
          <w:b/>
          <w:bCs/>
          <w:color w:val="2E75B6"/>
          <w:sz w:val="26"/>
          <w:szCs w:val="26"/>
        </w:rPr>
        <w:t xml:space="preserve">2.3 Dépendance externe</w:t>
      </w:r>
    </w:p>
    <w:p>
      <w:pPr>
        <w:spacing w:after="120"/>
        <w:jc w:val="both"/>
      </w:pPr>
      <w:r>
        <w:rPr>
          <w:rFonts w:ascii="Calibri" w:cs="Calibri" w:eastAsia="Calibri" w:hAnsi="Calibri"/>
          <w:sz w:val="22"/>
          <w:szCs w:val="22"/>
        </w:rPr>
        <w:t xml:space="preserve">La seule dépendance externe est SheetJS (xlsx.full.min.js), chargée via CDN, utilisée exclusivement pour l'import de fichiers Excel VL06O et l'export de données au format XLSX.</w:t>
      </w:r>
    </w:p>
    <w:p>
      <w:r>
        <w:br w:type="page"/>
      </w:r>
    </w:p>
    <w:p>
      <w:pPr>
        <w:pStyle w:val="Heading1"/>
        <w:spacing w:after="200" w:before="360"/>
      </w:pPr>
      <w:r>
        <w:rPr>
          <w:rFonts w:ascii="Calibri" w:cs="Calibri" w:eastAsia="Calibri" w:hAnsi="Calibri"/>
          <w:b/>
          <w:bCs/>
          <w:color w:val="1A365D"/>
          <w:sz w:val="32"/>
          <w:szCs w:val="32"/>
        </w:rPr>
        <w:t xml:space="preserve">3. Les 6 onglets de l'application</w:t>
      </w:r>
    </w:p>
    <w:p>
      <w:pPr>
        <w:pStyle w:val="Heading2"/>
        <w:spacing w:after="160" w:before="280"/>
      </w:pPr>
      <w:r>
        <w:rPr>
          <w:rFonts w:ascii="Calibri" w:cs="Calibri" w:eastAsia="Calibri" w:hAnsi="Calibri"/>
          <w:b/>
          <w:bCs/>
          <w:color w:val="2E75B6"/>
          <w:sz w:val="26"/>
          <w:szCs w:val="26"/>
        </w:rPr>
        <w:t xml:space="preserve">3.1 Synthèse</w:t>
      </w:r>
    </w:p>
    <w:p>
      <w:pPr>
        <w:spacing w:after="120"/>
        <w:jc w:val="both"/>
      </w:pPr>
      <w:r>
        <w:rPr>
          <w:rFonts w:ascii="Calibri" w:cs="Calibri" w:eastAsia="Calibri" w:hAnsi="Calibri"/>
          <w:sz w:val="22"/>
          <w:szCs w:val="22"/>
        </w:rPr>
        <w:t xml:space="preserve">L'onglet Synthèse constitue le tableau de bord principal. Il offre deux modes de visualisation :</w:t>
      </w:r>
    </w:p>
    <w:p>
      <w:pPr>
        <w:pStyle w:val="ListParagraph"/>
        <w:numPr>
          <w:ilvl w:val="0"/>
          <w:numId w:val="2"/>
        </w:numPr>
        <w:spacing w:after="60"/>
      </w:pPr>
      <w:r>
        <w:rPr>
          <w:rFonts w:ascii="Calibri" w:cs="Calibri" w:eastAsia="Calibri" w:hAnsi="Calibri"/>
          <w:sz w:val="22"/>
          <w:szCs w:val="22"/>
        </w:rPr>
        <w:t xml:space="preserve">Vue Semaine : 7 KPI temps réel (camions, livraisons, palettes SILO, colis total, colis picking, préparation livraisons, ponctualité), récapitulatif par jour avec comparatif semaine précédente, graphique de distribution, section ponctualité détaillée avec cadences</w:t>
      </w:r>
    </w:p>
    <w:p>
      <w:pPr>
        <w:pStyle w:val="ListParagraph"/>
        <w:numPr>
          <w:ilvl w:val="0"/>
          <w:numId w:val="2"/>
        </w:numPr>
        <w:spacing w:after="60"/>
      </w:pPr>
      <w:r>
        <w:rPr>
          <w:rFonts w:ascii="Calibri" w:cs="Calibri" w:eastAsia="Calibri" w:hAnsi="Calibri"/>
          <w:sz w:val="22"/>
          <w:szCs w:val="22"/>
        </w:rPr>
        <w:t xml:space="preserve">Vue Jour : détail complet d'une journée avec timeline horaire, KPI dédiés, tableau des camions du jour, compteurs de statut en temps réel</w:t>
      </w:r>
    </w:p>
    <w:p>
      <w:pPr>
        <w:spacing w:after="120"/>
        <w:jc w:val="both"/>
      </w:pPr>
      <w:r>
        <w:rPr>
          <w:rFonts w:ascii="Calibri" w:cs="Calibri" w:eastAsia="Calibri" w:hAnsi="Calibri"/>
          <w:sz w:val="22"/>
          <w:szCs w:val="22"/>
        </w:rPr>
        <w:t xml:space="preserve">Les deux vues bénéficient du design liquid glassmorphism avec panneaux vitrés transparents, orbes colorées animées en arrière-plan et effets de flou en profondeur.</w:t>
      </w:r>
    </w:p>
    <w:p>
      <w:pPr>
        <w:pStyle w:val="Heading2"/>
        <w:spacing w:after="160" w:before="280"/>
      </w:pPr>
      <w:r>
        <w:rPr>
          <w:rFonts w:ascii="Calibri" w:cs="Calibri" w:eastAsia="Calibri" w:hAnsi="Calibri"/>
          <w:b/>
          <w:bCs/>
          <w:color w:val="2E75B6"/>
          <w:sz w:val="26"/>
          <w:szCs w:val="26"/>
        </w:rPr>
        <w:t xml:space="preserve">3.2 Livraisons</w:t>
      </w:r>
    </w:p>
    <w:p>
      <w:pPr>
        <w:spacing w:after="120"/>
        <w:jc w:val="both"/>
      </w:pPr>
      <w:r>
        <w:rPr>
          <w:rFonts w:ascii="Calibri" w:cs="Calibri" w:eastAsia="Calibri" w:hAnsi="Calibri"/>
          <w:sz w:val="22"/>
          <w:szCs w:val="22"/>
        </w:rPr>
        <w:t xml:space="preserve">Cet onglet permet la gestion détaillée de chaque livraison :</w:t>
      </w:r>
    </w:p>
    <w:p>
      <w:pPr>
        <w:pStyle w:val="ListParagraph"/>
        <w:numPr>
          <w:ilvl w:val="0"/>
          <w:numId w:val="2"/>
        </w:numPr>
        <w:spacing w:after="60"/>
      </w:pPr>
      <w:r>
        <w:rPr>
          <w:rFonts w:ascii="Calibri" w:cs="Calibri" w:eastAsia="Calibri" w:hAnsi="Calibri"/>
          <w:sz w:val="22"/>
          <w:szCs w:val="22"/>
        </w:rPr>
        <w:t xml:space="preserve">Recherche et filtrage multi-critères (transporteur, statut, période)</w:t>
      </w:r>
    </w:p>
    <w:p>
      <w:pPr>
        <w:pStyle w:val="ListParagraph"/>
        <w:numPr>
          <w:ilvl w:val="0"/>
          <w:numId w:val="2"/>
        </w:numPr>
        <w:spacing w:after="60"/>
      </w:pPr>
      <w:r>
        <w:rPr>
          <w:rFonts w:ascii="Calibri" w:cs="Calibri" w:eastAsia="Calibri" w:hAnsi="Calibri"/>
          <w:sz w:val="22"/>
          <w:szCs w:val="22"/>
        </w:rPr>
        <w:t xml:space="preserve">Détail des articles par livraison</w:t>
      </w:r>
    </w:p>
    <w:p>
      <w:pPr>
        <w:pStyle w:val="ListParagraph"/>
        <w:numPr>
          <w:ilvl w:val="0"/>
          <w:numId w:val="2"/>
        </w:numPr>
        <w:spacing w:after="60"/>
      </w:pPr>
      <w:r>
        <w:rPr>
          <w:rFonts w:ascii="Calibri" w:cs="Calibri" w:eastAsia="Calibri" w:hAnsi="Calibri"/>
          <w:sz w:val="22"/>
          <w:szCs w:val="22"/>
        </w:rPr>
        <w:t xml:space="preserve">Badges de statut (A: En cours, B: Bon préparation, C: Terminée)</w:t>
      </w:r>
    </w:p>
    <w:p>
      <w:pPr>
        <w:pStyle w:val="ListParagraph"/>
        <w:numPr>
          <w:ilvl w:val="0"/>
          <w:numId w:val="2"/>
        </w:numPr>
        <w:spacing w:after="60"/>
      </w:pPr>
      <w:r>
        <w:rPr>
          <w:rFonts w:ascii="Calibri" w:cs="Calibri" w:eastAsia="Calibri" w:hAnsi="Calibri"/>
          <w:sz w:val="22"/>
          <w:szCs w:val="22"/>
        </w:rPr>
        <w:t xml:space="preserve">Historique des modifications</w:t>
      </w:r>
    </w:p>
    <w:p>
      <w:pPr>
        <w:pStyle w:val="Heading2"/>
        <w:spacing w:after="160" w:before="280"/>
      </w:pPr>
      <w:r>
        <w:rPr>
          <w:rFonts w:ascii="Calibri" w:cs="Calibri" w:eastAsia="Calibri" w:hAnsi="Calibri"/>
          <w:b/>
          <w:bCs/>
          <w:color w:val="2E75B6"/>
          <w:sz w:val="26"/>
          <w:szCs w:val="26"/>
        </w:rPr>
        <w:t xml:space="preserve">3.3 Camions</w:t>
      </w:r>
    </w:p>
    <w:p>
      <w:pPr>
        <w:spacing w:after="120"/>
        <w:jc w:val="both"/>
      </w:pPr>
      <w:r>
        <w:rPr>
          <w:rFonts w:ascii="Calibri" w:cs="Calibri" w:eastAsia="Calibri" w:hAnsi="Calibri"/>
          <w:sz w:val="22"/>
          <w:szCs w:val="22"/>
        </w:rPr>
        <w:t xml:space="preserve">L'onglet Camions est le cœur opérationnel de l'application :</w:t>
      </w:r>
    </w:p>
    <w:p>
      <w:pPr>
        <w:pStyle w:val="ListParagraph"/>
        <w:numPr>
          <w:ilvl w:val="0"/>
          <w:numId w:val="2"/>
        </w:numPr>
        <w:spacing w:after="60"/>
      </w:pPr>
      <w:r>
        <w:rPr>
          <w:rFonts w:ascii="Calibri" w:cs="Calibri" w:eastAsia="Calibri" w:hAnsi="Calibri"/>
          <w:sz w:val="22"/>
          <w:szCs w:val="22"/>
        </w:rPr>
        <w:t xml:space="preserve">Cartes camion avec timeline visuelle des étapes (arrivée, mise à quai, début/fin chargement, départ)</w:t>
      </w:r>
    </w:p>
    <w:p>
      <w:pPr>
        <w:pStyle w:val="ListParagraph"/>
        <w:numPr>
          <w:ilvl w:val="0"/>
          <w:numId w:val="2"/>
        </w:numPr>
        <w:spacing w:after="60"/>
      </w:pPr>
      <w:r>
        <w:rPr>
          <w:rFonts w:ascii="Calibri" w:cs="Calibri" w:eastAsia="Calibri" w:hAnsi="Calibri"/>
          <w:sz w:val="22"/>
          <w:szCs w:val="22"/>
        </w:rPr>
        <w:t xml:space="preserve">Horodatage en un clic (stamp) pour chaque étape</w:t>
      </w:r>
    </w:p>
    <w:p>
      <w:pPr>
        <w:pStyle w:val="ListParagraph"/>
        <w:numPr>
          <w:ilvl w:val="0"/>
          <w:numId w:val="2"/>
        </w:numPr>
        <w:spacing w:after="60"/>
      </w:pPr>
      <w:r>
        <w:rPr>
          <w:rFonts w:ascii="Calibri" w:cs="Calibri" w:eastAsia="Calibri" w:hAnsi="Calibri"/>
          <w:sz w:val="22"/>
          <w:szCs w:val="22"/>
        </w:rPr>
        <w:t xml:space="preserve">Calcul automatique de la ponctualité et des deltas horaires</w:t>
      </w:r>
    </w:p>
    <w:p>
      <w:pPr>
        <w:pStyle w:val="ListParagraph"/>
        <w:numPr>
          <w:ilvl w:val="0"/>
          <w:numId w:val="2"/>
        </w:numPr>
        <w:spacing w:after="60"/>
      </w:pPr>
      <w:r>
        <w:rPr>
          <w:rFonts w:ascii="Calibri" w:cs="Calibri" w:eastAsia="Calibri" w:hAnsi="Calibri"/>
          <w:sz w:val="22"/>
          <w:szCs w:val="22"/>
        </w:rPr>
        <w:t xml:space="preserve">Filtres par date, ponctualité, période, transporteur, quai</w:t>
      </w:r>
    </w:p>
    <w:p>
      <w:pPr>
        <w:pStyle w:val="ListParagraph"/>
        <w:numPr>
          <w:ilvl w:val="0"/>
          <w:numId w:val="2"/>
        </w:numPr>
        <w:spacing w:after="60"/>
      </w:pPr>
      <w:r>
        <w:rPr>
          <w:rFonts w:ascii="Calibri" w:cs="Calibri" w:eastAsia="Calibri" w:hAnsi="Calibri"/>
          <w:sz w:val="22"/>
          <w:szCs w:val="22"/>
        </w:rPr>
        <w:t xml:space="preserve">Mode compact (une ligne par camion)</w:t>
      </w:r>
    </w:p>
    <w:p>
      <w:pPr>
        <w:pStyle w:val="ListParagraph"/>
        <w:numPr>
          <w:ilvl w:val="0"/>
          <w:numId w:val="2"/>
        </w:numPr>
        <w:spacing w:after="60"/>
      </w:pPr>
      <w:r>
        <w:rPr>
          <w:rFonts w:ascii="Calibri" w:cs="Calibri" w:eastAsia="Calibri" w:hAnsi="Calibri"/>
          <w:sz w:val="22"/>
          <w:szCs w:val="22"/>
        </w:rPr>
        <w:t xml:space="preserve">Verrouillage des camions terminés</w:t>
      </w:r>
    </w:p>
    <w:p>
      <w:pPr>
        <w:pStyle w:val="ListParagraph"/>
        <w:numPr>
          <w:ilvl w:val="0"/>
          <w:numId w:val="2"/>
        </w:numPr>
        <w:spacing w:after="60"/>
      </w:pPr>
      <w:r>
        <w:rPr>
          <w:rFonts w:ascii="Calibri" w:cs="Calibri" w:eastAsia="Calibri" w:hAnsi="Calibri"/>
          <w:sz w:val="22"/>
          <w:szCs w:val="22"/>
        </w:rPr>
        <w:t xml:space="preserve">Drag &amp; drop des livraisons entre camions</w:t>
      </w:r>
    </w:p>
    <w:p>
      <w:pPr>
        <w:pStyle w:val="ListParagraph"/>
        <w:numPr>
          <w:ilvl w:val="0"/>
          <w:numId w:val="2"/>
        </w:numPr>
        <w:spacing w:after="60"/>
      </w:pPr>
      <w:r>
        <w:rPr>
          <w:rFonts w:ascii="Calibri" w:cs="Calibri" w:eastAsia="Calibri" w:hAnsi="Calibri"/>
          <w:sz w:val="22"/>
          <w:szCs w:val="22"/>
        </w:rPr>
        <w:t xml:space="preserve">Notes et commentaires par camion</w:t>
      </w:r>
    </w:p>
    <w:p>
      <w:pPr>
        <w:pStyle w:val="ListParagraph"/>
        <w:numPr>
          <w:ilvl w:val="0"/>
          <w:numId w:val="2"/>
        </w:numPr>
        <w:spacing w:after="60"/>
      </w:pPr>
      <w:r>
        <w:rPr>
          <w:rFonts w:ascii="Calibri" w:cs="Calibri" w:eastAsia="Calibri" w:hAnsi="Calibri"/>
          <w:sz w:val="22"/>
          <w:szCs w:val="22"/>
        </w:rPr>
        <w:t xml:space="preserve">Marqueurs de priorité (Urgent / Normal / Flexible)</w:t>
      </w:r>
    </w:p>
    <w:p>
      <w:pPr>
        <w:pStyle w:val="ListParagraph"/>
        <w:numPr>
          <w:ilvl w:val="0"/>
          <w:numId w:val="2"/>
        </w:numPr>
        <w:spacing w:after="60"/>
      </w:pPr>
      <w:r>
        <w:rPr>
          <w:rFonts w:ascii="Calibri" w:cs="Calibri" w:eastAsia="Calibri" w:hAnsi="Calibri"/>
          <w:sz w:val="22"/>
          <w:szCs w:val="22"/>
        </w:rPr>
        <w:t xml:space="preserve">Prédiction de risque de retard basée sur l'historique</w:t>
      </w:r>
    </w:p>
    <w:p>
      <w:pPr>
        <w:pStyle w:val="ListParagraph"/>
        <w:numPr>
          <w:ilvl w:val="0"/>
          <w:numId w:val="2"/>
        </w:numPr>
        <w:spacing w:after="60"/>
      </w:pPr>
      <w:r>
        <w:rPr>
          <w:rFonts w:ascii="Calibri" w:cs="Calibri" w:eastAsia="Calibri" w:hAnsi="Calibri"/>
          <w:sz w:val="22"/>
          <w:szCs w:val="22"/>
        </w:rPr>
        <w:t xml:space="preserve">ETA (heure estimée de départ) calculée automatiquement</w:t>
      </w:r>
    </w:p>
    <w:p>
      <w:pPr>
        <w:pStyle w:val="ListParagraph"/>
        <w:numPr>
          <w:ilvl w:val="0"/>
          <w:numId w:val="2"/>
        </w:numPr>
        <w:spacing w:after="60"/>
      </w:pPr>
      <w:r>
        <w:rPr>
          <w:rFonts w:ascii="Calibri" w:cs="Calibri" w:eastAsia="Calibri" w:hAnsi="Calibri"/>
          <w:sz w:val="22"/>
          <w:szCs w:val="22"/>
        </w:rPr>
        <w:t xml:space="preserve">Mode focus pour le suivi dédié d'un camion</w:t>
      </w:r>
    </w:p>
    <w:p>
      <w:pPr>
        <w:pStyle w:val="Heading2"/>
        <w:spacing w:after="160" w:before="280"/>
      </w:pPr>
      <w:r>
        <w:rPr>
          <w:rFonts w:ascii="Calibri" w:cs="Calibri" w:eastAsia="Calibri" w:hAnsi="Calibri"/>
          <w:b/>
          <w:bCs/>
          <w:color w:val="2E75B6"/>
          <w:sz w:val="26"/>
          <w:szCs w:val="26"/>
        </w:rPr>
        <w:t xml:space="preserve">3.4 Planning</w:t>
      </w:r>
    </w:p>
    <w:p>
      <w:pPr>
        <w:spacing w:after="120"/>
        <w:jc w:val="both"/>
      </w:pPr>
      <w:r>
        <w:rPr>
          <w:rFonts w:ascii="Calibri" w:cs="Calibri" w:eastAsia="Calibri" w:hAnsi="Calibri"/>
          <w:sz w:val="22"/>
          <w:szCs w:val="22"/>
        </w:rPr>
        <w:t xml:space="preserve">Le planning offre une vue temporelle de 5h à 22h :</w:t>
      </w:r>
    </w:p>
    <w:p>
      <w:pPr>
        <w:pStyle w:val="ListParagraph"/>
        <w:numPr>
          <w:ilvl w:val="0"/>
          <w:numId w:val="2"/>
        </w:numPr>
        <w:spacing w:after="60"/>
      </w:pPr>
      <w:r>
        <w:rPr>
          <w:rFonts w:ascii="Calibri" w:cs="Calibri" w:eastAsia="Calibri" w:hAnsi="Calibri"/>
          <w:sz w:val="22"/>
          <w:szCs w:val="22"/>
        </w:rPr>
        <w:t xml:space="preserve">Timeline interactive avec barres de progression Gantt</w:t>
      </w:r>
    </w:p>
    <w:p>
      <w:pPr>
        <w:pStyle w:val="ListParagraph"/>
        <w:numPr>
          <w:ilvl w:val="0"/>
          <w:numId w:val="2"/>
        </w:numPr>
        <w:spacing w:after="60"/>
      </w:pPr>
      <w:r>
        <w:rPr>
          <w:rFonts w:ascii="Calibri" w:cs="Calibri" w:eastAsia="Calibri" w:hAnsi="Calibri"/>
          <w:sz w:val="22"/>
          <w:szCs w:val="22"/>
        </w:rPr>
        <w:t xml:space="preserve">Assignation de créneaux horaires par camion</w:t>
      </w:r>
    </w:p>
    <w:p>
      <w:pPr>
        <w:pStyle w:val="ListParagraph"/>
        <w:numPr>
          <w:ilvl w:val="0"/>
          <w:numId w:val="2"/>
        </w:numPr>
        <w:spacing w:after="60"/>
      </w:pPr>
      <w:r>
        <w:rPr>
          <w:rFonts w:ascii="Calibri" w:cs="Calibri" w:eastAsia="Calibri" w:hAnsi="Calibri"/>
          <w:sz w:val="22"/>
          <w:szCs w:val="22"/>
        </w:rPr>
        <w:t xml:space="preserve">Détection automatique de surcharge de créneaux (≥ 70% capacité)</w:t>
      </w:r>
    </w:p>
    <w:p>
      <w:pPr>
        <w:pStyle w:val="ListParagraph"/>
        <w:numPr>
          <w:ilvl w:val="0"/>
          <w:numId w:val="2"/>
        </w:numPr>
        <w:spacing w:after="60"/>
      </w:pPr>
      <w:r>
        <w:rPr>
          <w:rFonts w:ascii="Calibri" w:cs="Calibri" w:eastAsia="Calibri" w:hAnsi="Calibri"/>
          <w:sz w:val="22"/>
          <w:szCs w:val="22"/>
        </w:rPr>
        <w:t xml:space="preserve">Templates de créneaux sauvegardables et réapplicables</w:t>
      </w:r>
    </w:p>
    <w:p>
      <w:pPr>
        <w:pStyle w:val="ListParagraph"/>
        <w:numPr>
          <w:ilvl w:val="0"/>
          <w:numId w:val="2"/>
        </w:numPr>
        <w:spacing w:after="60"/>
      </w:pPr>
      <w:r>
        <w:rPr>
          <w:rFonts w:ascii="Calibri" w:cs="Calibri" w:eastAsia="Calibri" w:hAnsi="Calibri"/>
          <w:sz w:val="22"/>
          <w:szCs w:val="22"/>
        </w:rPr>
        <w:t xml:space="preserve">Lien direct vers la fiche camion</w:t>
      </w:r>
    </w:p>
    <w:p>
      <w:pPr>
        <w:pStyle w:val="ListParagraph"/>
        <w:numPr>
          <w:ilvl w:val="0"/>
          <w:numId w:val="2"/>
        </w:numPr>
        <w:spacing w:after="60"/>
      </w:pPr>
      <w:r>
        <w:rPr>
          <w:rFonts w:ascii="Calibri" w:cs="Calibri" w:eastAsia="Calibri" w:hAnsi="Calibri"/>
          <w:sz w:val="22"/>
          <w:szCs w:val="22"/>
        </w:rPr>
        <w:t xml:space="preserve">Export mural du planning</w:t>
      </w:r>
    </w:p>
    <w:p>
      <w:pPr>
        <w:pStyle w:val="Heading2"/>
        <w:spacing w:after="160" w:before="280"/>
      </w:pPr>
      <w:r>
        <w:rPr>
          <w:rFonts w:ascii="Calibri" w:cs="Calibri" w:eastAsia="Calibri" w:hAnsi="Calibri"/>
          <w:b/>
          <w:bCs/>
          <w:color w:val="2E75B6"/>
          <w:sz w:val="26"/>
          <w:szCs w:val="26"/>
        </w:rPr>
        <w:t xml:space="preserve">3.5 Plan de quai</w:t>
      </w:r>
    </w:p>
    <w:p>
      <w:pPr>
        <w:spacing w:after="120"/>
        <w:jc w:val="both"/>
      </w:pPr>
      <w:r>
        <w:rPr>
          <w:rFonts w:ascii="Calibri" w:cs="Calibri" w:eastAsia="Calibri" w:hAnsi="Calibri"/>
          <w:sz w:val="22"/>
          <w:szCs w:val="22"/>
        </w:rPr>
        <w:t xml:space="preserve">Représentation visuelle du site logistique :</w:t>
      </w:r>
    </w:p>
    <w:p>
      <w:pPr>
        <w:pStyle w:val="ListParagraph"/>
        <w:numPr>
          <w:ilvl w:val="0"/>
          <w:numId w:val="2"/>
        </w:numPr>
        <w:spacing w:after="60"/>
      </w:pPr>
      <w:r>
        <w:rPr>
          <w:rFonts w:ascii="Calibri" w:cs="Calibri" w:eastAsia="Calibri" w:hAnsi="Calibri"/>
          <w:sz w:val="22"/>
          <w:szCs w:val="22"/>
        </w:rPr>
        <w:t xml:space="preserve">Layout des quais Q2 à Q11 avec allées et épis</w:t>
      </w:r>
    </w:p>
    <w:p>
      <w:pPr>
        <w:pStyle w:val="ListParagraph"/>
        <w:numPr>
          <w:ilvl w:val="0"/>
          <w:numId w:val="2"/>
        </w:numPr>
        <w:spacing w:after="60"/>
      </w:pPr>
      <w:r>
        <w:rPr>
          <w:rFonts w:ascii="Calibri" w:cs="Calibri" w:eastAsia="Calibri" w:hAnsi="Calibri"/>
          <w:sz w:val="22"/>
          <w:szCs w:val="22"/>
        </w:rPr>
        <w:t xml:space="preserve">Assignation de statuts par quai (disponible, occupé, maintenance)</w:t>
      </w:r>
    </w:p>
    <w:p>
      <w:pPr>
        <w:pStyle w:val="ListParagraph"/>
        <w:numPr>
          <w:ilvl w:val="0"/>
          <w:numId w:val="2"/>
        </w:numPr>
        <w:spacing w:after="60"/>
      </w:pPr>
      <w:r>
        <w:rPr>
          <w:rFonts w:ascii="Calibri" w:cs="Calibri" w:eastAsia="Calibri" w:hAnsi="Calibri"/>
          <w:sz w:val="22"/>
          <w:szCs w:val="22"/>
        </w:rPr>
        <w:t xml:space="preserve">Flux manuels de gestion (fonctionnalité en développement)</w:t>
      </w:r>
    </w:p>
    <w:p>
      <w:pPr>
        <w:pStyle w:val="ListParagraph"/>
        <w:numPr>
          <w:ilvl w:val="0"/>
          <w:numId w:val="2"/>
        </w:numPr>
        <w:spacing w:after="60"/>
      </w:pPr>
      <w:r>
        <w:rPr>
          <w:rFonts w:ascii="Calibri" w:cs="Calibri" w:eastAsia="Calibri" w:hAnsi="Calibri"/>
          <w:sz w:val="22"/>
          <w:szCs w:val="22"/>
        </w:rPr>
        <w:t xml:space="preserve">Classement des quais par temps de rotation moyen</w:t>
      </w:r>
    </w:p>
    <w:p>
      <w:pPr>
        <w:pStyle w:val="Heading2"/>
        <w:spacing w:after="160" w:before="280"/>
      </w:pPr>
      <w:r>
        <w:rPr>
          <w:rFonts w:ascii="Calibri" w:cs="Calibri" w:eastAsia="Calibri" w:hAnsi="Calibri"/>
          <w:b/>
          <w:bCs/>
          <w:color w:val="2E75B6"/>
          <w:sz w:val="26"/>
          <w:szCs w:val="26"/>
        </w:rPr>
        <w:t xml:space="preserve">3.6 Statistiques</w:t>
      </w:r>
    </w:p>
    <w:p>
      <w:pPr>
        <w:spacing w:after="120"/>
        <w:jc w:val="both"/>
      </w:pPr>
      <w:r>
        <w:rPr>
          <w:rFonts w:ascii="Calibri" w:cs="Calibri" w:eastAsia="Calibri" w:hAnsi="Calibri"/>
          <w:sz w:val="22"/>
          <w:szCs w:val="22"/>
        </w:rPr>
        <w:t xml:space="preserve">L'onglet Statistiques propose des analyses approfondies :</w:t>
      </w:r>
    </w:p>
    <w:p>
      <w:pPr>
        <w:pStyle w:val="ListParagraph"/>
        <w:numPr>
          <w:ilvl w:val="0"/>
          <w:numId w:val="2"/>
        </w:numPr>
        <w:spacing w:after="60"/>
      </w:pPr>
      <w:r>
        <w:rPr>
          <w:rFonts w:ascii="Calibri" w:cs="Calibri" w:eastAsia="Calibri" w:hAnsi="Calibri"/>
          <w:sz w:val="22"/>
          <w:szCs w:val="22"/>
        </w:rPr>
        <w:t xml:space="preserve">Ponctualité globale et par transporteur</w:t>
      </w:r>
    </w:p>
    <w:p>
      <w:pPr>
        <w:pStyle w:val="ListParagraph"/>
        <w:numPr>
          <w:ilvl w:val="0"/>
          <w:numId w:val="2"/>
        </w:numPr>
        <w:spacing w:after="60"/>
      </w:pPr>
      <w:r>
        <w:rPr>
          <w:rFonts w:ascii="Calibri" w:cs="Calibri" w:eastAsia="Calibri" w:hAnsi="Calibri"/>
          <w:sz w:val="22"/>
          <w:szCs w:val="22"/>
        </w:rPr>
        <w:t xml:space="preserve">Temps entre étapes (attente, chargement, rotation)</w:t>
      </w:r>
    </w:p>
    <w:p>
      <w:pPr>
        <w:pStyle w:val="ListParagraph"/>
        <w:numPr>
          <w:ilvl w:val="0"/>
          <w:numId w:val="2"/>
        </w:numPr>
        <w:spacing w:after="60"/>
      </w:pPr>
      <w:r>
        <w:rPr>
          <w:rFonts w:ascii="Calibri" w:cs="Calibri" w:eastAsia="Calibri" w:hAnsi="Calibri"/>
          <w:sz w:val="22"/>
          <w:szCs w:val="22"/>
        </w:rPr>
        <w:t xml:space="preserve">Comparatif par jour et par semaine</w:t>
      </w:r>
    </w:p>
    <w:p>
      <w:pPr>
        <w:pStyle w:val="ListParagraph"/>
        <w:numPr>
          <w:ilvl w:val="0"/>
          <w:numId w:val="2"/>
        </w:numPr>
        <w:spacing w:after="60"/>
      </w:pPr>
      <w:r>
        <w:rPr>
          <w:rFonts w:ascii="Calibri" w:cs="Calibri" w:eastAsia="Calibri" w:hAnsi="Calibri"/>
          <w:sz w:val="22"/>
          <w:szCs w:val="22"/>
        </w:rPr>
        <w:t xml:space="preserve">Scoring transporteurs sur 5 étoiles (pondéré ponctualité + temps chargement)</w:t>
      </w:r>
    </w:p>
    <w:p>
      <w:pPr>
        <w:pStyle w:val="ListParagraph"/>
        <w:numPr>
          <w:ilvl w:val="0"/>
          <w:numId w:val="2"/>
        </w:numPr>
        <w:spacing w:after="60"/>
      </w:pPr>
      <w:r>
        <w:rPr>
          <w:rFonts w:ascii="Calibri" w:cs="Calibri" w:eastAsia="Calibri" w:hAnsi="Calibri"/>
          <w:sz w:val="22"/>
          <w:szCs w:val="22"/>
        </w:rPr>
        <w:t xml:space="preserve">Top 3 / Flop 3 transporteurs depuis l'historique archivé</w:t>
      </w:r>
    </w:p>
    <w:p>
      <w:pPr>
        <w:pStyle w:val="ListParagraph"/>
        <w:numPr>
          <w:ilvl w:val="0"/>
          <w:numId w:val="2"/>
        </w:numPr>
        <w:spacing w:after="60"/>
      </w:pPr>
      <w:r>
        <w:rPr>
          <w:rFonts w:ascii="Calibri" w:cs="Calibri" w:eastAsia="Calibri" w:hAnsi="Calibri"/>
          <w:sz w:val="22"/>
          <w:szCs w:val="22"/>
        </w:rPr>
        <w:t xml:space="preserve">Heatmap horaire d'occupation (jour × heure)</w:t>
      </w:r>
    </w:p>
    <w:p>
      <w:pPr>
        <w:pStyle w:val="ListParagraph"/>
        <w:numPr>
          <w:ilvl w:val="0"/>
          <w:numId w:val="2"/>
        </w:numPr>
        <w:spacing w:after="60"/>
      </w:pPr>
      <w:r>
        <w:rPr>
          <w:rFonts w:ascii="Calibri" w:cs="Calibri" w:eastAsia="Calibri" w:hAnsi="Calibri"/>
          <w:sz w:val="22"/>
          <w:szCs w:val="22"/>
        </w:rPr>
        <w:t xml:space="preserve">Courbe de tendance ponctualité sur 30 jours</w:t>
      </w:r>
    </w:p>
    <w:p>
      <w:pPr>
        <w:pStyle w:val="ListParagraph"/>
        <w:numPr>
          <w:ilvl w:val="0"/>
          <w:numId w:val="2"/>
        </w:numPr>
        <w:spacing w:after="60"/>
      </w:pPr>
      <w:r>
        <w:rPr>
          <w:rFonts w:ascii="Calibri" w:cs="Calibri" w:eastAsia="Calibri" w:hAnsi="Calibri"/>
          <w:sz w:val="22"/>
          <w:szCs w:val="22"/>
        </w:rPr>
        <w:t xml:space="preserve">Comparatif demi-journée (matin vs après-midi)</w:t>
      </w:r>
    </w:p>
    <w:p>
      <w:pPr>
        <w:pStyle w:val="ListParagraph"/>
        <w:numPr>
          <w:ilvl w:val="0"/>
          <w:numId w:val="2"/>
        </w:numPr>
        <w:spacing w:after="60"/>
      </w:pPr>
      <w:r>
        <w:rPr>
          <w:rFonts w:ascii="Calibri" w:cs="Calibri" w:eastAsia="Calibri" w:hAnsi="Calibri"/>
          <w:sz w:val="22"/>
          <w:szCs w:val="22"/>
        </w:rPr>
        <w:t xml:space="preserve">Graphique mensuel multi-métriques</w:t>
      </w:r>
    </w:p>
    <w:p>
      <w:r>
        <w:br w:type="page"/>
      </w:r>
    </w:p>
    <w:p>
      <w:pPr>
        <w:pStyle w:val="Heading1"/>
        <w:spacing w:after="200" w:before="360"/>
      </w:pPr>
      <w:r>
        <w:rPr>
          <w:rFonts w:ascii="Calibri" w:cs="Calibri" w:eastAsia="Calibri" w:hAnsi="Calibri"/>
          <w:b/>
          <w:bCs/>
          <w:color w:val="1A365D"/>
          <w:sz w:val="32"/>
          <w:szCs w:val="32"/>
        </w:rPr>
        <w:t xml:space="preserve">4. Fonctionnalités clés</w:t>
      </w:r>
    </w:p>
    <w:p>
      <w:pPr>
        <w:pStyle w:val="Heading2"/>
        <w:spacing w:after="160" w:before="280"/>
      </w:pPr>
      <w:r>
        <w:rPr>
          <w:rFonts w:ascii="Calibri" w:cs="Calibri" w:eastAsia="Calibri" w:hAnsi="Calibri"/>
          <w:b/>
          <w:bCs/>
          <w:color w:val="2E75B6"/>
          <w:sz w:val="26"/>
          <w:szCs w:val="26"/>
        </w:rPr>
        <w:t xml:space="preserve">4.1 Import VL06O</w:t>
      </w:r>
    </w:p>
    <w:p>
      <w:pPr>
        <w:spacing w:after="120"/>
        <w:jc w:val="both"/>
      </w:pPr>
      <w:r>
        <w:rPr>
          <w:rFonts w:ascii="Calibri" w:cs="Calibri" w:eastAsia="Calibri" w:hAnsi="Calibri"/>
          <w:sz w:val="22"/>
          <w:szCs w:val="22"/>
        </w:rPr>
        <w:t xml:space="preserve">L'import des données SAP est le point d'entrée principal de l'application. Le système détecte automatiquement les colonnes du fichier Excel VL06O, valide les données, signale les erreurs et génère un briefing automatique récapitulatif après chaque import.</w:t>
      </w:r>
    </w:p>
    <w:p>
      <w:pPr>
        <w:pStyle w:val="Heading2"/>
        <w:spacing w:after="160" w:before="280"/>
      </w:pPr>
      <w:r>
        <w:rPr>
          <w:rFonts w:ascii="Calibri" w:cs="Calibri" w:eastAsia="Calibri" w:hAnsi="Calibri"/>
          <w:b/>
          <w:bCs/>
          <w:color w:val="2E75B6"/>
          <w:sz w:val="26"/>
          <w:szCs w:val="26"/>
        </w:rPr>
        <w:t xml:space="preserve">4.2 Partage et export</w:t>
      </w:r>
    </w:p>
    <w:p>
      <w:pPr>
        <w:pStyle w:val="ListParagraph"/>
        <w:numPr>
          <w:ilvl w:val="0"/>
          <w:numId w:val="2"/>
        </w:numPr>
        <w:spacing w:after="60"/>
      </w:pPr>
      <w:r>
        <w:rPr>
          <w:rFonts w:ascii="Calibri" w:cs="Calibri" w:eastAsia="Calibri" w:hAnsi="Calibri"/>
          <w:sz w:val="22"/>
          <w:szCs w:val="22"/>
        </w:rPr>
        <w:t xml:space="preserve">Sauvegarde et chargement au format JSON</w:t>
      </w:r>
    </w:p>
    <w:p>
      <w:pPr>
        <w:pStyle w:val="ListParagraph"/>
        <w:numPr>
          <w:ilvl w:val="0"/>
          <w:numId w:val="2"/>
        </w:numPr>
        <w:spacing w:after="60"/>
      </w:pPr>
      <w:r>
        <w:rPr>
          <w:rFonts w:ascii="Calibri" w:cs="Calibri" w:eastAsia="Calibri" w:hAnsi="Calibri"/>
          <w:sz w:val="22"/>
          <w:szCs w:val="22"/>
        </w:rPr>
        <w:t xml:space="preserve">Synchronisation inter-onglets via BroadcastChannel</w:t>
      </w:r>
    </w:p>
    <w:p>
      <w:pPr>
        <w:pStyle w:val="ListParagraph"/>
        <w:numPr>
          <w:ilvl w:val="0"/>
          <w:numId w:val="2"/>
        </w:numPr>
        <w:spacing w:after="60"/>
      </w:pPr>
      <w:r>
        <w:rPr>
          <w:rFonts w:ascii="Calibri" w:cs="Calibri" w:eastAsia="Calibri" w:hAnsi="Calibri"/>
          <w:sz w:val="22"/>
          <w:szCs w:val="22"/>
        </w:rPr>
        <w:t xml:space="preserve">Export Excel (XLSX) des données filtrées</w:t>
      </w:r>
    </w:p>
    <w:p>
      <w:pPr>
        <w:pStyle w:val="ListParagraph"/>
        <w:numPr>
          <w:ilvl w:val="0"/>
          <w:numId w:val="2"/>
        </w:numPr>
        <w:spacing w:after="60"/>
      </w:pPr>
      <w:r>
        <w:rPr>
          <w:rFonts w:ascii="Calibri" w:cs="Calibri" w:eastAsia="Calibri" w:hAnsi="Calibri"/>
          <w:sz w:val="22"/>
          <w:szCs w:val="22"/>
        </w:rPr>
        <w:t xml:space="preserve">Génération de rapport PDF complet imprimable</w:t>
      </w:r>
    </w:p>
    <w:p>
      <w:pPr>
        <w:pStyle w:val="ListParagraph"/>
        <w:numPr>
          <w:ilvl w:val="0"/>
          <w:numId w:val="2"/>
        </w:numPr>
        <w:spacing w:after="60"/>
      </w:pPr>
      <w:r>
        <w:rPr>
          <w:rFonts w:ascii="Calibri" w:cs="Calibri" w:eastAsia="Calibri" w:hAnsi="Calibri"/>
          <w:sz w:val="22"/>
          <w:szCs w:val="22"/>
        </w:rPr>
        <w:t xml:space="preserve">Export rapport email (copie texte formaté presse-papier, touche E)</w:t>
      </w:r>
    </w:p>
    <w:p>
      <w:pPr>
        <w:pStyle w:val="ListParagraph"/>
        <w:numPr>
          <w:ilvl w:val="0"/>
          <w:numId w:val="2"/>
        </w:numPr>
        <w:spacing w:after="60"/>
      </w:pPr>
      <w:r>
        <w:rPr>
          <w:rFonts w:ascii="Calibri" w:cs="Calibri" w:eastAsia="Calibri" w:hAnsi="Calibri"/>
          <w:sz w:val="22"/>
          <w:szCs w:val="22"/>
        </w:rPr>
        <w:t xml:space="preserve">Export mural du planning pour écran TV</w:t>
      </w:r>
    </w:p>
    <w:p>
      <w:pPr>
        <w:pStyle w:val="Heading2"/>
        <w:spacing w:after="160" w:before="280"/>
      </w:pPr>
      <w:r>
        <w:rPr>
          <w:rFonts w:ascii="Calibri" w:cs="Calibri" w:eastAsia="Calibri" w:hAnsi="Calibri"/>
          <w:b/>
          <w:bCs/>
          <w:color w:val="2E75B6"/>
          <w:sz w:val="26"/>
          <w:szCs w:val="26"/>
        </w:rPr>
        <w:t xml:space="preserve">4.3 Workflow quotidien</w:t>
      </w:r>
    </w:p>
    <w:p>
      <w:pPr>
        <w:spacing w:after="120"/>
        <w:jc w:val="both"/>
      </w:pPr>
      <w:r>
        <w:rPr>
          <w:rFonts w:ascii="Calibri" w:cs="Calibri" w:eastAsia="Calibri" w:hAnsi="Calibri"/>
          <w:sz w:val="22"/>
          <w:szCs w:val="22"/>
        </w:rPr>
        <w:t xml:space="preserve">L'application guide l'utilisateur à travers 6 étapes clés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Étape</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1. Import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Chargement du fichier VL06O depuis SAP</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2. Synthèse</w:t>
            </w:r>
          </w:p>
        </w:tc>
        <w:tc>
          <w:tcPr>
            <w:tcW w:type="dxa" w:w="6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Vérification des KPI et briefing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3. Assignation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Attribution des quais aux camions</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4. Suivi</w:t>
            </w:r>
          </w:p>
        </w:tc>
        <w:tc>
          <w:tcPr>
            <w:tcW w:type="dxa" w:w="6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Horodatage en temps réel des étapes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5. Export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Génération des rapports</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6. Purge</w:t>
            </w:r>
          </w:p>
        </w:tc>
        <w:tc>
          <w:tcPr>
            <w:tcW w:type="dxa" w:w="6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Nettoyage et archivage des données</w:t>
            </w:r>
          </w:p>
        </w:tc>
      </w:tr>
    </w:tbl>
    <w:p>
      <w:pPr>
        <w:pStyle w:val="Heading2"/>
        <w:spacing w:after="160" w:before="280"/>
      </w:pPr>
      <w:r>
        <w:rPr>
          <w:rFonts w:ascii="Calibri" w:cs="Calibri" w:eastAsia="Calibri" w:hAnsi="Calibri"/>
          <w:b/>
          <w:bCs/>
          <w:color w:val="2E75B6"/>
          <w:sz w:val="26"/>
          <w:szCs w:val="26"/>
        </w:rPr>
        <w:t xml:space="preserve">4.4 Notifications et alertes</w:t>
      </w:r>
    </w:p>
    <w:p>
      <w:pPr>
        <w:pStyle w:val="ListParagraph"/>
        <w:numPr>
          <w:ilvl w:val="0"/>
          <w:numId w:val="2"/>
        </w:numPr>
        <w:spacing w:after="60"/>
      </w:pPr>
      <w:r>
        <w:rPr>
          <w:rFonts w:ascii="Calibri" w:cs="Calibri" w:eastAsia="Calibri" w:hAnsi="Calibri"/>
          <w:sz w:val="22"/>
          <w:szCs w:val="22"/>
        </w:rPr>
        <w:t xml:space="preserve">Alertes retard camion avec seuils configurables</w:t>
      </w:r>
    </w:p>
    <w:p>
      <w:pPr>
        <w:pStyle w:val="ListParagraph"/>
        <w:numPr>
          <w:ilvl w:val="0"/>
          <w:numId w:val="2"/>
        </w:numPr>
        <w:spacing w:after="60"/>
      </w:pPr>
      <w:r>
        <w:rPr>
          <w:rFonts w:ascii="Calibri" w:cs="Calibri" w:eastAsia="Calibri" w:hAnsi="Calibri"/>
          <w:sz w:val="22"/>
          <w:szCs w:val="22"/>
        </w:rPr>
        <w:t xml:space="preserve">Alerte chargement long (durée excessive)</w:t>
      </w:r>
    </w:p>
    <w:p>
      <w:pPr>
        <w:pStyle w:val="ListParagraph"/>
        <w:numPr>
          <w:ilvl w:val="0"/>
          <w:numId w:val="2"/>
        </w:numPr>
        <w:spacing w:after="60"/>
      </w:pPr>
      <w:r>
        <w:rPr>
          <w:rFonts w:ascii="Calibri" w:cs="Calibri" w:eastAsia="Calibri" w:hAnsi="Calibri"/>
          <w:sz w:val="22"/>
          <w:szCs w:val="22"/>
        </w:rPr>
        <w:t xml:space="preserve">Alerte surcharge créneau (≥ 70% capacité)</w:t>
      </w:r>
    </w:p>
    <w:p>
      <w:pPr>
        <w:pStyle w:val="ListParagraph"/>
        <w:numPr>
          <w:ilvl w:val="0"/>
          <w:numId w:val="2"/>
        </w:numPr>
        <w:spacing w:after="60"/>
      </w:pPr>
      <w:r>
        <w:rPr>
          <w:rFonts w:ascii="Calibri" w:cs="Calibri" w:eastAsia="Calibri" w:hAnsi="Calibri"/>
          <w:sz w:val="22"/>
          <w:szCs w:val="22"/>
        </w:rPr>
        <w:t xml:space="preserve">Son optionnel pour les notifications</w:t>
      </w:r>
    </w:p>
    <w:p>
      <w:pPr>
        <w:pStyle w:val="ListParagraph"/>
        <w:numPr>
          <w:ilvl w:val="0"/>
          <w:numId w:val="2"/>
        </w:numPr>
        <w:spacing w:after="60"/>
      </w:pPr>
      <w:r>
        <w:rPr>
          <w:rFonts w:ascii="Calibri" w:cs="Calibri" w:eastAsia="Calibri" w:hAnsi="Calibri"/>
          <w:sz w:val="22"/>
          <w:szCs w:val="22"/>
        </w:rPr>
        <w:t xml:space="preserve">Ticker défilant en temps réel</w:t>
      </w:r>
    </w:p>
    <w:p>
      <w:pPr>
        <w:pStyle w:val="Heading2"/>
        <w:spacing w:after="160" w:before="280"/>
      </w:pPr>
      <w:r>
        <w:rPr>
          <w:rFonts w:ascii="Calibri" w:cs="Calibri" w:eastAsia="Calibri" w:hAnsi="Calibri"/>
          <w:b/>
          <w:bCs/>
          <w:color w:val="2E75B6"/>
          <w:sz w:val="26"/>
          <w:szCs w:val="26"/>
        </w:rPr>
        <w:t xml:space="preserve">4.5 Suivi d'activité</w:t>
      </w:r>
    </w:p>
    <w:p>
      <w:pPr>
        <w:pStyle w:val="ListParagraph"/>
        <w:numPr>
          <w:ilvl w:val="0"/>
          <w:numId w:val="2"/>
        </w:numPr>
        <w:spacing w:after="60"/>
      </w:pPr>
      <w:r>
        <w:rPr>
          <w:rFonts w:ascii="Calibri" w:cs="Calibri" w:eastAsia="Calibri" w:hAnsi="Calibri"/>
          <w:sz w:val="22"/>
          <w:szCs w:val="22"/>
        </w:rPr>
        <w:t xml:space="preserve">Cadences de sortie silo (palettes/heure)</w:t>
      </w:r>
    </w:p>
    <w:p>
      <w:pPr>
        <w:pStyle w:val="ListParagraph"/>
        <w:numPr>
          <w:ilvl w:val="0"/>
          <w:numId w:val="2"/>
        </w:numPr>
        <w:spacing w:after="60"/>
      </w:pPr>
      <w:r>
        <w:rPr>
          <w:rFonts w:ascii="Calibri" w:cs="Calibri" w:eastAsia="Calibri" w:hAnsi="Calibri"/>
          <w:sz w:val="22"/>
          <w:szCs w:val="22"/>
        </w:rPr>
        <w:t xml:space="preserve">Cadences de ramasse colis (colis/heure)</w:t>
      </w:r>
    </w:p>
    <w:p>
      <w:pPr>
        <w:pStyle w:val="ListParagraph"/>
        <w:numPr>
          <w:ilvl w:val="0"/>
          <w:numId w:val="2"/>
        </w:numPr>
        <w:spacing w:after="60"/>
      </w:pPr>
      <w:r>
        <w:rPr>
          <w:rFonts w:ascii="Calibri" w:cs="Calibri" w:eastAsia="Calibri" w:hAnsi="Calibri"/>
          <w:sz w:val="22"/>
          <w:szCs w:val="22"/>
        </w:rPr>
        <w:t xml:space="preserve">Compteurs temps réel : sur site / en attente / en chargement / partis</w:t>
      </w:r>
    </w:p>
    <w:p>
      <w:pPr>
        <w:pStyle w:val="ListParagraph"/>
        <w:numPr>
          <w:ilvl w:val="0"/>
          <w:numId w:val="2"/>
        </w:numPr>
        <w:spacing w:after="60"/>
      </w:pPr>
      <w:r>
        <w:rPr>
          <w:rFonts w:ascii="Calibri" w:cs="Calibri" w:eastAsia="Calibri" w:hAnsi="Calibri"/>
          <w:sz w:val="22"/>
          <w:szCs w:val="22"/>
        </w:rPr>
        <w:t xml:space="preserve">Objectifs journaliers avec barres de progression</w:t>
      </w:r>
    </w:p>
    <w:p>
      <w:pPr>
        <w:pStyle w:val="ListParagraph"/>
        <w:numPr>
          <w:ilvl w:val="0"/>
          <w:numId w:val="2"/>
        </w:numPr>
        <w:spacing w:after="60"/>
      </w:pPr>
      <w:r>
        <w:rPr>
          <w:rFonts w:ascii="Calibri" w:cs="Calibri" w:eastAsia="Calibri" w:hAnsi="Calibri"/>
          <w:sz w:val="22"/>
          <w:szCs w:val="22"/>
        </w:rPr>
        <w:t xml:space="preserve">Score de santé global du hub</w:t>
      </w:r>
    </w:p>
    <w:p>
      <w:pPr>
        <w:pStyle w:val="Heading2"/>
        <w:spacing w:after="160" w:before="280"/>
      </w:pPr>
      <w:r>
        <w:rPr>
          <w:rFonts w:ascii="Calibri" w:cs="Calibri" w:eastAsia="Calibri" w:hAnsi="Calibri"/>
          <w:b/>
          <w:bCs/>
          <w:color w:val="2E75B6"/>
          <w:sz w:val="26"/>
          <w:szCs w:val="26"/>
        </w:rPr>
        <w:t xml:space="preserve">4.6 Vues avancées</w:t>
      </w:r>
    </w:p>
    <w:p>
      <w:pPr>
        <w:pStyle w:val="ListParagraph"/>
        <w:numPr>
          <w:ilvl w:val="0"/>
          <w:numId w:val="2"/>
        </w:numPr>
        <w:spacing w:after="60"/>
      </w:pPr>
      <w:r>
        <w:rPr>
          <w:rFonts w:ascii="Calibri" w:cs="Calibri" w:eastAsia="Calibri" w:hAnsi="Calibri"/>
          <w:sz w:val="22"/>
          <w:szCs w:val="22"/>
        </w:rPr>
        <w:t xml:space="preserve">Vue Kanban : colonnes En attente → Arrivé → À quai → En chargement → Parti</w:t>
      </w:r>
    </w:p>
    <w:p>
      <w:pPr>
        <w:pStyle w:val="ListParagraph"/>
        <w:numPr>
          <w:ilvl w:val="0"/>
          <w:numId w:val="2"/>
        </w:numPr>
        <w:spacing w:after="60"/>
      </w:pPr>
      <w:r>
        <w:rPr>
          <w:rFonts w:ascii="Calibri" w:cs="Calibri" w:eastAsia="Calibri" w:hAnsi="Calibri"/>
          <w:sz w:val="22"/>
          <w:szCs w:val="22"/>
        </w:rPr>
        <w:t xml:space="preserve">Timeline verticale par camion avec durées inter-étapes</w:t>
      </w:r>
    </w:p>
    <w:p>
      <w:pPr>
        <w:pStyle w:val="ListParagraph"/>
        <w:numPr>
          <w:ilvl w:val="0"/>
          <w:numId w:val="2"/>
        </w:numPr>
        <w:spacing w:after="60"/>
      </w:pPr>
      <w:r>
        <w:rPr>
          <w:rFonts w:ascii="Calibri" w:cs="Calibri" w:eastAsia="Calibri" w:hAnsi="Calibri"/>
          <w:sz w:val="22"/>
          <w:szCs w:val="22"/>
        </w:rPr>
        <w:t xml:space="preserve">Groupement par transporteur</w:t>
      </w:r>
    </w:p>
    <w:p>
      <w:pPr>
        <w:pStyle w:val="ListParagraph"/>
        <w:numPr>
          <w:ilvl w:val="0"/>
          <w:numId w:val="2"/>
        </w:numPr>
        <w:spacing w:after="60"/>
      </w:pPr>
      <w:r>
        <w:rPr>
          <w:rFonts w:ascii="Calibri" w:cs="Calibri" w:eastAsia="Calibri" w:hAnsi="Calibri"/>
          <w:sz w:val="22"/>
          <w:szCs w:val="22"/>
        </w:rPr>
        <w:t xml:space="preserve">Tri par urgence</w:t>
      </w:r>
    </w:p>
    <w:p>
      <w:pPr>
        <w:pStyle w:val="Heading2"/>
        <w:spacing w:after="160" w:before="280"/>
      </w:pPr>
      <w:r>
        <w:rPr>
          <w:rFonts w:ascii="Calibri" w:cs="Calibri" w:eastAsia="Calibri" w:hAnsi="Calibri"/>
          <w:b/>
          <w:bCs/>
          <w:color w:val="2E75B6"/>
          <w:sz w:val="26"/>
          <w:szCs w:val="26"/>
        </w:rPr>
        <w:t xml:space="preserve">4.7 Outils utilisateur</w:t>
      </w:r>
    </w:p>
    <w:p>
      <w:pPr>
        <w:pStyle w:val="ListParagraph"/>
        <w:numPr>
          <w:ilvl w:val="0"/>
          <w:numId w:val="2"/>
        </w:numPr>
        <w:spacing w:after="60"/>
      </w:pPr>
      <w:r>
        <w:rPr>
          <w:rFonts w:ascii="Calibri" w:cs="Calibri" w:eastAsia="Calibri" w:hAnsi="Calibri"/>
          <w:sz w:val="22"/>
          <w:szCs w:val="22"/>
        </w:rPr>
        <w:t xml:space="preserve">Raccourcis clavier (1-6 onglets, Ctrl+F, Ctrl+Z, C, T, E, ?)</w:t>
      </w:r>
    </w:p>
    <w:p>
      <w:pPr>
        <w:pStyle w:val="ListParagraph"/>
        <w:numPr>
          <w:ilvl w:val="0"/>
          <w:numId w:val="2"/>
        </w:numPr>
        <w:spacing w:after="60"/>
      </w:pPr>
      <w:r>
        <w:rPr>
          <w:rFonts w:ascii="Calibri" w:cs="Calibri" w:eastAsia="Calibri" w:hAnsi="Calibri"/>
          <w:sz w:val="22"/>
          <w:szCs w:val="22"/>
        </w:rPr>
        <w:t xml:space="preserve">Mode TV pour affichage grandes polices sur écran mural</w:t>
      </w:r>
    </w:p>
    <w:p>
      <w:pPr>
        <w:pStyle w:val="ListParagraph"/>
        <w:numPr>
          <w:ilvl w:val="0"/>
          <w:numId w:val="2"/>
        </w:numPr>
        <w:spacing w:after="60"/>
      </w:pPr>
      <w:r>
        <w:rPr>
          <w:rFonts w:ascii="Calibri" w:cs="Calibri" w:eastAsia="Calibri" w:hAnsi="Calibri"/>
          <w:sz w:val="22"/>
          <w:szCs w:val="22"/>
        </w:rPr>
        <w:t xml:space="preserve">Système Undo (Ctrl+Z) avec historique</w:t>
      </w:r>
    </w:p>
    <w:p>
      <w:pPr>
        <w:pStyle w:val="ListParagraph"/>
        <w:numPr>
          <w:ilvl w:val="0"/>
          <w:numId w:val="2"/>
        </w:numPr>
        <w:spacing w:after="60"/>
      </w:pPr>
      <w:r>
        <w:rPr>
          <w:rFonts w:ascii="Calibri" w:cs="Calibri" w:eastAsia="Calibri" w:hAnsi="Calibri"/>
          <w:sz w:val="22"/>
          <w:szCs w:val="22"/>
        </w:rPr>
        <w:t xml:space="preserve">Recherche globale depuis le header</w:t>
      </w:r>
    </w:p>
    <w:p>
      <w:pPr>
        <w:pStyle w:val="ListParagraph"/>
        <w:numPr>
          <w:ilvl w:val="0"/>
          <w:numId w:val="2"/>
        </w:numPr>
        <w:spacing w:after="60"/>
      </w:pPr>
      <w:r>
        <w:rPr>
          <w:rFonts w:ascii="Calibri" w:cs="Calibri" w:eastAsia="Calibri" w:hAnsi="Calibri"/>
          <w:sz w:val="22"/>
          <w:szCs w:val="22"/>
        </w:rPr>
        <w:t xml:space="preserve">Checklist de clôture fin de journée avec auto-détection</w:t>
      </w:r>
    </w:p>
    <w:p>
      <w:pPr>
        <w:pStyle w:val="ListParagraph"/>
        <w:numPr>
          <w:ilvl w:val="0"/>
          <w:numId w:val="2"/>
        </w:numPr>
        <w:spacing w:after="60"/>
      </w:pPr>
      <w:r>
        <w:rPr>
          <w:rFonts w:ascii="Calibri" w:cs="Calibri" w:eastAsia="Calibri" w:hAnsi="Calibri"/>
          <w:sz w:val="22"/>
          <w:szCs w:val="22"/>
        </w:rPr>
        <w:t xml:space="preserve">Journal d'activité horodaté de toutes les actions</w:t>
      </w:r>
    </w:p>
    <w:p>
      <w:pPr>
        <w:pStyle w:val="Heading2"/>
        <w:spacing w:after="160" w:before="280"/>
      </w:pPr>
      <w:r>
        <w:rPr>
          <w:rFonts w:ascii="Calibri" w:cs="Calibri" w:eastAsia="Calibri" w:hAnsi="Calibri"/>
          <w:b/>
          <w:bCs/>
          <w:color w:val="2E75B6"/>
          <w:sz w:val="26"/>
          <w:szCs w:val="26"/>
        </w:rPr>
        <w:t xml:space="preserve">4.8 Archive et historique</w:t>
      </w:r>
    </w:p>
    <w:p>
      <w:pPr>
        <w:pStyle w:val="ListParagraph"/>
        <w:numPr>
          <w:ilvl w:val="0"/>
          <w:numId w:val="2"/>
        </w:numPr>
        <w:spacing w:after="60"/>
      </w:pPr>
      <w:r>
        <w:rPr>
          <w:rFonts w:ascii="Calibri" w:cs="Calibri" w:eastAsia="Calibri" w:hAnsi="Calibri"/>
          <w:sz w:val="22"/>
          <w:szCs w:val="22"/>
        </w:rPr>
        <w:t xml:space="preserve">Archive quotidienne automatique avant chaque import VL06O</w:t>
      </w:r>
    </w:p>
    <w:p>
      <w:pPr>
        <w:pStyle w:val="ListParagraph"/>
        <w:numPr>
          <w:ilvl w:val="0"/>
          <w:numId w:val="2"/>
        </w:numPr>
        <w:spacing w:after="60"/>
      </w:pPr>
      <w:r>
        <w:rPr>
          <w:rFonts w:ascii="Calibri" w:cs="Calibri" w:eastAsia="Calibri" w:hAnsi="Calibri"/>
          <w:sz w:val="22"/>
          <w:szCs w:val="22"/>
        </w:rPr>
        <w:t xml:space="preserve">Export/import fichier JSON d'archive (90 jours maximum)</w:t>
      </w:r>
    </w:p>
    <w:p>
      <w:pPr>
        <w:pStyle w:val="ListParagraph"/>
        <w:numPr>
          <w:ilvl w:val="0"/>
          <w:numId w:val="2"/>
        </w:numPr>
        <w:spacing w:after="60"/>
      </w:pPr>
      <w:r>
        <w:rPr>
          <w:rFonts w:ascii="Calibri" w:cs="Calibri" w:eastAsia="Calibri" w:hAnsi="Calibri"/>
          <w:sz w:val="22"/>
          <w:szCs w:val="22"/>
        </w:rPr>
        <w:t xml:space="preserve">Comparatif semaine actuelle vs précédente avec deltas colorés</w:t>
      </w:r>
    </w:p>
    <w:p>
      <w:pPr>
        <w:pStyle w:val="ListParagraph"/>
        <w:numPr>
          <w:ilvl w:val="0"/>
          <w:numId w:val="2"/>
        </w:numPr>
        <w:spacing w:after="60"/>
      </w:pPr>
      <w:r>
        <w:rPr>
          <w:rFonts w:ascii="Calibri" w:cs="Calibri" w:eastAsia="Calibri" w:hAnsi="Calibri"/>
          <w:sz w:val="22"/>
          <w:szCs w:val="22"/>
        </w:rPr>
        <w:t xml:space="preserve">Courbe de tendance ponctualité sur 30 jours depuis l'archive</w:t>
      </w:r>
    </w:p>
    <w:p>
      <w:pPr>
        <w:pStyle w:val="ListParagraph"/>
        <w:numPr>
          <w:ilvl w:val="0"/>
          <w:numId w:val="2"/>
        </w:numPr>
        <w:spacing w:after="60"/>
      </w:pPr>
      <w:r>
        <w:rPr>
          <w:rFonts w:ascii="Calibri" w:cs="Calibri" w:eastAsia="Calibri" w:hAnsi="Calibri"/>
          <w:sz w:val="22"/>
          <w:szCs w:val="22"/>
        </w:rPr>
        <w:t xml:space="preserve">Top 3 / Flop 3 transporteurs basés sur l'historique</w:t>
      </w:r>
    </w:p>
    <w:p>
      <w:pPr>
        <w:pStyle w:val="Heading2"/>
        <w:spacing w:after="160" w:before="280"/>
      </w:pPr>
      <w:r>
        <w:rPr>
          <w:rFonts w:ascii="Calibri" w:cs="Calibri" w:eastAsia="Calibri" w:hAnsi="Calibri"/>
          <w:b/>
          <w:bCs/>
          <w:color w:val="2E75B6"/>
          <w:sz w:val="26"/>
          <w:szCs w:val="26"/>
        </w:rPr>
        <w:t xml:space="preserve">4.9 Prédiction et analyse</w:t>
      </w:r>
    </w:p>
    <w:p>
      <w:pPr>
        <w:pStyle w:val="ListParagraph"/>
        <w:numPr>
          <w:ilvl w:val="0"/>
          <w:numId w:val="2"/>
        </w:numPr>
        <w:spacing w:after="60"/>
      </w:pPr>
      <w:r>
        <w:rPr>
          <w:rFonts w:ascii="Calibri" w:cs="Calibri" w:eastAsia="Calibri" w:hAnsi="Calibri"/>
          <w:sz w:val="22"/>
          <w:szCs w:val="22"/>
        </w:rPr>
        <w:t xml:space="preserve">Prédiction de risque de retard par camion (historique transporteur + créneau)</w:t>
      </w:r>
    </w:p>
    <w:p>
      <w:pPr>
        <w:pStyle w:val="ListParagraph"/>
        <w:numPr>
          <w:ilvl w:val="0"/>
          <w:numId w:val="2"/>
        </w:numPr>
        <w:spacing w:after="60"/>
      </w:pPr>
      <w:r>
        <w:rPr>
          <w:rFonts w:ascii="Calibri" w:cs="Calibri" w:eastAsia="Calibri" w:hAnsi="Calibri"/>
          <w:sz w:val="22"/>
          <w:szCs w:val="22"/>
        </w:rPr>
        <w:t xml:space="preserve">ETA calculée automatiquement sur les temps moyens historiques</w:t>
      </w:r>
    </w:p>
    <w:p>
      <w:pPr>
        <w:pStyle w:val="ListParagraph"/>
        <w:numPr>
          <w:ilvl w:val="0"/>
          <w:numId w:val="2"/>
        </w:numPr>
        <w:spacing w:after="60"/>
      </w:pPr>
      <w:r>
        <w:rPr>
          <w:rFonts w:ascii="Calibri" w:cs="Calibri" w:eastAsia="Calibri" w:hAnsi="Calibri"/>
          <w:sz w:val="22"/>
          <w:szCs w:val="22"/>
        </w:rPr>
        <w:t xml:space="preserve">Scoring transporteurs pondéré sur 5 étoiles</w:t>
      </w:r>
    </w:p>
    <w:p>
      <w:pPr>
        <w:pStyle w:val="ListParagraph"/>
        <w:numPr>
          <w:ilvl w:val="0"/>
          <w:numId w:val="2"/>
        </w:numPr>
        <w:spacing w:after="60"/>
      </w:pPr>
      <w:r>
        <w:rPr>
          <w:rFonts w:ascii="Calibri" w:cs="Calibri" w:eastAsia="Calibri" w:hAnsi="Calibri"/>
          <w:sz w:val="22"/>
          <w:szCs w:val="22"/>
        </w:rPr>
        <w:t xml:space="preserve">Temps optimal de rotation par quai</w:t>
      </w:r>
    </w:p>
    <w:p>
      <w:r>
        <w:br w:type="page"/>
      </w:r>
    </w:p>
    <w:p>
      <w:pPr>
        <w:pStyle w:val="Heading1"/>
        <w:spacing w:after="200" w:before="360"/>
      </w:pPr>
      <w:r>
        <w:rPr>
          <w:rFonts w:ascii="Calibri" w:cs="Calibri" w:eastAsia="Calibri" w:hAnsi="Calibri"/>
          <w:b/>
          <w:bCs/>
          <w:color w:val="1A365D"/>
          <w:sz w:val="32"/>
          <w:szCs w:val="32"/>
        </w:rPr>
        <w:t xml:space="preserve">5. Design de l'interface</w:t>
      </w:r>
    </w:p>
    <w:p>
      <w:pPr>
        <w:pStyle w:val="Heading2"/>
        <w:spacing w:after="160" w:before="280"/>
      </w:pPr>
      <w:r>
        <w:rPr>
          <w:rFonts w:ascii="Calibri" w:cs="Calibri" w:eastAsia="Calibri" w:hAnsi="Calibri"/>
          <w:b/>
          <w:bCs/>
          <w:color w:val="2E75B6"/>
          <w:sz w:val="26"/>
          <w:szCs w:val="26"/>
        </w:rPr>
        <w:t xml:space="preserve">5.1 Liquid Glassmorphism</w:t>
      </w:r>
    </w:p>
    <w:p>
      <w:pPr>
        <w:spacing w:after="120"/>
        <w:jc w:val="both"/>
      </w:pPr>
      <w:r>
        <w:rPr>
          <w:rFonts w:ascii="Calibri" w:cs="Calibri" w:eastAsia="Calibri" w:hAnsi="Calibri"/>
          <w:sz w:val="22"/>
          <w:szCs w:val="22"/>
        </w:rPr>
        <w:t xml:space="preserve">L'interface adopte un design premium de type liquid glassmorphism inspiré des tendances 2025-2026. Chaque composant bénéficie d'un traitement vitré avec :</w:t>
      </w:r>
    </w:p>
    <w:p>
      <w:pPr>
        <w:pStyle w:val="ListParagraph"/>
        <w:numPr>
          <w:ilvl w:val="0"/>
          <w:numId w:val="2"/>
        </w:numPr>
        <w:spacing w:after="60"/>
      </w:pPr>
      <w:r>
        <w:rPr>
          <w:rFonts w:ascii="Calibri" w:cs="Calibri" w:eastAsia="Calibri" w:hAnsi="Calibri"/>
          <w:sz w:val="22"/>
          <w:szCs w:val="22"/>
        </w:rPr>
        <w:t xml:space="preserve">Fond transparent avec backdrop-filter (flou gaussien + saturation)</w:t>
      </w:r>
    </w:p>
    <w:p>
      <w:pPr>
        <w:pStyle w:val="ListParagraph"/>
        <w:numPr>
          <w:ilvl w:val="0"/>
          <w:numId w:val="2"/>
        </w:numPr>
        <w:spacing w:after="60"/>
      </w:pPr>
      <w:r>
        <w:rPr>
          <w:rFonts w:ascii="Calibri" w:cs="Calibri" w:eastAsia="Calibri" w:hAnsi="Calibri"/>
          <w:sz w:val="22"/>
          <w:szCs w:val="22"/>
        </w:rPr>
        <w:t xml:space="preserve">Bordures subtiles en teinte cyan (rgba 160, 210, 255)</w:t>
      </w:r>
    </w:p>
    <w:p>
      <w:pPr>
        <w:pStyle w:val="ListParagraph"/>
        <w:numPr>
          <w:ilvl w:val="0"/>
          <w:numId w:val="2"/>
        </w:numPr>
        <w:spacing w:after="60"/>
      </w:pPr>
      <w:r>
        <w:rPr>
          <w:rFonts w:ascii="Calibri" w:cs="Calibri" w:eastAsia="Calibri" w:hAnsi="Calibri"/>
          <w:sz w:val="22"/>
          <w:szCs w:val="22"/>
        </w:rPr>
        <w:t xml:space="preserve">Inner glow (lueur interne) sur les 4 côtés de chaque panneau</w:t>
      </w:r>
    </w:p>
    <w:p>
      <w:pPr>
        <w:pStyle w:val="ListParagraph"/>
        <w:numPr>
          <w:ilvl w:val="0"/>
          <w:numId w:val="2"/>
        </w:numPr>
        <w:spacing w:after="60"/>
      </w:pPr>
      <w:r>
        <w:rPr>
          <w:rFonts w:ascii="Calibri" w:cs="Calibri" w:eastAsia="Calibri" w:hAnsi="Calibri"/>
          <w:sz w:val="22"/>
          <w:szCs w:val="22"/>
        </w:rPr>
        <w:t xml:space="preserve">Ombres multicouches avec halo extérieur bleu</w:t>
      </w:r>
    </w:p>
    <w:p>
      <w:pPr>
        <w:pStyle w:val="ListParagraph"/>
        <w:numPr>
          <w:ilvl w:val="0"/>
          <w:numId w:val="2"/>
        </w:numPr>
        <w:spacing w:after="60"/>
      </w:pPr>
      <w:r>
        <w:rPr>
          <w:rFonts w:ascii="Calibri" w:cs="Calibri" w:eastAsia="Calibri" w:hAnsi="Calibri"/>
          <w:sz w:val="22"/>
          <w:szCs w:val="22"/>
        </w:rPr>
        <w:t xml:space="preserve">Bordure supérieure accentée avec dégradé lumineux</w:t>
      </w:r>
    </w:p>
    <w:p>
      <w:pPr>
        <w:pStyle w:val="Heading2"/>
        <w:spacing w:after="160" w:before="280"/>
      </w:pPr>
      <w:r>
        <w:rPr>
          <w:rFonts w:ascii="Calibri" w:cs="Calibri" w:eastAsia="Calibri" w:hAnsi="Calibri"/>
          <w:b/>
          <w:bCs/>
          <w:color w:val="2E75B6"/>
          <w:sz w:val="26"/>
          <w:szCs w:val="26"/>
        </w:rPr>
        <w:t xml:space="preserve">5.2 Orbes animées</w:t>
      </w:r>
    </w:p>
    <w:p>
      <w:pPr>
        <w:spacing w:after="120"/>
        <w:jc w:val="both"/>
      </w:pPr>
      <w:r>
        <w:rPr>
          <w:rFonts w:ascii="Calibri" w:cs="Calibri" w:eastAsia="Calibri" w:hAnsi="Calibri"/>
          <w:sz w:val="22"/>
          <w:szCs w:val="22"/>
        </w:rPr>
        <w:t xml:space="preserve">L'arrière-plan comporte 4 orbes colorées animées en mouvement lent, créant un effet de profondeur vivant derrière les panneaux vitrés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Orbe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Couleur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Taille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Animation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Bleu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1000px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Déplacement circulaire 25s</w:t>
            </w:r>
          </w:p>
        </w:tc>
      </w:tr>
      <w:tr>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Violet</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900px</w:t>
            </w:r>
          </w:p>
        </w:tc>
        <w:tc>
          <w:tcPr>
            <w:tcW w:type="dxa" w:w="2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Déplacement circulaire 30s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Cyan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700px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Déplacement circulaire 20s</w:t>
            </w:r>
          </w:p>
        </w:tc>
      </w:tr>
      <w:tr>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Ambre</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600px</w:t>
            </w:r>
          </w:p>
        </w:tc>
        <w:tc>
          <w:tcPr>
            <w:tcW w:type="dxa" w:w="2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Déplacement circulaire 35s</w:t>
            </w:r>
          </w:p>
        </w:tc>
      </w:tr>
    </w:tbl>
    <w:p>
      <w:pPr>
        <w:pStyle w:val="Heading2"/>
        <w:spacing w:after="160" w:before="280"/>
      </w:pPr>
      <w:r>
        <w:rPr>
          <w:rFonts w:ascii="Calibri" w:cs="Calibri" w:eastAsia="Calibri" w:hAnsi="Calibri"/>
          <w:b/>
          <w:bCs/>
          <w:color w:val="2E75B6"/>
          <w:sz w:val="26"/>
          <w:szCs w:val="26"/>
        </w:rPr>
        <w:t xml:space="preserve">5.3 Thème clair / sombre</w:t>
      </w:r>
    </w:p>
    <w:p>
      <w:pPr>
        <w:spacing w:after="120"/>
        <w:jc w:val="both"/>
      </w:pPr>
      <w:r>
        <w:rPr>
          <w:rFonts w:ascii="Calibri" w:cs="Calibri" w:eastAsia="Calibri" w:hAnsi="Calibri"/>
          <w:sz w:val="22"/>
          <w:szCs w:val="22"/>
        </w:rPr>
        <w:t xml:space="preserve">L'application propose deux thèmes avec persistance du choix utilisateur via localStorage :</w:t>
      </w:r>
    </w:p>
    <w:p>
      <w:pPr>
        <w:pStyle w:val="ListParagraph"/>
        <w:numPr>
          <w:ilvl w:val="0"/>
          <w:numId w:val="2"/>
        </w:numPr>
        <w:spacing w:after="60"/>
      </w:pPr>
      <w:r>
        <w:rPr>
          <w:rFonts w:ascii="Calibri" w:cs="Calibri" w:eastAsia="Calibri" w:hAnsi="Calibri"/>
          <w:sz w:val="22"/>
          <w:szCs w:val="22"/>
        </w:rPr>
        <w:t xml:space="preserve">Thème sombre : fond #0d1117, panneaux vitrés teintés bleu/cyan, orbes vives</w:t>
      </w:r>
    </w:p>
    <w:p>
      <w:pPr>
        <w:pStyle w:val="ListParagraph"/>
        <w:numPr>
          <w:ilvl w:val="0"/>
          <w:numId w:val="2"/>
        </w:numPr>
        <w:spacing w:after="60"/>
      </w:pPr>
      <w:r>
        <w:rPr>
          <w:rFonts w:ascii="Calibri" w:cs="Calibri" w:eastAsia="Calibri" w:hAnsi="Calibri"/>
          <w:sz w:val="22"/>
          <w:szCs w:val="22"/>
        </w:rPr>
        <w:t xml:space="preserve">Thème clair : fond #f2f2f7, panneaux blancs givrés, inner glow blanc pur, orbes atténuées</w:t>
      </w:r>
    </w:p>
    <w:p>
      <w:pPr>
        <w:pStyle w:val="Heading2"/>
        <w:spacing w:after="160" w:before="280"/>
      </w:pPr>
      <w:r>
        <w:rPr>
          <w:rFonts w:ascii="Calibri" w:cs="Calibri" w:eastAsia="Calibri" w:hAnsi="Calibri"/>
          <w:b/>
          <w:bCs/>
          <w:color w:val="2E75B6"/>
          <w:sz w:val="26"/>
          <w:szCs w:val="26"/>
        </w:rPr>
        <w:t xml:space="preserve">5.4 Animations</w:t>
      </w:r>
    </w:p>
    <w:p>
      <w:pPr>
        <w:pStyle w:val="ListParagraph"/>
        <w:numPr>
          <w:ilvl w:val="0"/>
          <w:numId w:val="2"/>
        </w:numPr>
        <w:spacing w:after="60"/>
      </w:pPr>
      <w:r>
        <w:rPr>
          <w:rFonts w:ascii="Calibri" w:cs="Calibri" w:eastAsia="Calibri" w:hAnsi="Calibri"/>
          <w:sz w:val="22"/>
          <w:szCs w:val="22"/>
        </w:rPr>
        <w:t xml:space="preserve">Entrées en cascade (stagger) avec effet de scale</w:t>
      </w:r>
    </w:p>
    <w:p>
      <w:pPr>
        <w:pStyle w:val="ListParagraph"/>
        <w:numPr>
          <w:ilvl w:val="0"/>
          <w:numId w:val="2"/>
        </w:numPr>
        <w:spacing w:after="60"/>
      </w:pPr>
      <w:r>
        <w:rPr>
          <w:rFonts w:ascii="Calibri" w:cs="Calibri" w:eastAsia="Calibri" w:hAnsi="Calibri"/>
          <w:sz w:val="22"/>
          <w:szCs w:val="22"/>
        </w:rPr>
        <w:t xml:space="preserve">Shimmer lumineux sur les KPI</w:t>
      </w:r>
    </w:p>
    <w:p>
      <w:pPr>
        <w:pStyle w:val="ListParagraph"/>
        <w:numPr>
          <w:ilvl w:val="0"/>
          <w:numId w:val="2"/>
        </w:numPr>
        <w:spacing w:after="60"/>
      </w:pPr>
      <w:r>
        <w:rPr>
          <w:rFonts w:ascii="Calibri" w:cs="Calibri" w:eastAsia="Calibri" w:hAnsi="Calibri"/>
          <w:sz w:val="22"/>
          <w:szCs w:val="22"/>
        </w:rPr>
        <w:t xml:space="preserve">Flash vert à la complétion d'un camion</w:t>
      </w:r>
    </w:p>
    <w:p>
      <w:pPr>
        <w:pStyle w:val="ListParagraph"/>
        <w:numPr>
          <w:ilvl w:val="0"/>
          <w:numId w:val="2"/>
        </w:numPr>
        <w:spacing w:after="60"/>
      </w:pPr>
      <w:r>
        <w:rPr>
          <w:rFonts w:ascii="Calibri" w:cs="Calibri" w:eastAsia="Calibri" w:hAnsi="Calibri"/>
          <w:sz w:val="22"/>
          <w:szCs w:val="22"/>
        </w:rPr>
        <w:t xml:space="preserve">Transitions fluides cubic-bezier(.4, 0, .2, 1)</w:t>
      </w:r>
    </w:p>
    <w:p>
      <w:pPr>
        <w:pStyle w:val="ListParagraph"/>
        <w:numPr>
          <w:ilvl w:val="0"/>
          <w:numId w:val="2"/>
        </w:numPr>
        <w:spacing w:after="60"/>
      </w:pPr>
      <w:r>
        <w:rPr>
          <w:rFonts w:ascii="Calibri" w:cs="Calibri" w:eastAsia="Calibri" w:hAnsi="Calibri"/>
          <w:sz w:val="22"/>
          <w:szCs w:val="22"/>
        </w:rPr>
        <w:t xml:space="preserve">Hover avec élévation et glow intensifié</w:t>
      </w:r>
    </w:p>
    <w:p>
      <w:pPr>
        <w:pStyle w:val="ListParagraph"/>
        <w:numPr>
          <w:ilvl w:val="0"/>
          <w:numId w:val="2"/>
        </w:numPr>
        <w:spacing w:after="60"/>
      </w:pPr>
      <w:r>
        <w:rPr>
          <w:rFonts w:ascii="Calibri" w:cs="Calibri" w:eastAsia="Calibri" w:hAnsi="Calibri"/>
          <w:sz w:val="22"/>
          <w:szCs w:val="22"/>
        </w:rPr>
        <w:t xml:space="preserve">Auto-refresh des chronomètres toutes les 30 secondes</w:t>
      </w:r>
    </w:p>
    <w:p>
      <w:r>
        <w:br w:type="page"/>
      </w:r>
    </w:p>
    <w:p>
      <w:pPr>
        <w:pStyle w:val="Heading1"/>
        <w:spacing w:after="200" w:before="360"/>
      </w:pPr>
      <w:r>
        <w:rPr>
          <w:rFonts w:ascii="Calibri" w:cs="Calibri" w:eastAsia="Calibri" w:hAnsi="Calibri"/>
          <w:b/>
          <w:bCs/>
          <w:color w:val="1A365D"/>
          <w:sz w:val="32"/>
          <w:szCs w:val="32"/>
        </w:rPr>
        <w:t xml:space="preserve">6. Stockage des données</w:t>
      </w:r>
    </w:p>
    <w:p>
      <w:pPr>
        <w:pStyle w:val="Heading2"/>
        <w:spacing w:after="160" w:before="280"/>
      </w:pPr>
      <w:r>
        <w:rPr>
          <w:rFonts w:ascii="Calibri" w:cs="Calibri" w:eastAsia="Calibri" w:hAnsi="Calibri"/>
          <w:b/>
          <w:bCs/>
          <w:color w:val="2E75B6"/>
          <w:sz w:val="26"/>
          <w:szCs w:val="26"/>
        </w:rPr>
        <w:t xml:space="preserve">6.1 localStorage</w:t>
      </w:r>
    </w:p>
    <w:p>
      <w:pPr>
        <w:spacing w:after="120"/>
        <w:jc w:val="both"/>
      </w:pPr>
      <w:r>
        <w:rPr>
          <w:rFonts w:ascii="Calibri" w:cs="Calibri" w:eastAsia="Calibri" w:hAnsi="Calibri"/>
          <w:sz w:val="22"/>
          <w:szCs w:val="22"/>
        </w:rPr>
        <w:t xml:space="preserve">Toutes les données sont persistées localement dans le navigateur via localStorage. Les clés utilisées incluent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Clé</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th10_data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Données principales (camions, livraisons)</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th10_quai</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Assignations de quais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th10_manual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Flux manuels</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th10_arch</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Archive historique (90 jours)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th10_slots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Templates de créneaux</w:t>
            </w:r>
          </w:p>
        </w:tc>
      </w:tr>
      <w:tr>
        <w:tc>
          <w:tcPr>
            <w:tcW w:type="dxa" w:w="3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th10_notes</w:t>
            </w:r>
          </w:p>
        </w:tc>
        <w:tc>
          <w:tcPr>
            <w:tcW w:type="dxa" w:w="58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Notes par camion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th10_theme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Préférence thème clair/sombre</w:t>
            </w:r>
          </w:p>
        </w:tc>
      </w:tr>
    </w:tbl>
    <w:p>
      <w:pPr>
        <w:pStyle w:val="Heading2"/>
        <w:spacing w:after="160" w:before="280"/>
      </w:pPr>
      <w:r>
        <w:rPr>
          <w:rFonts w:ascii="Calibri" w:cs="Calibri" w:eastAsia="Calibri" w:hAnsi="Calibri"/>
          <w:b/>
          <w:bCs/>
          <w:color w:val="2E75B6"/>
          <w:sz w:val="26"/>
          <w:szCs w:val="26"/>
        </w:rPr>
        <w:t xml:space="preserve">6.2 BroadcastChannel</w:t>
      </w:r>
    </w:p>
    <w:p>
      <w:pPr>
        <w:spacing w:after="120"/>
        <w:jc w:val="both"/>
      </w:pPr>
      <w:r>
        <w:rPr>
          <w:rFonts w:ascii="Calibri" w:cs="Calibri" w:eastAsia="Calibri" w:hAnsi="Calibri"/>
          <w:sz w:val="22"/>
          <w:szCs w:val="22"/>
        </w:rPr>
        <w:t xml:space="preserve">La synchronisation entre onglets du navigateur est assurée par l'API BroadcastChannel. Toute modification dans un onglet est instantanément répliquée dans les autres onglets ouverts.</w:t>
      </w:r>
    </w:p>
    <w:p>
      <w:pPr>
        <w:pStyle w:val="Heading2"/>
        <w:spacing w:after="160" w:before="280"/>
      </w:pPr>
      <w:r>
        <w:rPr>
          <w:rFonts w:ascii="Calibri" w:cs="Calibri" w:eastAsia="Calibri" w:hAnsi="Calibri"/>
          <w:b/>
          <w:bCs/>
          <w:color w:val="2E75B6"/>
          <w:sz w:val="26"/>
          <w:szCs w:val="26"/>
        </w:rPr>
        <w:t xml:space="preserve">6.3 Archive JSON</w:t>
      </w:r>
    </w:p>
    <w:p>
      <w:pPr>
        <w:spacing w:after="120"/>
        <w:jc w:val="both"/>
      </w:pPr>
      <w:r>
        <w:rPr>
          <w:rFonts w:ascii="Calibri" w:cs="Calibri" w:eastAsia="Calibri" w:hAnsi="Calibri"/>
          <w:sz w:val="22"/>
          <w:szCs w:val="22"/>
        </w:rPr>
        <w:t xml:space="preserve">Le système d'archive permet l'export et l'import de fichiers JSON contenant jusqu'à 90 jours d'historique. L'archivage automatique s'exécute avant chaque nouvel import VL06O pour préserver les données de la journée précédente.</w:t>
      </w:r>
    </w:p>
    <w:p>
      <w:r>
        <w:br w:type="page"/>
      </w:r>
    </w:p>
    <w:p>
      <w:pPr>
        <w:pStyle w:val="Heading1"/>
        <w:spacing w:after="200" w:before="360"/>
      </w:pPr>
      <w:r>
        <w:rPr>
          <w:rFonts w:ascii="Calibri" w:cs="Calibri" w:eastAsia="Calibri" w:hAnsi="Calibri"/>
          <w:b/>
          <w:bCs/>
          <w:color w:val="1A365D"/>
          <w:sz w:val="32"/>
          <w:szCs w:val="32"/>
        </w:rPr>
        <w:t xml:space="preserve">7. Compatibilité et performance</w:t>
      </w:r>
    </w:p>
    <w:p>
      <w:pPr>
        <w:pStyle w:val="Heading2"/>
        <w:spacing w:after="160" w:before="280"/>
      </w:pPr>
      <w:r>
        <w:rPr>
          <w:rFonts w:ascii="Calibri" w:cs="Calibri" w:eastAsia="Calibri" w:hAnsi="Calibri"/>
          <w:b/>
          <w:bCs/>
          <w:color w:val="2E75B6"/>
          <w:sz w:val="26"/>
          <w:szCs w:val="26"/>
        </w:rPr>
        <w:t xml:space="preserve">7.1 Navigateurs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Navigateur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Version minimale</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Calibri" w:cs="Calibri" w:eastAsia="Calibri" w:hAnsi="Calibri"/>
                <w:b/>
                <w:bCs/>
                <w:color w:val="FFFFFF"/>
                <w:sz w:val="20"/>
                <w:szCs w:val="20"/>
              </w:rPr>
              <w:t xml:space="preserve">Support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Google Chrome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90+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Complet</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Microsoft Edge</w:t>
            </w:r>
          </w:p>
        </w:tc>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90+</w:t>
            </w:r>
          </w:p>
        </w:tc>
        <w:tc>
          <w:tcPr>
            <w:tcW w:type="dxa" w:w="3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Complet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Mozilla Firefox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88+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Complet</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Safari</w:t>
            </w:r>
          </w:p>
        </w:tc>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15+</w:t>
            </w:r>
          </w:p>
        </w:tc>
        <w:tc>
          <w:tcPr>
            <w:tcW w:type="dxa" w:w="3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Calibri" w:cs="Calibri" w:eastAsia="Calibri" w:hAnsi="Calibri"/>
                <w:color w:val="333333"/>
                <w:sz w:val="20"/>
                <w:szCs w:val="20"/>
              </w:rPr>
              <w:t xml:space="preserve">Partiel (backdrop-filter)</w:t>
            </w:r>
          </w:p>
        </w:tc>
      </w:tr>
    </w:tbl>
    <w:p>
      <w:pPr>
        <w:pStyle w:val="Heading2"/>
        <w:spacing w:after="160" w:before="280"/>
      </w:pPr>
      <w:r>
        <w:rPr>
          <w:rFonts w:ascii="Calibri" w:cs="Calibri" w:eastAsia="Calibri" w:hAnsi="Calibri"/>
          <w:b/>
          <w:bCs/>
          <w:color w:val="2E75B6"/>
          <w:sz w:val="26"/>
          <w:szCs w:val="26"/>
        </w:rPr>
        <w:t xml:space="preserve">7.2 Performance</w:t>
      </w:r>
    </w:p>
    <w:p>
      <w:pPr>
        <w:pStyle w:val="ListParagraph"/>
        <w:numPr>
          <w:ilvl w:val="0"/>
          <w:numId w:val="2"/>
        </w:numPr>
        <w:spacing w:after="60"/>
      </w:pPr>
      <w:r>
        <w:rPr>
          <w:rFonts w:ascii="Calibri" w:cs="Calibri" w:eastAsia="Calibri" w:hAnsi="Calibri"/>
          <w:sz w:val="22"/>
          <w:szCs w:val="22"/>
        </w:rPr>
        <w:t xml:space="preserve">Aucun framework JavaScript : rendu direct DOM vanilla pour des performances optimales</w:t>
      </w:r>
    </w:p>
    <w:p>
      <w:pPr>
        <w:pStyle w:val="ListParagraph"/>
        <w:numPr>
          <w:ilvl w:val="0"/>
          <w:numId w:val="2"/>
        </w:numPr>
        <w:spacing w:after="60"/>
      </w:pPr>
      <w:r>
        <w:rPr>
          <w:rFonts w:ascii="Calibri" w:cs="Calibri" w:eastAsia="Calibri" w:hAnsi="Calibri"/>
          <w:sz w:val="22"/>
          <w:szCs w:val="22"/>
        </w:rPr>
        <w:t xml:space="preserve">Backdrop-filter optimisé (pas de stacking excessif de blur)</w:t>
      </w:r>
    </w:p>
    <w:p>
      <w:pPr>
        <w:pStyle w:val="ListParagraph"/>
        <w:numPr>
          <w:ilvl w:val="0"/>
          <w:numId w:val="2"/>
        </w:numPr>
        <w:spacing w:after="60"/>
      </w:pPr>
      <w:r>
        <w:rPr>
          <w:rFonts w:ascii="Calibri" w:cs="Calibri" w:eastAsia="Calibri" w:hAnsi="Calibri"/>
          <w:sz w:val="22"/>
          <w:szCs w:val="22"/>
        </w:rPr>
        <w:t xml:space="preserve">Auto-refresh paramétrable (intervalle 30 secondes par défaut)</w:t>
      </w:r>
    </w:p>
    <w:p>
      <w:pPr>
        <w:pStyle w:val="ListParagraph"/>
        <w:numPr>
          <w:ilvl w:val="0"/>
          <w:numId w:val="2"/>
        </w:numPr>
        <w:spacing w:after="60"/>
      </w:pPr>
      <w:r>
        <w:rPr>
          <w:rFonts w:ascii="Calibri" w:cs="Calibri" w:eastAsia="Calibri" w:hAnsi="Calibri"/>
          <w:sz w:val="22"/>
          <w:szCs w:val="22"/>
        </w:rPr>
        <w:t xml:space="preserve">Animations GPU-accélérées (transform, opacity)</w:t>
      </w:r>
    </w:p>
    <w:p>
      <w:r>
        <w:br w:type="page"/>
      </w:r>
    </w:p>
    <w:p>
      <w:pPr>
        <w:pStyle w:val="Heading1"/>
        <w:spacing w:after="200" w:before="360"/>
      </w:pPr>
      <w:r>
        <w:rPr>
          <w:rFonts w:ascii="Calibri" w:cs="Calibri" w:eastAsia="Calibri" w:hAnsi="Calibri"/>
          <w:b/>
          <w:bCs/>
          <w:color w:val="1A365D"/>
          <w:sz w:val="32"/>
          <w:szCs w:val="32"/>
        </w:rPr>
        <w:t xml:space="preserve">8. Conclusion</w:t>
      </w:r>
    </w:p>
    <w:p>
      <w:pPr>
        <w:spacing w:after="120"/>
        <w:jc w:val="both"/>
      </w:pPr>
      <w:r>
        <w:rPr>
          <w:rFonts w:ascii="Calibri" w:cs="Calibri" w:eastAsia="Calibri" w:hAnsi="Calibri"/>
          <w:sz w:val="22"/>
          <w:szCs w:val="22"/>
        </w:rPr>
        <w:t xml:space="preserve">TruckFlow représente une solution complète et autonome de gestion logistique, réunissant plus de 50 fonctionnalités dans une application monofichier de 7 393 lignes. Son architecture légère, sans dépendance serveur, permet un déploiement instantané sur n'importe quel poste de travail équipé d'un navigateur moderne.</w:t>
      </w:r>
    </w:p>
    <w:p>
      <w:pPr>
        <w:spacing w:after="120"/>
        <w:jc w:val="both"/>
      </w:pPr>
      <w:r>
        <w:rPr>
          <w:rFonts w:ascii="Calibri" w:cs="Calibri" w:eastAsia="Calibri" w:hAnsi="Calibri"/>
          <w:sz w:val="22"/>
          <w:szCs w:val="22"/>
        </w:rPr>
        <w:t xml:space="preserve">L'interface liquid glassmorphism offre une expérience visuelle premium tout en maintenant une lisibilité et une ergonomie optimales. Les fonctionnalités d'analyse, de prédiction et d'archivage permettent un suivi précis des performances logistiques sur le long terme.</w:t>
      </w:r>
    </w:p>
    <w:p>
      <w:pPr>
        <w:spacing w:before="600"/>
        <w:jc w:val="center"/>
      </w:pPr>
      <w:r>
        <w:rPr>
          <w:rFonts w:ascii="Calibri" w:cs="Calibri" w:eastAsia="Calibri" w:hAnsi="Calibri"/>
          <w:i/>
          <w:iCs/>
          <w:color w:val="99999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TruckFlow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TruckFlow - Documentation Technique</dc:title>
  <dc:creator>Galaad Poivey</dc:creator>
  <dc:description>Documentation technique de l'application TruckFlow</dc:description>
  <cp:lastModifiedBy>Un-named</cp:lastModifiedBy>
  <cp:revision>1</cp:revision>
  <dcterms:created xsi:type="dcterms:W3CDTF">2026-03-16T06:31:41.221Z</dcterms:created>
  <dcterms:modified xsi:type="dcterms:W3CDTF">2026-03-16T06:31:41.222Z</dcterms:modified>
</cp:coreProperties>
</file>

<file path=docProps/custom.xml><?xml version="1.0" encoding="utf-8"?>
<Properties xmlns="http://schemas.openxmlformats.org/officeDocument/2006/custom-properties" xmlns:vt="http://schemas.openxmlformats.org/officeDocument/2006/docPropsVTypes"/>
</file>