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Terragrunt is often misunderstood.</w:t>
      </w:r>
    </w:p>
    <w:p>
      <w:pPr>
        <w:pStyle w:val="BodyText"/>
        <w:bidi w:val="0"/>
        <w:spacing w:lineRule="auto" w:line="276" w:before="0" w:after="140"/>
        <w:jc w:val="start"/>
        <w:rPr/>
      </w:pPr>
      <w:r>
        <w:rPr/>
        <w:t>Most tutorials describe it as:</w:t>
      </w:r>
    </w:p>
    <w:p>
      <w:pPr>
        <w:pStyle w:val="BlockQuotation"/>
        <w:bidi w:val="0"/>
        <w:spacing w:before="0" w:after="283"/>
        <w:ind w:hanging="0" w:start="567" w:end="567"/>
        <w:jc w:val="start"/>
        <w:rPr/>
      </w:pPr>
      <w:r>
        <w:rPr/>
        <w:t>"A wrapper around Terraform."</w:t>
      </w:r>
    </w:p>
    <w:p>
      <w:pPr>
        <w:pStyle w:val="BodyText"/>
        <w:bidi w:val="0"/>
        <w:spacing w:lineRule="auto" w:line="276" w:before="0" w:after="140"/>
        <w:jc w:val="start"/>
        <w:rPr/>
      </w:pPr>
      <w:r>
        <w:rPr/>
        <w:t>Technically that's true.</w:t>
      </w:r>
    </w:p>
    <w:p>
      <w:pPr>
        <w:pStyle w:val="BodyText"/>
        <w:bidi w:val="0"/>
        <w:spacing w:lineRule="auto" w:line="276" w:before="0" w:after="140"/>
        <w:jc w:val="start"/>
        <w:rPr/>
      </w:pPr>
      <w:r>
        <w:rPr/>
        <w:t>But architecturally, it's much more than that.</w:t>
      </w:r>
    </w:p>
    <w:p>
      <w:pPr>
        <w:pStyle w:val="BodyText"/>
        <w:bidi w:val="0"/>
        <w:spacing w:lineRule="auto" w:line="276" w:before="0" w:after="140"/>
        <w:jc w:val="start"/>
        <w:rPr/>
      </w:pPr>
      <w:r>
        <w:rPr/>
        <w:t>After 20+ years in software architecture, I think of Terragrunt like this:</w:t>
      </w:r>
    </w:p>
    <w:p>
      <w:pPr>
        <w:pStyle w:val="BlockQuotation"/>
        <w:bidi w:val="0"/>
        <w:spacing w:before="0" w:after="283"/>
        <w:ind w:hanging="0" w:start="567" w:end="567"/>
        <w:jc w:val="start"/>
        <w:rPr/>
      </w:pPr>
      <w:r>
        <w:rPr>
          <w:rStyle w:val="Strong"/>
        </w:rPr>
        <w:t>Terraform builds infrastructure. Terragrunt builds infrastructure platforms.</w:t>
      </w:r>
    </w:p>
    <w:p>
      <w:pPr>
        <w:pStyle w:val="BodyText"/>
        <w:bidi w:val="0"/>
        <w:spacing w:lineRule="auto" w:line="276" w:before="0" w:after="140"/>
        <w:jc w:val="start"/>
        <w:rPr/>
      </w:pPr>
      <w:r>
        <w:rPr/>
        <w:t>That distinction is going to shape how we build the rest of this project.</w:t>
      </w:r>
    </w:p>
    <w:p>
      <w:pPr>
        <w:pStyle w:val="HorizontalLine"/>
        <w:suppressLineNumbers/>
        <w:pBdr>
          <w:bottom w:val="double" w:sz="2" w:space="0" w:color="808080"/>
        </w:pBdr>
        <w:bidi w:val="0"/>
        <w:spacing w:before="0" w:after="283"/>
        <w:jc w:val="start"/>
        <w:rPr/>
      </w:pPr>
      <w:r>
        <w:rPr/>
      </w:r>
    </w:p>
    <w:p>
      <w:pPr>
        <w:pStyle w:val="Heading1"/>
        <w:bidi w:val="0"/>
        <w:jc w:val="start"/>
        <w:rPr/>
      </w:pPr>
      <w:r>
        <w:rPr/>
        <w:t>Module 3 – Enterprise Terraform &amp; Terragrunt Platform</w:t>
      </w:r>
    </w:p>
    <w:p>
      <w:pPr>
        <w:pStyle w:val="Heading1"/>
        <w:bidi w:val="0"/>
        <w:jc w:val="start"/>
        <w:rPr/>
      </w:pPr>
      <w:r>
        <w:rPr/>
        <w:t>Chapter 3 – Designing an Enterprise Terragrunt Platform</w:t>
      </w:r>
    </w:p>
    <w:p>
      <w:pPr>
        <w:pStyle w:val="BodyText"/>
        <w:bidi w:val="0"/>
        <w:jc w:val="start"/>
        <w:rPr/>
      </w:pPr>
      <w:r>
        <w:rPr>
          <w:rStyle w:val="Strong"/>
        </w:rPr>
        <w:t>Estimated Reading Time:</w:t>
      </w:r>
      <w:r>
        <w:rPr/>
        <w:t xml:space="preserve"> 3–4 hours</w:t>
      </w:r>
    </w:p>
    <w:p>
      <w:pPr>
        <w:pStyle w:val="BodyText"/>
        <w:bidi w:val="0"/>
        <w:jc w:val="start"/>
        <w:rPr/>
      </w:pPr>
      <w:r>
        <w:rPr>
          <w:rStyle w:val="Strong"/>
        </w:rPr>
        <w:t>Difficulty:</w:t>
      </w:r>
      <w:r>
        <w:rPr/>
        <w:t xml:space="preserve"> ⭐⭐⭐⭐☆</w:t>
      </w:r>
    </w:p>
    <w:p>
      <w:pPr>
        <w:pStyle w:val="HorizontalLine"/>
        <w:bidi w:val="0"/>
        <w:jc w:val="start"/>
        <w:rPr/>
      </w:pPr>
      <w:r>
        <w:rPr/>
      </w:r>
    </w:p>
    <w:p>
      <w:pPr>
        <w:pStyle w:val="Heading1"/>
        <w:bidi w:val="0"/>
        <w:jc w:val="start"/>
        <w:rPr/>
      </w:pPr>
      <w:r>
        <w:rPr/>
        <w:t>Learning Objectives</w:t>
      </w:r>
    </w:p>
    <w:p>
      <w:pPr>
        <w:pStyle w:val="BodyText"/>
        <w:bidi w:val="0"/>
        <w:jc w:val="start"/>
        <w:rPr/>
      </w:pPr>
      <w:r>
        <w:rPr/>
        <w:t>By the end of this chapter, you'll understand:</w:t>
      </w:r>
    </w:p>
    <w:p>
      <w:pPr>
        <w:pStyle w:val="BodyText"/>
        <w:numPr>
          <w:ilvl w:val="0"/>
          <w:numId w:val="1"/>
        </w:numPr>
        <w:tabs>
          <w:tab w:val="clear" w:pos="709"/>
          <w:tab w:val="left" w:pos="709" w:leader="none"/>
        </w:tabs>
        <w:bidi w:val="0"/>
        <w:spacing w:before="0" w:after="0"/>
        <w:ind w:hanging="283" w:start="709"/>
        <w:jc w:val="start"/>
        <w:rPr/>
      </w:pPr>
      <w:r>
        <w:rPr/>
        <w:t xml:space="preserve">Why Terragrunt exists </w:t>
      </w:r>
    </w:p>
    <w:p>
      <w:pPr>
        <w:pStyle w:val="BodyText"/>
        <w:numPr>
          <w:ilvl w:val="0"/>
          <w:numId w:val="1"/>
        </w:numPr>
        <w:tabs>
          <w:tab w:val="clear" w:pos="709"/>
          <w:tab w:val="left" w:pos="709" w:leader="none"/>
        </w:tabs>
        <w:bidi w:val="0"/>
        <w:spacing w:before="0" w:after="0"/>
        <w:ind w:hanging="283" w:start="709"/>
        <w:jc w:val="start"/>
        <w:rPr/>
      </w:pPr>
      <w:r>
        <w:rPr/>
        <w:t xml:space="preserve">How large engineering organizations structure Terraform projects </w:t>
      </w:r>
    </w:p>
    <w:p>
      <w:pPr>
        <w:pStyle w:val="BodyText"/>
        <w:numPr>
          <w:ilvl w:val="0"/>
          <w:numId w:val="1"/>
        </w:numPr>
        <w:tabs>
          <w:tab w:val="clear" w:pos="709"/>
          <w:tab w:val="left" w:pos="709" w:leader="none"/>
        </w:tabs>
        <w:bidi w:val="0"/>
        <w:spacing w:before="0" w:after="0"/>
        <w:ind w:hanging="283" w:start="709"/>
        <w:jc w:val="start"/>
        <w:rPr/>
      </w:pPr>
      <w:r>
        <w:rPr/>
        <w:t xml:space="preserve">How Terragrunt reduces duplication </w:t>
      </w:r>
    </w:p>
    <w:p>
      <w:pPr>
        <w:pStyle w:val="BodyText"/>
        <w:numPr>
          <w:ilvl w:val="0"/>
          <w:numId w:val="1"/>
        </w:numPr>
        <w:tabs>
          <w:tab w:val="clear" w:pos="709"/>
          <w:tab w:val="left" w:pos="709" w:leader="none"/>
        </w:tabs>
        <w:bidi w:val="0"/>
        <w:spacing w:before="0" w:after="0"/>
        <w:ind w:hanging="283" w:start="709"/>
        <w:jc w:val="start"/>
        <w:rPr/>
      </w:pPr>
      <w:r>
        <w:rPr/>
        <w:t xml:space="preserve">The hierarchy of Terragrunt configuration </w:t>
      </w:r>
    </w:p>
    <w:p>
      <w:pPr>
        <w:pStyle w:val="BodyText"/>
        <w:numPr>
          <w:ilvl w:val="0"/>
          <w:numId w:val="1"/>
        </w:numPr>
        <w:tabs>
          <w:tab w:val="clear" w:pos="709"/>
          <w:tab w:val="left" w:pos="709" w:leader="none"/>
        </w:tabs>
        <w:bidi w:val="0"/>
        <w:spacing w:before="0" w:after="0"/>
        <w:ind w:hanging="283" w:start="709"/>
        <w:jc w:val="start"/>
        <w:rPr/>
      </w:pPr>
      <w:r>
        <w:rPr/>
        <w:t xml:space="preserve">Environment inheritance </w:t>
      </w:r>
    </w:p>
    <w:p>
      <w:pPr>
        <w:pStyle w:val="BodyText"/>
        <w:numPr>
          <w:ilvl w:val="0"/>
          <w:numId w:val="1"/>
        </w:numPr>
        <w:tabs>
          <w:tab w:val="clear" w:pos="709"/>
          <w:tab w:val="left" w:pos="709" w:leader="none"/>
        </w:tabs>
        <w:bidi w:val="0"/>
        <w:spacing w:before="0" w:after="0"/>
        <w:ind w:hanging="283" w:start="709"/>
        <w:jc w:val="start"/>
        <w:rPr/>
      </w:pPr>
      <w:r>
        <w:rPr/>
        <w:t xml:space="preserve">Dependency management </w:t>
      </w:r>
    </w:p>
    <w:p>
      <w:pPr>
        <w:pStyle w:val="BodyText"/>
        <w:numPr>
          <w:ilvl w:val="0"/>
          <w:numId w:val="1"/>
        </w:numPr>
        <w:tabs>
          <w:tab w:val="clear" w:pos="709"/>
          <w:tab w:val="left" w:pos="709" w:leader="none"/>
        </w:tabs>
        <w:bidi w:val="0"/>
        <w:ind w:hanging="283" w:start="709"/>
        <w:jc w:val="start"/>
        <w:rPr/>
      </w:pPr>
      <w:r>
        <w:rPr/>
        <w:t xml:space="preserve">Repository organization for long-term scalability </w:t>
      </w:r>
    </w:p>
    <w:p>
      <w:pPr>
        <w:pStyle w:val="HorizontalLine"/>
        <w:bidi w:val="0"/>
        <w:jc w:val="start"/>
        <w:rPr/>
      </w:pPr>
      <w:r>
        <w:rPr/>
      </w:r>
    </w:p>
    <w:p>
      <w:pPr>
        <w:pStyle w:val="Heading1"/>
        <w:bidi w:val="0"/>
        <w:jc w:val="start"/>
        <w:rPr/>
      </w:pPr>
      <w:r>
        <w:rPr/>
        <w:t xml:space="preserve">🏗 </w:t>
      </w:r>
      <w:r>
        <w:rPr/>
        <w:t>Our Design Philosophy</w:t>
      </w:r>
    </w:p>
    <w:p>
      <w:pPr>
        <w:pStyle w:val="BodyText"/>
        <w:bidi w:val="0"/>
        <w:jc w:val="start"/>
        <w:rPr/>
      </w:pPr>
      <w:r>
        <w:rPr/>
        <w:t xml:space="preserve">Before writing any </w:t>
      </w:r>
      <w:r>
        <w:rPr>
          <w:rStyle w:val="SourceText"/>
        </w:rPr>
        <w:t>terragrunt.hcl</w:t>
      </w:r>
      <w:r>
        <w:rPr/>
        <w:t xml:space="preserve"> file, I want to establish one architectural principle:</w:t>
      </w:r>
    </w:p>
    <w:p>
      <w:pPr>
        <w:pStyle w:val="BlockQuotation"/>
        <w:bidi w:val="0"/>
        <w:jc w:val="start"/>
        <w:rPr/>
      </w:pPr>
      <w:r>
        <w:rPr>
          <w:rStyle w:val="Strong"/>
        </w:rPr>
        <w:t>We optimize for maintainability over convenience.</w:t>
      </w:r>
    </w:p>
    <w:p>
      <w:pPr>
        <w:pStyle w:val="BodyText"/>
        <w:bidi w:val="0"/>
        <w:jc w:val="start"/>
        <w:rPr/>
      </w:pPr>
      <w:r>
        <w:rPr/>
        <w:t>That means we may write a little more structure today to avoid rewriting dozens of files six months from now.</w:t>
      </w:r>
    </w:p>
    <w:p>
      <w:pPr>
        <w:pStyle w:val="HorizontalLine"/>
        <w:bidi w:val="0"/>
        <w:jc w:val="start"/>
        <w:rPr/>
      </w:pPr>
      <w:r>
        <w:rPr/>
      </w:r>
    </w:p>
    <w:p>
      <w:pPr>
        <w:pStyle w:val="Heading1"/>
        <w:bidi w:val="0"/>
        <w:jc w:val="start"/>
        <w:rPr/>
      </w:pPr>
      <w:r>
        <w:rPr/>
        <w:t>3.3.1 The Problem Terragrunt Solves</w:t>
      </w:r>
    </w:p>
    <w:p>
      <w:pPr>
        <w:pStyle w:val="BodyText"/>
        <w:bidi w:val="0"/>
        <w:jc w:val="start"/>
        <w:rPr/>
      </w:pPr>
      <w:r>
        <w:rPr/>
        <w:t>Imagine we have three environments.</w:t>
      </w:r>
    </w:p>
    <w:p>
      <w:pPr>
        <w:sectPr>
          <w:type w:val="nextPage"/>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Development</w:t>
      </w:r>
    </w:p>
    <w:p>
      <w:pPr>
        <w:pStyle w:val="PreformattedText"/>
        <w:bidi w:val="0"/>
        <w:jc w:val="start"/>
        <w:rPr/>
      </w:pPr>
      <w:r>
        <w:rPr>
          <w:rStyle w:val="SourceText"/>
        </w:rPr>
        <w:t>Testing</w:t>
      </w:r>
    </w:p>
    <w:p>
      <w:pPr>
        <w:pStyle w:val="PreformattedText"/>
        <w:bidi w:val="0"/>
        <w:spacing w:before="0" w:after="283"/>
        <w:jc w:val="start"/>
        <w:rPr/>
      </w:pPr>
      <w:r>
        <w:rPr>
          <w:rStyle w:val="SourceText"/>
        </w:rPr>
        <w:t>Production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Without Terragrunt: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dev/</w:t>
      </w:r>
    </w:p>
    <w:p>
      <w:pPr>
        <w:pStyle w:val="PreformattedText"/>
        <w:bidi w:val="0"/>
        <w:jc w:val="start"/>
        <w:rPr/>
      </w:pPr>
      <w:r>
        <w:rPr>
          <w:rStyle w:val="SourceText"/>
        </w:rPr>
        <w:t xml:space="preserve">    </w:t>
      </w:r>
      <w:r>
        <w:rPr>
          <w:rStyle w:val="SourceText"/>
        </w:rPr>
        <w:t>backend.tf</w:t>
      </w:r>
    </w:p>
    <w:p>
      <w:pPr>
        <w:pStyle w:val="PreformattedText"/>
        <w:bidi w:val="0"/>
        <w:jc w:val="start"/>
        <w:rPr/>
      </w:pPr>
      <w:r>
        <w:rPr>
          <w:rStyle w:val="SourceText"/>
        </w:rPr>
        <w:t xml:space="preserve">    </w:t>
      </w:r>
      <w:r>
        <w:rPr>
          <w:rStyle w:val="SourceText"/>
        </w:rPr>
        <w:t>provider.tf</w:t>
      </w:r>
    </w:p>
    <w:p>
      <w:pPr>
        <w:pStyle w:val="PreformattedText"/>
        <w:bidi w:val="0"/>
        <w:jc w:val="start"/>
        <w:rPr/>
      </w:pPr>
      <w:r>
        <w:rPr>
          <w:rStyle w:val="SourceText"/>
        </w:rPr>
        <w:t xml:space="preserve">    </w:t>
      </w:r>
      <w:r>
        <w:rPr>
          <w:rStyle w:val="SourceText"/>
        </w:rPr>
        <w:t>variables.tf</w:t>
      </w:r>
    </w:p>
    <w:p>
      <w:pPr>
        <w:pStyle w:val="PreformattedText"/>
        <w:bidi w:val="0"/>
        <w:jc w:val="start"/>
        <w:rPr/>
      </w:pPr>
      <w:r>
        <w:rPr>
          <w:rStyle w:val="SourceText"/>
        </w:rPr>
        <w:t>test/</w:t>
      </w:r>
    </w:p>
    <w:p>
      <w:pPr>
        <w:pStyle w:val="PreformattedText"/>
        <w:bidi w:val="0"/>
        <w:jc w:val="start"/>
        <w:rPr/>
      </w:pPr>
      <w:r>
        <w:rPr>
          <w:rStyle w:val="SourceText"/>
        </w:rPr>
        <w:t xml:space="preserve">    </w:t>
      </w:r>
      <w:r>
        <w:rPr>
          <w:rStyle w:val="SourceText"/>
        </w:rPr>
        <w:t>backend.tf</w:t>
      </w:r>
    </w:p>
    <w:p>
      <w:pPr>
        <w:pStyle w:val="PreformattedText"/>
        <w:bidi w:val="0"/>
        <w:jc w:val="start"/>
        <w:rPr/>
      </w:pPr>
      <w:r>
        <w:rPr>
          <w:rStyle w:val="SourceText"/>
        </w:rPr>
        <w:t xml:space="preserve">    </w:t>
      </w:r>
      <w:r>
        <w:rPr>
          <w:rStyle w:val="SourceText"/>
        </w:rPr>
        <w:t>provider.tf</w:t>
      </w:r>
    </w:p>
    <w:p>
      <w:pPr>
        <w:pStyle w:val="PreformattedText"/>
        <w:bidi w:val="0"/>
        <w:jc w:val="start"/>
        <w:rPr/>
      </w:pPr>
      <w:r>
        <w:rPr>
          <w:rStyle w:val="SourceText"/>
        </w:rPr>
        <w:t xml:space="preserve">    </w:t>
      </w:r>
      <w:r>
        <w:rPr>
          <w:rStyle w:val="SourceText"/>
        </w:rPr>
        <w:t>variables.tf</w:t>
      </w:r>
    </w:p>
    <w:p>
      <w:pPr>
        <w:pStyle w:val="PreformattedText"/>
        <w:bidi w:val="0"/>
        <w:jc w:val="start"/>
        <w:rPr/>
      </w:pPr>
      <w:r>
        <w:rPr>
          <w:rStyle w:val="SourceText"/>
        </w:rPr>
        <w:t>prod/</w:t>
      </w:r>
    </w:p>
    <w:p>
      <w:pPr>
        <w:pStyle w:val="PreformattedText"/>
        <w:bidi w:val="0"/>
        <w:jc w:val="start"/>
        <w:rPr/>
      </w:pPr>
      <w:r>
        <w:rPr>
          <w:rStyle w:val="SourceText"/>
        </w:rPr>
        <w:t xml:space="preserve">    </w:t>
      </w:r>
      <w:r>
        <w:rPr>
          <w:rStyle w:val="SourceText"/>
        </w:rPr>
        <w:t>backend.tf</w:t>
      </w:r>
    </w:p>
    <w:p>
      <w:pPr>
        <w:pStyle w:val="PreformattedText"/>
        <w:bidi w:val="0"/>
        <w:jc w:val="start"/>
        <w:rPr/>
      </w:pPr>
      <w:r>
        <w:rPr>
          <w:rStyle w:val="SourceText"/>
        </w:rPr>
        <w:t xml:space="preserve">    </w:t>
      </w:r>
      <w:r>
        <w:rPr>
          <w:rStyle w:val="SourceText"/>
        </w:rPr>
        <w:t>provider.tf</w:t>
      </w:r>
    </w:p>
    <w:p>
      <w:pPr>
        <w:pStyle w:val="PreformattedText"/>
        <w:bidi w:val="0"/>
        <w:spacing w:before="0" w:after="283"/>
        <w:jc w:val="start"/>
        <w:rPr/>
      </w:pPr>
      <w:r>
        <w:rPr>
          <w:rStyle w:val="SourceText"/>
        </w:rPr>
        <w:t xml:space="preserve">    </w:t>
      </w:r>
      <w:r>
        <w:rPr>
          <w:rStyle w:val="SourceText"/>
        </w:rPr>
        <w:t>variables.tf</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Every environment duplicates the same configuration.</w:t>
      </w:r>
    </w:p>
    <w:p>
      <w:pPr>
        <w:pStyle w:val="BodyText"/>
        <w:bidi w:val="0"/>
        <w:jc w:val="start"/>
        <w:rPr/>
      </w:pPr>
      <w:r>
        <w:rPr/>
        <w:t>Now imagine adding another AWS provider setting.</w:t>
      </w:r>
    </w:p>
    <w:p>
      <w:pPr>
        <w:pStyle w:val="BodyText"/>
        <w:bidi w:val="0"/>
        <w:jc w:val="start"/>
        <w:rPr/>
      </w:pPr>
      <w:r>
        <w:rPr/>
        <w:t>You edit:</w:t>
      </w:r>
    </w:p>
    <w:p>
      <w:pPr>
        <w:pStyle w:val="BodyText"/>
        <w:numPr>
          <w:ilvl w:val="0"/>
          <w:numId w:val="2"/>
        </w:numPr>
        <w:tabs>
          <w:tab w:val="clear" w:pos="709"/>
          <w:tab w:val="left" w:pos="709" w:leader="none"/>
        </w:tabs>
        <w:bidi w:val="0"/>
        <w:spacing w:before="0" w:after="0"/>
        <w:ind w:hanging="283" w:start="709"/>
        <w:jc w:val="start"/>
        <w:rPr/>
      </w:pPr>
      <w:r>
        <w:rPr/>
        <w:t xml:space="preserve">dev </w:t>
      </w:r>
    </w:p>
    <w:p>
      <w:pPr>
        <w:pStyle w:val="BodyText"/>
        <w:numPr>
          <w:ilvl w:val="0"/>
          <w:numId w:val="2"/>
        </w:numPr>
        <w:tabs>
          <w:tab w:val="clear" w:pos="709"/>
          <w:tab w:val="left" w:pos="709" w:leader="none"/>
        </w:tabs>
        <w:bidi w:val="0"/>
        <w:spacing w:before="0" w:after="0"/>
        <w:ind w:hanging="283" w:start="709"/>
        <w:jc w:val="start"/>
        <w:rPr/>
      </w:pPr>
      <w:r>
        <w:rPr/>
        <w:t xml:space="preserve">test </w:t>
      </w:r>
    </w:p>
    <w:p>
      <w:pPr>
        <w:pStyle w:val="BodyText"/>
        <w:numPr>
          <w:ilvl w:val="0"/>
          <w:numId w:val="2"/>
        </w:numPr>
        <w:tabs>
          <w:tab w:val="clear" w:pos="709"/>
          <w:tab w:val="left" w:pos="709" w:leader="none"/>
        </w:tabs>
        <w:bidi w:val="0"/>
        <w:ind w:hanging="283" w:start="709"/>
        <w:jc w:val="start"/>
        <w:rPr/>
      </w:pPr>
      <w:r>
        <w:rPr/>
        <w:t xml:space="preserve">prod </w:t>
      </w:r>
    </w:p>
    <w:p>
      <w:pPr>
        <w:pStyle w:val="BodyText"/>
        <w:bidi w:val="0"/>
        <w:jc w:val="start"/>
        <w:rPr/>
      </w:pPr>
      <w:r>
        <w:rPr/>
        <w:t>Three changes.</w:t>
      </w:r>
    </w:p>
    <w:p>
      <w:pPr>
        <w:pStyle w:val="BodyText"/>
        <w:bidi w:val="0"/>
        <w:jc w:val="start"/>
        <w:rPr/>
      </w:pPr>
      <w:r>
        <w:rPr/>
        <w:t xml:space="preserve">Now imagine </w:t>
      </w:r>
      <w:r>
        <w:rPr>
          <w:rStyle w:val="Strong"/>
        </w:rPr>
        <w:t>20 environments</w:t>
      </w:r>
      <w:r>
        <w:rPr/>
        <w:t>.</w:t>
      </w:r>
    </w:p>
    <w:p>
      <w:pPr>
        <w:pStyle w:val="BodyText"/>
        <w:bidi w:val="0"/>
        <w:jc w:val="start"/>
        <w:rPr/>
      </w:pPr>
      <w:r>
        <w:rPr/>
        <w:t>That's why Terragrunt exists.</w:t>
      </w:r>
    </w:p>
    <w:p>
      <w:pPr>
        <w:pStyle w:val="HorizontalLine"/>
        <w:bidi w:val="0"/>
        <w:jc w:val="start"/>
        <w:rPr/>
      </w:pPr>
      <w:r>
        <w:rPr/>
      </w:r>
    </w:p>
    <w:p>
      <w:pPr>
        <w:pStyle w:val="Heading1"/>
        <w:bidi w:val="0"/>
        <w:jc w:val="start"/>
        <w:rPr/>
      </w:pPr>
      <w:r>
        <w:rPr/>
        <w:t>Our Future Platform</w:t>
      </w:r>
    </w:p>
    <w:p>
      <w:pPr>
        <w:pStyle w:val="BodyText"/>
        <w:bidi w:val="0"/>
        <w:jc w:val="start"/>
        <w:rPr/>
      </w:pPr>
      <w:r>
        <w:rPr/>
        <w:t>Here's where we're headed: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GitHub</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GitHub Actions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Terragrunt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Shared Configuration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Terraform Modules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AWS Resources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Notice something important.</w:t>
      </w:r>
    </w:p>
    <w:p>
      <w:pPr>
        <w:pStyle w:val="BodyText"/>
        <w:bidi w:val="0"/>
        <w:jc w:val="start"/>
        <w:rPr/>
      </w:pPr>
      <w:r>
        <w:rPr/>
        <w:t xml:space="preserve">Terraform modules </w:t>
      </w:r>
      <w:r>
        <w:rPr>
          <w:rStyle w:val="Strong"/>
        </w:rPr>
        <w:t>never know</w:t>
      </w:r>
      <w:r>
        <w:rPr/>
        <w:t xml:space="preserve"> whether they're running in development or production.</w:t>
      </w:r>
    </w:p>
    <w:p>
      <w:pPr>
        <w:pStyle w:val="BodyText"/>
        <w:bidi w:val="0"/>
        <w:jc w:val="start"/>
        <w:rPr/>
      </w:pPr>
      <w:r>
        <w:rPr/>
        <w:t>Terragrunt provides that context.</w:t>
      </w:r>
    </w:p>
    <w:p>
      <w:pPr>
        <w:pStyle w:val="HorizontalLine"/>
        <w:bidi w:val="0"/>
        <w:jc w:val="start"/>
        <w:rPr/>
      </w:pPr>
      <w:r>
        <w:rPr/>
      </w:r>
    </w:p>
    <w:p>
      <w:pPr>
        <w:pStyle w:val="Heading1"/>
        <w:bidi w:val="0"/>
        <w:jc w:val="start"/>
        <w:rPr/>
      </w:pPr>
      <w:r>
        <w:rPr/>
        <w:t>3.3.2 Thinking in Layers</w:t>
      </w:r>
    </w:p>
    <w:p>
      <w:pPr>
        <w:pStyle w:val="BodyText"/>
        <w:bidi w:val="0"/>
        <w:jc w:val="start"/>
        <w:rPr/>
      </w:pPr>
      <w:r>
        <w:rPr/>
        <w:t>Our platform will have four layers.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Application Layer</w:t>
      </w:r>
    </w:p>
    <w:p>
      <w:pPr>
        <w:pStyle w:val="PreformattedText"/>
        <w:bidi w:val="0"/>
        <w:jc w:val="start"/>
        <w:rPr/>
      </w:pPr>
      <w:r>
        <w:rPr>
          <w:rStyle w:val="SourceText"/>
        </w:rPr>
        <w:t>↓</w:t>
      </w:r>
    </w:p>
    <w:p>
      <w:pPr>
        <w:pStyle w:val="PreformattedText"/>
        <w:bidi w:val="0"/>
        <w:jc w:val="start"/>
        <w:rPr/>
      </w:pPr>
      <w:r>
        <w:rPr>
          <w:rStyle w:val="SourceText"/>
        </w:rPr>
        <w:t>Environment Layer</w:t>
      </w:r>
    </w:p>
    <w:p>
      <w:pPr>
        <w:pStyle w:val="PreformattedText"/>
        <w:bidi w:val="0"/>
        <w:jc w:val="start"/>
        <w:rPr/>
      </w:pPr>
      <w:r>
        <w:rPr>
          <w:rStyle w:val="SourceText"/>
        </w:rPr>
        <w:t>↓</w:t>
      </w:r>
    </w:p>
    <w:p>
      <w:pPr>
        <w:pStyle w:val="PreformattedText"/>
        <w:bidi w:val="0"/>
        <w:jc w:val="start"/>
        <w:rPr/>
      </w:pPr>
      <w:r>
        <w:rPr>
          <w:rStyle w:val="SourceText"/>
        </w:rPr>
        <w:t>Platform Layer</w:t>
      </w:r>
    </w:p>
    <w:p>
      <w:pPr>
        <w:pStyle w:val="PreformattedText"/>
        <w:bidi w:val="0"/>
        <w:jc w:val="start"/>
        <w:rPr/>
      </w:pPr>
      <w:r>
        <w:rPr>
          <w:rStyle w:val="SourceText"/>
        </w:rPr>
        <w:t>↓</w:t>
      </w:r>
    </w:p>
    <w:p>
      <w:pPr>
        <w:pStyle w:val="PreformattedText"/>
        <w:bidi w:val="0"/>
        <w:spacing w:before="0" w:after="283"/>
        <w:jc w:val="start"/>
        <w:rPr/>
      </w:pPr>
      <w:r>
        <w:rPr>
          <w:rStyle w:val="SourceText"/>
        </w:rPr>
        <w:t>Cloud Layer</w:t>
      </w:r>
    </w:p>
    <w:p>
      <w:pPr>
        <w:sectPr>
          <w:type w:val="continuous"/>
          <w:pgSz w:w="12240" w:h="15840"/>
          <w:pgMar w:left="1134" w:right="1134" w:gutter="0" w:header="0" w:top="1134" w:footer="0" w:bottom="1134"/>
          <w:formProt w:val="false"/>
          <w:textDirection w:val="lrTb"/>
        </w:sectPr>
      </w:pPr>
    </w:p>
    <w:p>
      <w:pPr>
        <w:pStyle w:val="BodyText"/>
        <w:bidi w:val="0"/>
        <w:jc w:val="start"/>
        <w:rPr/>
      </w:pPr>
      <w:r>
        <w:rPr/>
        <w:t>Let's define each.</w:t>
      </w:r>
    </w:p>
    <w:p>
      <w:pPr>
        <w:pStyle w:val="HorizontalLine"/>
        <w:bidi w:val="0"/>
        <w:jc w:val="start"/>
        <w:rPr/>
      </w:pPr>
      <w:r>
        <w:rPr/>
      </w:r>
    </w:p>
    <w:p>
      <w:pPr>
        <w:pStyle w:val="Heading2"/>
        <w:bidi w:val="0"/>
        <w:jc w:val="start"/>
        <w:rPr/>
      </w:pPr>
      <w:r>
        <w:rPr/>
        <w:t>Layer 1 — Application</w:t>
      </w:r>
    </w:p>
    <w:p>
      <w:pPr>
        <w:pStyle w:val="BodyText"/>
        <w:bidi w:val="0"/>
        <w:jc w:val="start"/>
        <w:rPr/>
      </w:pPr>
      <w:r>
        <w:rPr/>
        <w:t>This contains business logic.</w:t>
      </w:r>
    </w:p>
    <w:p>
      <w:pPr>
        <w:pStyle w:val="BodyText"/>
        <w:bidi w:val="0"/>
        <w:jc w:val="start"/>
        <w:rPr/>
      </w:pPr>
      <w:r>
        <w:rPr/>
        <w:t>Examples: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Facebook Poller</w:t>
      </w:r>
    </w:p>
    <w:p>
      <w:pPr>
        <w:pStyle w:val="PreformattedText"/>
        <w:bidi w:val="0"/>
        <w:jc w:val="start"/>
        <w:rPr/>
      </w:pPr>
      <w:r>
        <w:rPr>
          <w:rStyle w:val="SourceText"/>
        </w:rPr>
        <w:t>Bedrock Agent</w:t>
      </w:r>
    </w:p>
    <w:p>
      <w:pPr>
        <w:pStyle w:val="PreformattedText"/>
        <w:bidi w:val="0"/>
        <w:jc w:val="start"/>
        <w:rPr/>
      </w:pPr>
      <w:r>
        <w:rPr>
          <w:rStyle w:val="SourceText"/>
        </w:rPr>
        <w:t>Calendar Tool</w:t>
      </w:r>
    </w:p>
    <w:p>
      <w:pPr>
        <w:pStyle w:val="PreformattedText"/>
        <w:bidi w:val="0"/>
        <w:spacing w:before="0" w:after="283"/>
        <w:jc w:val="start"/>
        <w:rPr/>
      </w:pPr>
      <w:r>
        <w:rPr>
          <w:rStyle w:val="SourceText"/>
        </w:rPr>
        <w:t>Marketing Engine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 infrastructure decisions belong here.</w:t>
      </w:r>
    </w:p>
    <w:p>
      <w:pPr>
        <w:pStyle w:val="HorizontalLine"/>
        <w:bidi w:val="0"/>
        <w:jc w:val="start"/>
        <w:rPr/>
      </w:pPr>
      <w:r>
        <w:rPr/>
      </w:r>
    </w:p>
    <w:p>
      <w:pPr>
        <w:pStyle w:val="Heading2"/>
        <w:bidi w:val="0"/>
        <w:jc w:val="start"/>
        <w:rPr/>
      </w:pPr>
      <w:r>
        <w:rPr/>
        <w:t>Layer 2 — Environment</w:t>
      </w:r>
    </w:p>
    <w:p>
      <w:pPr>
        <w:pStyle w:val="BodyText"/>
        <w:bidi w:val="0"/>
        <w:jc w:val="start"/>
        <w:rPr/>
      </w:pPr>
      <w:r>
        <w:rPr/>
        <w:t>This defines:</w:t>
      </w:r>
    </w:p>
    <w:p>
      <w:pPr>
        <w:pStyle w:val="BodyText"/>
        <w:numPr>
          <w:ilvl w:val="0"/>
          <w:numId w:val="3"/>
        </w:numPr>
        <w:tabs>
          <w:tab w:val="clear" w:pos="709"/>
          <w:tab w:val="left" w:pos="709" w:leader="none"/>
        </w:tabs>
        <w:bidi w:val="0"/>
        <w:spacing w:before="0" w:after="0"/>
        <w:ind w:hanging="283" w:start="709"/>
        <w:jc w:val="start"/>
        <w:rPr/>
      </w:pPr>
      <w:r>
        <w:rPr/>
        <w:t xml:space="preserve">dev </w:t>
      </w:r>
    </w:p>
    <w:p>
      <w:pPr>
        <w:pStyle w:val="BodyText"/>
        <w:numPr>
          <w:ilvl w:val="0"/>
          <w:numId w:val="3"/>
        </w:numPr>
        <w:tabs>
          <w:tab w:val="clear" w:pos="709"/>
          <w:tab w:val="left" w:pos="709" w:leader="none"/>
        </w:tabs>
        <w:bidi w:val="0"/>
        <w:spacing w:before="0" w:after="0"/>
        <w:ind w:hanging="283" w:start="709"/>
        <w:jc w:val="start"/>
        <w:rPr/>
      </w:pPr>
      <w:r>
        <w:rPr/>
        <w:t xml:space="preserve">test </w:t>
      </w:r>
    </w:p>
    <w:p>
      <w:pPr>
        <w:pStyle w:val="BodyText"/>
        <w:numPr>
          <w:ilvl w:val="0"/>
          <w:numId w:val="3"/>
        </w:numPr>
        <w:tabs>
          <w:tab w:val="clear" w:pos="709"/>
          <w:tab w:val="left" w:pos="709" w:leader="none"/>
        </w:tabs>
        <w:bidi w:val="0"/>
        <w:ind w:hanging="283" w:start="709"/>
        <w:jc w:val="start"/>
        <w:rPr/>
      </w:pPr>
      <w:r>
        <w:rPr/>
        <w:t xml:space="preserve">prod </w:t>
      </w:r>
    </w:p>
    <w:p>
      <w:pPr>
        <w:pStyle w:val="BodyText"/>
        <w:bidi w:val="0"/>
        <w:jc w:val="start"/>
        <w:rPr/>
      </w:pPr>
      <w:r>
        <w:rPr/>
        <w:t>Examples: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Region</w:t>
      </w:r>
    </w:p>
    <w:p>
      <w:pPr>
        <w:pStyle w:val="PreformattedText"/>
        <w:bidi w:val="0"/>
        <w:jc w:val="start"/>
        <w:rPr/>
      </w:pPr>
      <w:r>
        <w:rPr>
          <w:rStyle w:val="SourceText"/>
        </w:rPr>
        <w:t>Tags</w:t>
      </w:r>
    </w:p>
    <w:p>
      <w:pPr>
        <w:pStyle w:val="PreformattedText"/>
        <w:bidi w:val="0"/>
        <w:jc w:val="start"/>
        <w:rPr/>
      </w:pPr>
      <w:r>
        <w:rPr>
          <w:rStyle w:val="SourceText"/>
        </w:rPr>
        <w:t>AWS Profile</w:t>
      </w:r>
    </w:p>
    <w:p>
      <w:pPr>
        <w:pStyle w:val="PreformattedText"/>
        <w:bidi w:val="0"/>
        <w:jc w:val="start"/>
        <w:rPr/>
      </w:pPr>
      <w:r>
        <w:rPr>
          <w:rStyle w:val="SourceText"/>
        </w:rPr>
        <w:t>Environment Name</w:t>
      </w:r>
    </w:p>
    <w:p>
      <w:pPr>
        <w:pStyle w:val="PreformattedText"/>
        <w:bidi w:val="0"/>
        <w:jc w:val="start"/>
        <w:rPr/>
      </w:pPr>
      <w:r>
        <w:rPr>
          <w:rStyle w:val="SourceText"/>
        </w:rPr>
        <w:t>CIDR</w:t>
      </w:r>
    </w:p>
    <w:p>
      <w:pPr>
        <w:pStyle w:val="PreformattedText"/>
        <w:bidi w:val="0"/>
        <w:spacing w:before="0" w:after="283"/>
        <w:jc w:val="start"/>
        <w:rPr/>
      </w:pPr>
      <w:r>
        <w:rPr>
          <w:rStyle w:val="SourceText"/>
        </w:rPr>
        <w:t>Scaling</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Environment-specific information lives here.</w:t>
      </w:r>
    </w:p>
    <w:p>
      <w:pPr>
        <w:pStyle w:val="HorizontalLine"/>
        <w:bidi w:val="0"/>
        <w:jc w:val="start"/>
        <w:rPr/>
      </w:pPr>
      <w:r>
        <w:rPr/>
      </w:r>
    </w:p>
    <w:p>
      <w:pPr>
        <w:pStyle w:val="Heading2"/>
        <w:bidi w:val="0"/>
        <w:jc w:val="start"/>
        <w:rPr/>
      </w:pPr>
      <w:r>
        <w:rPr/>
        <w:t>Layer 3 — Platform</w:t>
      </w:r>
    </w:p>
    <w:p>
      <w:pPr>
        <w:pStyle w:val="BodyText"/>
        <w:bidi w:val="0"/>
        <w:jc w:val="start"/>
        <w:rPr/>
      </w:pPr>
      <w:r>
        <w:rPr/>
        <w:t>This is Terragrunt.</w:t>
      </w:r>
    </w:p>
    <w:p>
      <w:pPr>
        <w:pStyle w:val="BodyText"/>
        <w:bidi w:val="0"/>
        <w:jc w:val="start"/>
        <w:rPr/>
      </w:pPr>
      <w:r>
        <w:rPr/>
        <w:t>Responsibilities:</w:t>
      </w:r>
    </w:p>
    <w:p>
      <w:pPr>
        <w:pStyle w:val="BodyText"/>
        <w:numPr>
          <w:ilvl w:val="0"/>
          <w:numId w:val="4"/>
        </w:numPr>
        <w:tabs>
          <w:tab w:val="clear" w:pos="709"/>
          <w:tab w:val="left" w:pos="709" w:leader="none"/>
        </w:tabs>
        <w:bidi w:val="0"/>
        <w:spacing w:before="0" w:after="0"/>
        <w:ind w:hanging="283" w:start="709"/>
        <w:jc w:val="start"/>
        <w:rPr/>
      </w:pPr>
      <w:r>
        <w:rPr/>
        <w:t xml:space="preserve">inheritance </w:t>
      </w:r>
    </w:p>
    <w:p>
      <w:pPr>
        <w:pStyle w:val="BodyText"/>
        <w:numPr>
          <w:ilvl w:val="0"/>
          <w:numId w:val="4"/>
        </w:numPr>
        <w:tabs>
          <w:tab w:val="clear" w:pos="709"/>
          <w:tab w:val="left" w:pos="709" w:leader="none"/>
        </w:tabs>
        <w:bidi w:val="0"/>
        <w:spacing w:before="0" w:after="0"/>
        <w:ind w:hanging="283" w:start="709"/>
        <w:jc w:val="start"/>
        <w:rPr/>
      </w:pPr>
      <w:r>
        <w:rPr/>
        <w:t xml:space="preserve">dependency management </w:t>
      </w:r>
    </w:p>
    <w:p>
      <w:pPr>
        <w:pStyle w:val="BodyText"/>
        <w:numPr>
          <w:ilvl w:val="0"/>
          <w:numId w:val="4"/>
        </w:numPr>
        <w:tabs>
          <w:tab w:val="clear" w:pos="709"/>
          <w:tab w:val="left" w:pos="709" w:leader="none"/>
        </w:tabs>
        <w:bidi w:val="0"/>
        <w:spacing w:before="0" w:after="0"/>
        <w:ind w:hanging="283" w:start="709"/>
        <w:jc w:val="start"/>
        <w:rPr/>
      </w:pPr>
      <w:r>
        <w:rPr/>
        <w:t xml:space="preserve">remote state </w:t>
      </w:r>
    </w:p>
    <w:p>
      <w:pPr>
        <w:pStyle w:val="BodyText"/>
        <w:numPr>
          <w:ilvl w:val="0"/>
          <w:numId w:val="4"/>
        </w:numPr>
        <w:tabs>
          <w:tab w:val="clear" w:pos="709"/>
          <w:tab w:val="left" w:pos="709" w:leader="none"/>
        </w:tabs>
        <w:bidi w:val="0"/>
        <w:spacing w:before="0" w:after="0"/>
        <w:ind w:hanging="283" w:start="709"/>
        <w:jc w:val="start"/>
        <w:rPr/>
      </w:pPr>
      <w:r>
        <w:rPr/>
        <w:t xml:space="preserve">provider generation </w:t>
      </w:r>
    </w:p>
    <w:p>
      <w:pPr>
        <w:pStyle w:val="BodyText"/>
        <w:numPr>
          <w:ilvl w:val="0"/>
          <w:numId w:val="4"/>
        </w:numPr>
        <w:tabs>
          <w:tab w:val="clear" w:pos="709"/>
          <w:tab w:val="left" w:pos="709" w:leader="none"/>
        </w:tabs>
        <w:bidi w:val="0"/>
        <w:ind w:hanging="283" w:start="709"/>
        <w:jc w:val="start"/>
        <w:rPr/>
      </w:pPr>
      <w:r>
        <w:rPr/>
        <w:t xml:space="preserve">DRY (Don't Repeat Yourself) </w:t>
      </w:r>
    </w:p>
    <w:p>
      <w:pPr>
        <w:pStyle w:val="HorizontalLine"/>
        <w:bidi w:val="0"/>
        <w:jc w:val="start"/>
        <w:rPr/>
      </w:pPr>
      <w:r>
        <w:rPr/>
      </w:r>
    </w:p>
    <w:p>
      <w:pPr>
        <w:pStyle w:val="Heading2"/>
        <w:bidi w:val="0"/>
        <w:jc w:val="start"/>
        <w:rPr/>
      </w:pPr>
      <w:r>
        <w:rPr/>
        <w:t>Layer 4 — Cloud</w:t>
      </w:r>
    </w:p>
    <w:p>
      <w:pPr>
        <w:pStyle w:val="BodyText"/>
        <w:bidi w:val="0"/>
        <w:jc w:val="start"/>
        <w:rPr/>
      </w:pPr>
      <w:r>
        <w:rPr/>
        <w:t>Terraform provisions:</w:t>
      </w:r>
    </w:p>
    <w:p>
      <w:pPr>
        <w:pStyle w:val="BodyText"/>
        <w:numPr>
          <w:ilvl w:val="0"/>
          <w:numId w:val="5"/>
        </w:numPr>
        <w:tabs>
          <w:tab w:val="clear" w:pos="709"/>
          <w:tab w:val="left" w:pos="709" w:leader="none"/>
        </w:tabs>
        <w:bidi w:val="0"/>
        <w:spacing w:before="0" w:after="0"/>
        <w:ind w:hanging="283" w:start="709"/>
        <w:jc w:val="start"/>
        <w:rPr/>
      </w:pPr>
      <w:r>
        <w:rPr/>
        <w:t xml:space="preserve">Lambda </w:t>
      </w:r>
    </w:p>
    <w:p>
      <w:pPr>
        <w:pStyle w:val="BodyText"/>
        <w:numPr>
          <w:ilvl w:val="0"/>
          <w:numId w:val="5"/>
        </w:numPr>
        <w:tabs>
          <w:tab w:val="clear" w:pos="709"/>
          <w:tab w:val="left" w:pos="709" w:leader="none"/>
        </w:tabs>
        <w:bidi w:val="0"/>
        <w:spacing w:before="0" w:after="0"/>
        <w:ind w:hanging="283" w:start="709"/>
        <w:jc w:val="start"/>
        <w:rPr/>
      </w:pPr>
      <w:r>
        <w:rPr/>
        <w:t xml:space="preserve">DynamoDB </w:t>
      </w:r>
    </w:p>
    <w:p>
      <w:pPr>
        <w:pStyle w:val="BodyText"/>
        <w:numPr>
          <w:ilvl w:val="0"/>
          <w:numId w:val="5"/>
        </w:numPr>
        <w:tabs>
          <w:tab w:val="clear" w:pos="709"/>
          <w:tab w:val="left" w:pos="709" w:leader="none"/>
        </w:tabs>
        <w:bidi w:val="0"/>
        <w:spacing w:before="0" w:after="0"/>
        <w:ind w:hanging="283" w:start="709"/>
        <w:jc w:val="start"/>
        <w:rPr/>
      </w:pPr>
      <w:r>
        <w:rPr/>
        <w:t xml:space="preserve">EventBridge </w:t>
      </w:r>
    </w:p>
    <w:p>
      <w:pPr>
        <w:pStyle w:val="BodyText"/>
        <w:numPr>
          <w:ilvl w:val="0"/>
          <w:numId w:val="5"/>
        </w:numPr>
        <w:tabs>
          <w:tab w:val="clear" w:pos="709"/>
          <w:tab w:val="left" w:pos="709" w:leader="none"/>
        </w:tabs>
        <w:bidi w:val="0"/>
        <w:spacing w:before="0" w:after="0"/>
        <w:ind w:hanging="283" w:start="709"/>
        <w:jc w:val="start"/>
        <w:rPr/>
      </w:pPr>
      <w:r>
        <w:rPr/>
        <w:t xml:space="preserve">IAM </w:t>
      </w:r>
    </w:p>
    <w:p>
      <w:pPr>
        <w:pStyle w:val="BodyText"/>
        <w:numPr>
          <w:ilvl w:val="0"/>
          <w:numId w:val="5"/>
        </w:numPr>
        <w:tabs>
          <w:tab w:val="clear" w:pos="709"/>
          <w:tab w:val="left" w:pos="709" w:leader="none"/>
        </w:tabs>
        <w:bidi w:val="0"/>
        <w:spacing w:before="0" w:after="0"/>
        <w:ind w:hanging="283" w:start="709"/>
        <w:jc w:val="start"/>
        <w:rPr/>
      </w:pPr>
      <w:r>
        <w:rPr/>
        <w:t xml:space="preserve">Secrets Manager </w:t>
      </w:r>
    </w:p>
    <w:p>
      <w:pPr>
        <w:pStyle w:val="BodyText"/>
        <w:numPr>
          <w:ilvl w:val="0"/>
          <w:numId w:val="5"/>
        </w:numPr>
        <w:tabs>
          <w:tab w:val="clear" w:pos="709"/>
          <w:tab w:val="left" w:pos="709" w:leader="none"/>
        </w:tabs>
        <w:bidi w:val="0"/>
        <w:spacing w:before="0" w:after="0"/>
        <w:ind w:hanging="283" w:start="709"/>
        <w:jc w:val="start"/>
        <w:rPr/>
      </w:pPr>
      <w:r>
        <w:rPr/>
        <w:t xml:space="preserve">CloudWatch </w:t>
      </w:r>
    </w:p>
    <w:p>
      <w:pPr>
        <w:pStyle w:val="BodyText"/>
        <w:numPr>
          <w:ilvl w:val="0"/>
          <w:numId w:val="5"/>
        </w:numPr>
        <w:tabs>
          <w:tab w:val="clear" w:pos="709"/>
          <w:tab w:val="left" w:pos="709" w:leader="none"/>
        </w:tabs>
        <w:bidi w:val="0"/>
        <w:spacing w:before="0" w:after="0"/>
        <w:ind w:hanging="283" w:start="709"/>
        <w:jc w:val="start"/>
        <w:rPr/>
      </w:pPr>
      <w:r>
        <w:rPr/>
        <w:t xml:space="preserve">S3 </w:t>
      </w:r>
    </w:p>
    <w:p>
      <w:pPr>
        <w:pStyle w:val="BodyText"/>
        <w:numPr>
          <w:ilvl w:val="0"/>
          <w:numId w:val="5"/>
        </w:numPr>
        <w:tabs>
          <w:tab w:val="clear" w:pos="709"/>
          <w:tab w:val="left" w:pos="709" w:leader="none"/>
        </w:tabs>
        <w:bidi w:val="0"/>
        <w:ind w:hanging="283" w:start="709"/>
        <w:jc w:val="start"/>
        <w:rPr/>
      </w:pPr>
      <w:r>
        <w:rPr/>
        <w:t xml:space="preserve">Bedrock </w:t>
      </w:r>
    </w:p>
    <w:p>
      <w:pPr>
        <w:pStyle w:val="BodyText"/>
        <w:bidi w:val="0"/>
        <w:jc w:val="start"/>
        <w:rPr/>
      </w:pPr>
      <w:r>
        <w:rPr/>
        <w:t>Terraform focuses on resources, not environment orchestration.</w:t>
      </w:r>
    </w:p>
    <w:p>
      <w:pPr>
        <w:pStyle w:val="HorizontalLine"/>
        <w:bidi w:val="0"/>
        <w:jc w:val="start"/>
        <w:rPr/>
      </w:pPr>
      <w:r>
        <w:rPr/>
      </w:r>
    </w:p>
    <w:p>
      <w:pPr>
        <w:pStyle w:val="Heading1"/>
        <w:bidi w:val="0"/>
        <w:jc w:val="start"/>
        <w:rPr/>
      </w:pPr>
      <w:r>
        <w:rPr/>
        <w:t>3.3.3 Our Enterprise Directory Structure</w:t>
      </w:r>
    </w:p>
    <w:p>
      <w:pPr>
        <w:pStyle w:val="BodyText"/>
        <w:bidi w:val="0"/>
        <w:jc w:val="start"/>
        <w:rPr/>
      </w:pPr>
      <w:r>
        <w:rPr/>
        <w:t>We'll organize our live infrastructure like this: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infrastructure/</w:t>
      </w:r>
    </w:p>
    <w:p>
      <w:pPr>
        <w:pStyle w:val="PreformattedText"/>
        <w:bidi w:val="0"/>
        <w:jc w:val="start"/>
        <w:rPr/>
      </w:pPr>
      <w:r>
        <w:rPr>
          <w:rStyle w:val="SourceText"/>
        </w:rPr>
        <w:t xml:space="preserve">├── </w:t>
      </w:r>
      <w:r>
        <w:rPr>
          <w:rStyle w:val="SourceText"/>
        </w:rPr>
        <w:t>terraform/</w:t>
      </w:r>
    </w:p>
    <w:p>
      <w:pPr>
        <w:pStyle w:val="PreformattedText"/>
        <w:bidi w:val="0"/>
        <w:jc w:val="start"/>
        <w:rPr/>
      </w:pPr>
      <w:r>
        <w:rPr>
          <w:rStyle w:val="SourceText"/>
        </w:rPr>
        <w:t xml:space="preserve">│   ├── </w:t>
      </w:r>
      <w:r>
        <w:rPr>
          <w:rStyle w:val="SourceText"/>
        </w:rPr>
        <w:t>modules/</w:t>
      </w:r>
    </w:p>
    <w:p>
      <w:pPr>
        <w:pStyle w:val="PreformattedText"/>
        <w:bidi w:val="0"/>
        <w:jc w:val="start"/>
        <w:rPr/>
      </w:pPr>
      <w:r>
        <w:rPr>
          <w:rStyle w:val="SourceText"/>
        </w:rPr>
        <w:t>│   │</w:t>
      </w:r>
    </w:p>
    <w:p>
      <w:pPr>
        <w:pStyle w:val="PreformattedText"/>
        <w:bidi w:val="0"/>
        <w:jc w:val="start"/>
        <w:rPr/>
      </w:pPr>
      <w:r>
        <w:rPr>
          <w:rStyle w:val="SourceText"/>
        </w:rPr>
        <w:t xml:space="preserve">│   ├── </w:t>
      </w:r>
      <w:r>
        <w:rPr>
          <w:rStyle w:val="SourceText"/>
        </w:rPr>
        <w:t>bootstrap/</w:t>
      </w:r>
    </w:p>
    <w:p>
      <w:pPr>
        <w:pStyle w:val="PreformattedText"/>
        <w:bidi w:val="0"/>
        <w:jc w:val="start"/>
        <w:rPr/>
      </w:pPr>
      <w:r>
        <w:rPr>
          <w:rStyle w:val="SourceText"/>
        </w:rPr>
        <w:t>│   │</w:t>
      </w:r>
    </w:p>
    <w:p>
      <w:pPr>
        <w:pStyle w:val="PreformattedText"/>
        <w:bidi w:val="0"/>
        <w:jc w:val="start"/>
        <w:rPr/>
      </w:pPr>
      <w:r>
        <w:rPr>
          <w:rStyle w:val="SourceText"/>
        </w:rPr>
        <w:t xml:space="preserve">│   └── </w:t>
      </w:r>
      <w:r>
        <w:rPr>
          <w:rStyle w:val="SourceText"/>
        </w:rPr>
        <w:t>shared/</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terragrunt/</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terragrunt.hcl</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dev/</w:t>
      </w:r>
    </w:p>
    <w:p>
      <w:pPr>
        <w:pStyle w:val="PreformattedText"/>
        <w:bidi w:val="0"/>
        <w:jc w:val="start"/>
        <w:rPr/>
      </w:pPr>
      <w:r>
        <w:rPr>
          <w:rStyle w:val="SourceText"/>
        </w:rPr>
        <w:t xml:space="preserve">    │   ├── </w:t>
      </w:r>
      <w:r>
        <w:rPr>
          <w:rStyle w:val="SourceText"/>
        </w:rPr>
        <w:t>region.hcl</w:t>
      </w:r>
    </w:p>
    <w:p>
      <w:pPr>
        <w:pStyle w:val="PreformattedText"/>
        <w:bidi w:val="0"/>
        <w:jc w:val="start"/>
        <w:rPr/>
      </w:pPr>
      <w:r>
        <w:rPr>
          <w:rStyle w:val="SourceText"/>
        </w:rPr>
        <w:t xml:space="preserve">    │   ├── </w:t>
      </w:r>
      <w:r>
        <w:rPr>
          <w:rStyle w:val="SourceText"/>
        </w:rPr>
        <w:t>env.hcl</w:t>
      </w:r>
    </w:p>
    <w:p>
      <w:pPr>
        <w:pStyle w:val="PreformattedText"/>
        <w:bidi w:val="0"/>
        <w:jc w:val="start"/>
        <w:rPr/>
      </w:pPr>
      <w:r>
        <w:rPr>
          <w:rStyle w:val="SourceText"/>
        </w:rPr>
        <w:t xml:space="preserve">    │   ├── </w:t>
      </w:r>
      <w:r>
        <w:rPr>
          <w:rStyle w:val="SourceText"/>
        </w:rPr>
        <w:t>networking/</w:t>
      </w:r>
    </w:p>
    <w:p>
      <w:pPr>
        <w:pStyle w:val="PreformattedText"/>
        <w:bidi w:val="0"/>
        <w:jc w:val="start"/>
        <w:rPr/>
      </w:pPr>
      <w:r>
        <w:rPr>
          <w:rStyle w:val="SourceText"/>
        </w:rPr>
        <w:t xml:space="preserve">    │   ├── </w:t>
      </w:r>
      <w:r>
        <w:rPr>
          <w:rStyle w:val="SourceText"/>
        </w:rPr>
        <w:t>security/</w:t>
      </w:r>
    </w:p>
    <w:p>
      <w:pPr>
        <w:pStyle w:val="PreformattedText"/>
        <w:bidi w:val="0"/>
        <w:jc w:val="start"/>
        <w:rPr/>
      </w:pPr>
      <w:r>
        <w:rPr>
          <w:rStyle w:val="SourceText"/>
        </w:rPr>
        <w:t xml:space="preserve">    │   ├── </w:t>
      </w:r>
      <w:r>
        <w:rPr>
          <w:rStyle w:val="SourceText"/>
        </w:rPr>
        <w:t>shared/</w:t>
      </w:r>
    </w:p>
    <w:p>
      <w:pPr>
        <w:pStyle w:val="PreformattedText"/>
        <w:bidi w:val="0"/>
        <w:jc w:val="start"/>
        <w:rPr/>
      </w:pPr>
      <w:r>
        <w:rPr>
          <w:rStyle w:val="SourceText"/>
        </w:rPr>
        <w:t xml:space="preserve">    │   └── </w:t>
      </w:r>
      <w:r>
        <w:rPr>
          <w:rStyle w:val="SourceText"/>
        </w:rPr>
        <w:t>application/</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test/</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 </w:t>
      </w:r>
      <w:r>
        <w:rPr>
          <w:rStyle w:val="SourceText"/>
        </w:rPr>
        <w:t>prod/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mirrors patterns used in many enterprise Terraform repositories.</w:t>
      </w:r>
    </w:p>
    <w:p>
      <w:pPr>
        <w:pStyle w:val="HorizontalLine"/>
        <w:bidi w:val="0"/>
        <w:jc w:val="start"/>
        <w:rPr/>
      </w:pPr>
      <w:r>
        <w:rPr/>
      </w:r>
    </w:p>
    <w:p>
      <w:pPr>
        <w:pStyle w:val="Heading1"/>
        <w:bidi w:val="0"/>
        <w:jc w:val="start"/>
        <w:rPr/>
      </w:pPr>
      <w:r>
        <w:rPr/>
        <w:t xml:space="preserve">Why Separate </w:t>
      </w:r>
      <w:r>
        <w:rPr>
          <w:rStyle w:val="SourceText"/>
        </w:rPr>
        <w:t>terraform/</w:t>
      </w:r>
      <w:r>
        <w:rPr/>
        <w:t xml:space="preserve"> and </w:t>
      </w:r>
      <w:r>
        <w:rPr>
          <w:rStyle w:val="SourceText"/>
        </w:rPr>
        <w:t>terragrunt/</w:t>
      </w:r>
      <w:r>
        <w:rPr/>
        <w:t>?</w:t>
      </w:r>
    </w:p>
    <w:p>
      <w:pPr>
        <w:pStyle w:val="BodyText"/>
        <w:bidi w:val="0"/>
        <w:jc w:val="start"/>
        <w:rPr/>
      </w:pPr>
      <w:r>
        <w:rPr/>
        <w:t>This is one of the most common questions.</w:t>
      </w:r>
    </w:p>
    <w:p>
      <w:pPr>
        <w:pStyle w:val="BodyText"/>
        <w:bidi w:val="0"/>
        <w:jc w:val="start"/>
        <w:rPr/>
      </w:pPr>
      <w:r>
        <w:rPr/>
        <w:t>Think of it this way.</w:t>
      </w:r>
    </w:p>
    <w:p>
      <w:pPr>
        <w:pStyle w:val="BodyText"/>
        <w:bidi w:val="0"/>
        <w:jc w:val="start"/>
        <w:rPr/>
      </w:pPr>
      <w:r>
        <w:rPr/>
        <w:t xml:space="preserve">Terraform is the </w:t>
      </w:r>
      <w:r>
        <w:rPr>
          <w:rStyle w:val="Strong"/>
        </w:rPr>
        <w:t>factory</w:t>
      </w:r>
      <w:r>
        <w:rPr/>
        <w:t>.</w:t>
      </w:r>
    </w:p>
    <w:p>
      <w:pPr>
        <w:pStyle w:val="BodyText"/>
        <w:bidi w:val="0"/>
        <w:jc w:val="start"/>
        <w:rPr/>
      </w:pPr>
      <w:r>
        <w:rPr/>
        <w:t xml:space="preserve">Terragrunt is the </w:t>
      </w:r>
      <w:r>
        <w:rPr>
          <w:rStyle w:val="Strong"/>
        </w:rPr>
        <w:t>operations manager</w:t>
      </w:r>
      <w:r>
        <w:rPr/>
        <w:t>.</w:t>
      </w:r>
    </w:p>
    <w:p>
      <w:pPr>
        <w:pStyle w:val="BodyText"/>
        <w:bidi w:val="0"/>
        <w:jc w:val="start"/>
        <w:rPr/>
      </w:pPr>
      <w:r>
        <w:rPr/>
        <w:t>The factory knows how to build a product.</w:t>
      </w:r>
    </w:p>
    <w:p>
      <w:pPr>
        <w:pStyle w:val="BodyText"/>
        <w:bidi w:val="0"/>
        <w:jc w:val="start"/>
        <w:rPr/>
      </w:pPr>
      <w:r>
        <w:rPr/>
        <w:t>The operations manager decides:</w:t>
      </w:r>
    </w:p>
    <w:p>
      <w:pPr>
        <w:pStyle w:val="BodyText"/>
        <w:numPr>
          <w:ilvl w:val="0"/>
          <w:numId w:val="6"/>
        </w:numPr>
        <w:tabs>
          <w:tab w:val="clear" w:pos="709"/>
          <w:tab w:val="left" w:pos="709" w:leader="none"/>
        </w:tabs>
        <w:bidi w:val="0"/>
        <w:spacing w:before="0" w:after="0"/>
        <w:ind w:hanging="283" w:start="709"/>
        <w:jc w:val="start"/>
        <w:rPr/>
      </w:pPr>
      <w:r>
        <w:rPr/>
        <w:t xml:space="preserve">which factory </w:t>
      </w:r>
    </w:p>
    <w:p>
      <w:pPr>
        <w:pStyle w:val="BodyText"/>
        <w:numPr>
          <w:ilvl w:val="0"/>
          <w:numId w:val="6"/>
        </w:numPr>
        <w:tabs>
          <w:tab w:val="clear" w:pos="709"/>
          <w:tab w:val="left" w:pos="709" w:leader="none"/>
        </w:tabs>
        <w:bidi w:val="0"/>
        <w:spacing w:before="0" w:after="0"/>
        <w:ind w:hanging="283" w:start="709"/>
        <w:jc w:val="start"/>
        <w:rPr/>
      </w:pPr>
      <w:r>
        <w:rPr/>
        <w:t xml:space="preserve">when </w:t>
      </w:r>
    </w:p>
    <w:p>
      <w:pPr>
        <w:pStyle w:val="BodyText"/>
        <w:numPr>
          <w:ilvl w:val="0"/>
          <w:numId w:val="6"/>
        </w:numPr>
        <w:tabs>
          <w:tab w:val="clear" w:pos="709"/>
          <w:tab w:val="left" w:pos="709" w:leader="none"/>
        </w:tabs>
        <w:bidi w:val="0"/>
        <w:spacing w:before="0" w:after="0"/>
        <w:ind w:hanging="283" w:start="709"/>
        <w:jc w:val="start"/>
        <w:rPr/>
      </w:pPr>
      <w:r>
        <w:rPr/>
        <w:t xml:space="preserve">with what configuration </w:t>
      </w:r>
    </w:p>
    <w:p>
      <w:pPr>
        <w:pStyle w:val="BodyText"/>
        <w:numPr>
          <w:ilvl w:val="0"/>
          <w:numId w:val="6"/>
        </w:numPr>
        <w:tabs>
          <w:tab w:val="clear" w:pos="709"/>
          <w:tab w:val="left" w:pos="709" w:leader="none"/>
        </w:tabs>
        <w:bidi w:val="0"/>
        <w:ind w:hanging="283" w:start="709"/>
        <w:jc w:val="start"/>
        <w:rPr/>
      </w:pPr>
      <w:r>
        <w:rPr/>
        <w:t xml:space="preserve">for which customer </w:t>
      </w:r>
    </w:p>
    <w:p>
      <w:pPr>
        <w:pStyle w:val="BodyText"/>
        <w:bidi w:val="0"/>
        <w:jc w:val="start"/>
        <w:rPr/>
      </w:pPr>
      <w:r>
        <w:rPr/>
        <w:t>Keeping them separate reinforces that distinction.</w:t>
      </w:r>
    </w:p>
    <w:p>
      <w:pPr>
        <w:pStyle w:val="HorizontalLine"/>
        <w:bidi w:val="0"/>
        <w:jc w:val="start"/>
        <w:rPr/>
      </w:pPr>
      <w:r>
        <w:rPr/>
      </w:r>
    </w:p>
    <w:p>
      <w:pPr>
        <w:pStyle w:val="Heading1"/>
        <w:bidi w:val="0"/>
        <w:jc w:val="start"/>
        <w:rPr/>
      </w:pPr>
      <w:r>
        <w:rPr/>
        <w:t>3.3.4 Configuration Inheritance</w:t>
      </w:r>
    </w:p>
    <w:p>
      <w:pPr>
        <w:pStyle w:val="BodyText"/>
        <w:bidi w:val="0"/>
        <w:jc w:val="start"/>
        <w:rPr/>
      </w:pPr>
      <w:r>
        <w:rPr/>
        <w:t>Suppose every environment uses: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Region</w:t>
      </w:r>
    </w:p>
    <w:p>
      <w:pPr>
        <w:pStyle w:val="PreformattedText"/>
        <w:bidi w:val="0"/>
        <w:jc w:val="start"/>
        <w:rPr/>
      </w:pPr>
      <w:r>
        <w:rPr>
          <w:rStyle w:val="SourceText"/>
        </w:rPr>
        <w:t>Common Tags</w:t>
      </w:r>
    </w:p>
    <w:p>
      <w:pPr>
        <w:pStyle w:val="PreformattedText"/>
        <w:bidi w:val="0"/>
        <w:jc w:val="start"/>
        <w:rPr/>
      </w:pPr>
      <w:r>
        <w:rPr>
          <w:rStyle w:val="SourceText"/>
        </w:rPr>
        <w:t>AWS Profile</w:t>
      </w:r>
    </w:p>
    <w:p>
      <w:pPr>
        <w:pStyle w:val="PreformattedText"/>
        <w:bidi w:val="0"/>
        <w:spacing w:before="0" w:after="283"/>
        <w:jc w:val="start"/>
        <w:rPr/>
      </w:pPr>
      <w:r>
        <w:rPr>
          <w:rStyle w:val="SourceText"/>
        </w:rPr>
        <w:t>Naming Convention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Instead of repeating them:</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rStyle w:val="SourceText"/>
        </w:rPr>
        <w:t>dev</w:t>
      </w:r>
    </w:p>
    <w:p>
      <w:pPr>
        <w:pStyle w:val="PreformattedText"/>
        <w:bidi w:val="0"/>
        <w:jc w:val="start"/>
        <w:rPr/>
      </w:pPr>
      <w:r>
        <w:rPr>
          <w:rStyle w:val="SourceText"/>
        </w:rPr>
        <w:t>Region</w:t>
      </w:r>
    </w:p>
    <w:p>
      <w:pPr>
        <w:pStyle w:val="PreformattedText"/>
        <w:bidi w:val="0"/>
        <w:jc w:val="start"/>
        <w:rPr/>
      </w:pPr>
      <w:r>
        <w:rPr>
          <w:rStyle w:val="SourceText"/>
        </w:rPr>
        <w:t>Tags</w:t>
      </w:r>
    </w:p>
    <w:p>
      <w:pPr>
        <w:pStyle w:val="PreformattedText"/>
        <w:bidi w:val="0"/>
        <w:jc w:val="start"/>
        <w:rPr/>
      </w:pPr>
      <w:r>
        <w:rPr>
          <w:rStyle w:val="SourceText"/>
        </w:rPr>
        <w:t>Profile</w:t>
      </w:r>
    </w:p>
    <w:p>
      <w:pPr>
        <w:pStyle w:val="PreformattedText"/>
        <w:bidi w:val="0"/>
        <w:jc w:val="start"/>
        <w:rPr/>
      </w:pPr>
      <w:r>
        <w:rPr>
          <w:rStyle w:val="SourceText"/>
        </w:rPr>
        <w:t>test</w:t>
      </w:r>
    </w:p>
    <w:p>
      <w:pPr>
        <w:pStyle w:val="PreformattedText"/>
        <w:bidi w:val="0"/>
        <w:jc w:val="start"/>
        <w:rPr/>
      </w:pPr>
      <w:r>
        <w:rPr>
          <w:rStyle w:val="SourceText"/>
        </w:rPr>
        <w:t>Region</w:t>
      </w:r>
    </w:p>
    <w:p>
      <w:pPr>
        <w:pStyle w:val="PreformattedText"/>
        <w:bidi w:val="0"/>
        <w:jc w:val="start"/>
        <w:rPr/>
      </w:pPr>
      <w:r>
        <w:rPr>
          <w:rStyle w:val="SourceText"/>
        </w:rPr>
        <w:t>Tags</w:t>
      </w:r>
    </w:p>
    <w:p>
      <w:pPr>
        <w:pStyle w:val="PreformattedText"/>
        <w:bidi w:val="0"/>
        <w:jc w:val="start"/>
        <w:rPr/>
      </w:pPr>
      <w:r>
        <w:rPr>
          <w:rStyle w:val="SourceText"/>
        </w:rPr>
        <w:t>Profile</w:t>
      </w:r>
    </w:p>
    <w:p>
      <w:pPr>
        <w:pStyle w:val="PreformattedText"/>
        <w:bidi w:val="0"/>
        <w:jc w:val="start"/>
        <w:rPr/>
      </w:pPr>
      <w:r>
        <w:rPr>
          <w:rStyle w:val="SourceText"/>
        </w:rPr>
        <w:t>prod</w:t>
      </w:r>
    </w:p>
    <w:p>
      <w:pPr>
        <w:pStyle w:val="PreformattedText"/>
        <w:bidi w:val="0"/>
        <w:jc w:val="start"/>
        <w:rPr/>
      </w:pPr>
      <w:r>
        <w:rPr>
          <w:rStyle w:val="SourceText"/>
        </w:rPr>
        <w:t>Region</w:t>
      </w:r>
    </w:p>
    <w:p>
      <w:pPr>
        <w:pStyle w:val="PreformattedText"/>
        <w:bidi w:val="0"/>
        <w:jc w:val="start"/>
        <w:rPr/>
      </w:pPr>
      <w:r>
        <w:rPr>
          <w:rStyle w:val="SourceText"/>
        </w:rPr>
        <w:t>Tags</w:t>
      </w:r>
    </w:p>
    <w:p>
      <w:pPr>
        <w:pStyle w:val="PreformattedText"/>
        <w:bidi w:val="0"/>
        <w:spacing w:before="0" w:after="283"/>
        <w:jc w:val="start"/>
        <w:rPr/>
      </w:pPr>
      <w:r>
        <w:rPr>
          <w:rStyle w:val="SourceText"/>
        </w:rPr>
        <w:t>Profile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Terragrunt lets us define them once and inherit them.</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8"/>
      <w:bookmarkEnd w:id="8"/>
      <w:r>
        <w:rPr>
          <w:rStyle w:val="SourceText"/>
        </w:rPr>
        <w:t>Root Configuration</w:t>
      </w:r>
    </w:p>
    <w:p>
      <w:pPr>
        <w:pStyle w:val="PreformattedText"/>
        <w:bidi w:val="0"/>
        <w:jc w:val="start"/>
        <w:rPr/>
      </w:pPr>
      <w:r>
        <w:rPr>
          <w:rStyle w:val="SourceText"/>
        </w:rPr>
        <w:t>↓</w:t>
      </w:r>
    </w:p>
    <w:p>
      <w:pPr>
        <w:pStyle w:val="PreformattedText"/>
        <w:bidi w:val="0"/>
        <w:jc w:val="start"/>
        <w:rPr/>
      </w:pPr>
      <w:r>
        <w:rPr>
          <w:rStyle w:val="SourceText"/>
        </w:rPr>
        <w:t>Development</w:t>
      </w:r>
    </w:p>
    <w:p>
      <w:pPr>
        <w:pStyle w:val="PreformattedText"/>
        <w:bidi w:val="0"/>
        <w:jc w:val="start"/>
        <w:rPr/>
      </w:pPr>
      <w:r>
        <w:rPr>
          <w:rStyle w:val="SourceText"/>
        </w:rPr>
        <w:t>↓</w:t>
      </w:r>
    </w:p>
    <w:p>
      <w:pPr>
        <w:pStyle w:val="PreformattedText"/>
        <w:bidi w:val="0"/>
        <w:jc w:val="start"/>
        <w:rPr/>
      </w:pPr>
      <w:r>
        <w:rPr>
          <w:rStyle w:val="SourceText"/>
        </w:rPr>
        <w:t>Lambda</w:t>
      </w:r>
    </w:p>
    <w:p>
      <w:pPr>
        <w:pStyle w:val="PreformattedText"/>
        <w:bidi w:val="0"/>
        <w:jc w:val="start"/>
        <w:rPr/>
      </w:pPr>
      <w:r>
        <w:rPr>
          <w:rStyle w:val="SourceText"/>
        </w:rPr>
        <w:t>↓</w:t>
      </w:r>
    </w:p>
    <w:p>
      <w:pPr>
        <w:pStyle w:val="PreformattedText"/>
        <w:bidi w:val="0"/>
        <w:jc w:val="start"/>
        <w:rPr/>
      </w:pPr>
      <w:r>
        <w:rPr>
          <w:rStyle w:val="SourceText"/>
        </w:rPr>
        <w:t>DynamoDB</w:t>
      </w:r>
    </w:p>
    <w:p>
      <w:pPr>
        <w:pStyle w:val="PreformattedText"/>
        <w:bidi w:val="0"/>
        <w:jc w:val="start"/>
        <w:rPr/>
      </w:pPr>
      <w:r>
        <w:rPr>
          <w:rStyle w:val="SourceText"/>
        </w:rPr>
        <w:t>↓</w:t>
      </w:r>
    </w:p>
    <w:p>
      <w:pPr>
        <w:pStyle w:val="PreformattedText"/>
        <w:bidi w:val="0"/>
        <w:spacing w:before="0" w:after="283"/>
        <w:jc w:val="start"/>
        <w:rPr/>
      </w:pPr>
      <w:r>
        <w:rPr>
          <w:rStyle w:val="SourceText"/>
        </w:rPr>
        <w:t>CloudWatch</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 single change at the top can flow through the hierarchy.</w:t>
      </w:r>
    </w:p>
    <w:p>
      <w:pPr>
        <w:pStyle w:val="HorizontalLine"/>
        <w:bidi w:val="0"/>
        <w:jc w:val="start"/>
        <w:rPr/>
      </w:pPr>
      <w:r>
        <w:rPr/>
      </w:r>
    </w:p>
    <w:p>
      <w:pPr>
        <w:pStyle w:val="Heading1"/>
        <w:bidi w:val="0"/>
        <w:jc w:val="start"/>
        <w:rPr/>
      </w:pPr>
      <w:r>
        <w:rPr/>
        <w:t>3.3.5 Designing for Growth</w:t>
      </w:r>
    </w:p>
    <w:p>
      <w:pPr>
        <w:pStyle w:val="BodyText"/>
        <w:bidi w:val="0"/>
        <w:jc w:val="start"/>
        <w:rPr/>
      </w:pPr>
      <w:r>
        <w:rPr/>
        <w:t>Today we have: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9" w:name="code-block-viewer_Copy_9"/>
      <w:bookmarkEnd w:id="9"/>
      <w:r>
        <w:rPr>
          <w:rStyle w:val="SourceText"/>
        </w:rPr>
        <w:t>One Airbnb Property</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Tomorrow:</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0" w:name="code-block-viewer_Copy_10"/>
      <w:bookmarkEnd w:id="10"/>
      <w:r>
        <w:rPr>
          <w:rStyle w:val="SourceText"/>
        </w:rPr>
        <w:t>50 Properties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Eventually:</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1" w:name="code-block-viewer_Copy_11"/>
      <w:bookmarkEnd w:id="11"/>
      <w:r>
        <w:rPr>
          <w:rStyle w:val="SourceText"/>
        </w:rPr>
        <w:t>Countries</w:t>
      </w:r>
    </w:p>
    <w:p>
      <w:pPr>
        <w:pStyle w:val="PreformattedText"/>
        <w:bidi w:val="0"/>
        <w:jc w:val="start"/>
        <w:rPr/>
      </w:pPr>
      <w:r>
        <w:rPr>
          <w:rStyle w:val="SourceText"/>
        </w:rPr>
        <w:t>↓</w:t>
      </w:r>
    </w:p>
    <w:p>
      <w:pPr>
        <w:pStyle w:val="PreformattedText"/>
        <w:bidi w:val="0"/>
        <w:jc w:val="start"/>
        <w:rPr/>
      </w:pPr>
      <w:r>
        <w:rPr>
          <w:rStyle w:val="SourceText"/>
        </w:rPr>
        <w:t>Regions</w:t>
      </w:r>
    </w:p>
    <w:p>
      <w:pPr>
        <w:pStyle w:val="PreformattedText"/>
        <w:bidi w:val="0"/>
        <w:jc w:val="start"/>
        <w:rPr/>
      </w:pPr>
      <w:r>
        <w:rPr>
          <w:rStyle w:val="SourceText"/>
        </w:rPr>
        <w:t>↓</w:t>
      </w:r>
    </w:p>
    <w:p>
      <w:pPr>
        <w:pStyle w:val="PreformattedText"/>
        <w:bidi w:val="0"/>
        <w:jc w:val="start"/>
        <w:rPr/>
      </w:pPr>
      <w:r>
        <w:rPr>
          <w:rStyle w:val="SourceText"/>
        </w:rPr>
        <w:t>Brands</w:t>
      </w:r>
    </w:p>
    <w:p>
      <w:pPr>
        <w:pStyle w:val="PreformattedText"/>
        <w:bidi w:val="0"/>
        <w:jc w:val="start"/>
        <w:rPr/>
      </w:pPr>
      <w:r>
        <w:rPr>
          <w:rStyle w:val="SourceText"/>
        </w:rPr>
        <w:t>↓</w:t>
      </w:r>
    </w:p>
    <w:p>
      <w:pPr>
        <w:pStyle w:val="PreformattedText"/>
        <w:bidi w:val="0"/>
        <w:spacing w:before="0" w:after="283"/>
        <w:jc w:val="start"/>
        <w:rPr/>
      </w:pPr>
      <w:r>
        <w:rPr>
          <w:rStyle w:val="SourceText"/>
        </w:rPr>
        <w:t>Properties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Would our structure still work?</w:t>
      </w:r>
    </w:p>
    <w:p>
      <w:pPr>
        <w:pStyle w:val="BodyText"/>
        <w:bidi w:val="0"/>
        <w:jc w:val="start"/>
        <w:rPr/>
      </w:pPr>
      <w:r>
        <w:rPr/>
        <w:t>That's the question we ask before creating any directories.</w:t>
      </w:r>
    </w:p>
    <w:p>
      <w:pPr>
        <w:pStyle w:val="HorizontalLine"/>
        <w:bidi w:val="0"/>
        <w:jc w:val="start"/>
        <w:rPr/>
      </w:pPr>
      <w:r>
        <w:rPr/>
      </w:r>
    </w:p>
    <w:p>
      <w:pPr>
        <w:pStyle w:val="Heading1"/>
        <w:bidi w:val="0"/>
        <w:jc w:val="start"/>
        <w:rPr/>
      </w:pPr>
      <w:r>
        <w:rPr/>
        <w:t>3.3.6 Dependencies</w:t>
      </w:r>
    </w:p>
    <w:p>
      <w:pPr>
        <w:pStyle w:val="BodyText"/>
        <w:bidi w:val="0"/>
        <w:jc w:val="start"/>
        <w:rPr/>
      </w:pPr>
      <w:r>
        <w:rPr/>
        <w:t>Infrastructure has dependencies.</w:t>
      </w:r>
    </w:p>
    <w:p>
      <w:pPr>
        <w:pStyle w:val="BodyText"/>
        <w:bidi w:val="0"/>
        <w:jc w:val="start"/>
        <w:rPr/>
      </w:pPr>
      <w:r>
        <w:rPr/>
        <w:t>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2" w:name="code-block-viewer_Copy_12"/>
      <w:bookmarkEnd w:id="12"/>
      <w:r>
        <w:rPr>
          <w:rStyle w:val="SourceText"/>
        </w:rPr>
        <w:t>Lambda</w:t>
      </w:r>
    </w:p>
    <w:p>
      <w:pPr>
        <w:pStyle w:val="PreformattedText"/>
        <w:bidi w:val="0"/>
        <w:jc w:val="start"/>
        <w:rPr/>
      </w:pPr>
      <w:r>
        <w:rPr>
          <w:rStyle w:val="SourceText"/>
        </w:rPr>
        <w:t>↓</w:t>
      </w:r>
    </w:p>
    <w:p>
      <w:pPr>
        <w:pStyle w:val="PreformattedText"/>
        <w:bidi w:val="0"/>
        <w:jc w:val="start"/>
        <w:rPr/>
      </w:pPr>
      <w:r>
        <w:rPr>
          <w:rStyle w:val="SourceText"/>
        </w:rPr>
        <w:t>Needs IAM Role</w:t>
      </w:r>
    </w:p>
    <w:p>
      <w:pPr>
        <w:pStyle w:val="PreformattedText"/>
        <w:bidi w:val="0"/>
        <w:jc w:val="start"/>
        <w:rPr/>
      </w:pPr>
      <w:r>
        <w:rPr>
          <w:rStyle w:val="SourceText"/>
        </w:rPr>
        <w:t>↓</w:t>
      </w:r>
    </w:p>
    <w:p>
      <w:pPr>
        <w:pStyle w:val="PreformattedText"/>
        <w:bidi w:val="0"/>
        <w:jc w:val="start"/>
        <w:rPr/>
      </w:pPr>
      <w:r>
        <w:rPr>
          <w:rStyle w:val="SourceText"/>
        </w:rPr>
        <w:t>Needs CloudWatch</w:t>
      </w:r>
    </w:p>
    <w:p>
      <w:pPr>
        <w:pStyle w:val="PreformattedText"/>
        <w:bidi w:val="0"/>
        <w:jc w:val="start"/>
        <w:rPr/>
      </w:pPr>
      <w:r>
        <w:rPr>
          <w:rStyle w:val="SourceText"/>
        </w:rPr>
        <w:t>↓</w:t>
      </w:r>
    </w:p>
    <w:p>
      <w:pPr>
        <w:pStyle w:val="PreformattedText"/>
        <w:bidi w:val="0"/>
        <w:spacing w:before="0" w:after="283"/>
        <w:jc w:val="start"/>
        <w:rPr/>
      </w:pPr>
      <w:r>
        <w:rPr>
          <w:rStyle w:val="SourceText"/>
        </w:rPr>
        <w:t>Needs Secrets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Terragrunt understands these relationships.</w:t>
      </w:r>
    </w:p>
    <w:p>
      <w:pPr>
        <w:pStyle w:val="BodyText"/>
        <w:bidi w:val="0"/>
        <w:jc w:val="start"/>
        <w:rPr/>
      </w:pPr>
      <w:r>
        <w:rPr/>
        <w:t>Instead of deploying randomly, it can orchestrate deployments in the correct order.</w:t>
      </w:r>
    </w:p>
    <w:p>
      <w:pPr>
        <w:pStyle w:val="HorizontalLine"/>
        <w:bidi w:val="0"/>
        <w:jc w:val="start"/>
        <w:rPr/>
      </w:pPr>
      <w:r>
        <w:rPr/>
      </w:r>
    </w:p>
    <w:p>
      <w:pPr>
        <w:pStyle w:val="Heading1"/>
        <w:bidi w:val="0"/>
        <w:jc w:val="start"/>
        <w:rPr/>
      </w:pPr>
      <w:r>
        <w:rPr/>
        <w:t>3.3.7 Bootstrap vs Live Infrastructure</w:t>
      </w:r>
    </w:p>
    <w:p>
      <w:pPr>
        <w:pStyle w:val="BodyText"/>
        <w:bidi w:val="0"/>
        <w:jc w:val="start"/>
        <w:rPr/>
      </w:pPr>
      <w:r>
        <w:rPr/>
        <w:t>We'll split infrastructure into two categories.</w:t>
      </w:r>
    </w:p>
    <w:p>
      <w:pPr>
        <w:pStyle w:val="Heading2"/>
        <w:bidi w:val="0"/>
        <w:jc w:val="start"/>
        <w:rPr/>
      </w:pPr>
      <w:r>
        <w:rPr/>
        <w:t>Bootstrap</w:t>
      </w:r>
    </w:p>
    <w:p>
      <w:pPr>
        <w:pStyle w:val="BodyText"/>
        <w:bidi w:val="0"/>
        <w:jc w:val="start"/>
        <w:rPr/>
      </w:pPr>
      <w:r>
        <w:rPr/>
        <w:t xml:space="preserve">Infrastructure required </w:t>
      </w:r>
      <w:r>
        <w:rPr>
          <w:rStyle w:val="Strong"/>
        </w:rPr>
        <w:t>before</w:t>
      </w:r>
      <w:r>
        <w:rPr/>
        <w:t xml:space="preserve"> everything else.</w:t>
      </w:r>
    </w:p>
    <w:p>
      <w:pPr>
        <w:pStyle w:val="BodyText"/>
        <w:bidi w:val="0"/>
        <w:jc w:val="start"/>
        <w:rPr/>
      </w:pPr>
      <w:r>
        <w:rPr/>
        <w:t>Examples: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3" w:name="code-block-viewer_Copy_13"/>
      <w:bookmarkEnd w:id="13"/>
      <w:r>
        <w:rPr>
          <w:rStyle w:val="SourceText"/>
        </w:rPr>
        <w:t>S3 Backend</w:t>
      </w:r>
    </w:p>
    <w:p>
      <w:pPr>
        <w:pStyle w:val="PreformattedText"/>
        <w:bidi w:val="0"/>
        <w:jc w:val="start"/>
        <w:rPr/>
      </w:pPr>
      <w:r>
        <w:rPr>
          <w:rStyle w:val="SourceText"/>
        </w:rPr>
        <w:t>State Locking</w:t>
      </w:r>
    </w:p>
    <w:p>
      <w:pPr>
        <w:pStyle w:val="PreformattedText"/>
        <w:bidi w:val="0"/>
        <w:jc w:val="start"/>
        <w:rPr/>
      </w:pPr>
      <w:r>
        <w:rPr>
          <w:rStyle w:val="SourceText"/>
        </w:rPr>
        <w:t>Logging</w:t>
      </w:r>
    </w:p>
    <w:p>
      <w:pPr>
        <w:pStyle w:val="PreformattedText"/>
        <w:bidi w:val="0"/>
        <w:spacing w:before="0" w:after="283"/>
        <w:jc w:val="start"/>
        <w:rPr/>
      </w:pPr>
      <w:r>
        <w:rPr>
          <w:rStyle w:val="SourceText"/>
        </w:rPr>
        <w:t>Encryption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Bootstrap is created once.</w:t>
      </w:r>
    </w:p>
    <w:p>
      <w:pPr>
        <w:pStyle w:val="HorizontalLine"/>
        <w:bidi w:val="0"/>
        <w:jc w:val="start"/>
        <w:rPr/>
      </w:pPr>
      <w:r>
        <w:rPr/>
      </w:r>
    </w:p>
    <w:p>
      <w:pPr>
        <w:pStyle w:val="Heading2"/>
        <w:bidi w:val="0"/>
        <w:jc w:val="start"/>
        <w:rPr/>
      </w:pPr>
      <w:r>
        <w:rPr/>
        <w:t>Live Infrastructure</w:t>
      </w:r>
    </w:p>
    <w:p>
      <w:pPr>
        <w:pStyle w:val="BodyText"/>
        <w:bidi w:val="0"/>
        <w:jc w:val="start"/>
        <w:rPr/>
      </w:pPr>
      <w:r>
        <w:rPr/>
        <w:t>Everything else.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4" w:name="code-block-viewer_Copy_14"/>
      <w:bookmarkEnd w:id="14"/>
      <w:r>
        <w:rPr>
          <w:rStyle w:val="SourceText"/>
        </w:rPr>
        <w:t>Lambda</w:t>
      </w:r>
    </w:p>
    <w:p>
      <w:pPr>
        <w:pStyle w:val="PreformattedText"/>
        <w:bidi w:val="0"/>
        <w:jc w:val="start"/>
        <w:rPr/>
      </w:pPr>
      <w:r>
        <w:rPr>
          <w:rStyle w:val="SourceText"/>
        </w:rPr>
        <w:t>IAM</w:t>
      </w:r>
    </w:p>
    <w:p>
      <w:pPr>
        <w:pStyle w:val="PreformattedText"/>
        <w:bidi w:val="0"/>
        <w:jc w:val="start"/>
        <w:rPr/>
      </w:pPr>
      <w:r>
        <w:rPr>
          <w:rStyle w:val="SourceText"/>
        </w:rPr>
        <w:t>EventBridge</w:t>
      </w:r>
    </w:p>
    <w:p>
      <w:pPr>
        <w:pStyle w:val="PreformattedText"/>
        <w:bidi w:val="0"/>
        <w:jc w:val="start"/>
        <w:rPr/>
      </w:pPr>
      <w:r>
        <w:rPr>
          <w:rStyle w:val="SourceText"/>
        </w:rPr>
        <w:t>Secrets</w:t>
      </w:r>
    </w:p>
    <w:p>
      <w:pPr>
        <w:pStyle w:val="PreformattedText"/>
        <w:bidi w:val="0"/>
        <w:jc w:val="start"/>
        <w:rPr/>
      </w:pPr>
      <w:r>
        <w:rPr>
          <w:rStyle w:val="SourceText"/>
        </w:rPr>
        <w:t>DynamoDB</w:t>
      </w:r>
    </w:p>
    <w:p>
      <w:pPr>
        <w:pStyle w:val="PreformattedText"/>
        <w:bidi w:val="0"/>
        <w:jc w:val="start"/>
        <w:rPr/>
      </w:pPr>
      <w:r>
        <w:rPr>
          <w:rStyle w:val="SourceText"/>
        </w:rPr>
        <w:t>Bedrock</w:t>
      </w:r>
    </w:p>
    <w:p>
      <w:pPr>
        <w:pStyle w:val="PreformattedText"/>
        <w:bidi w:val="0"/>
        <w:spacing w:before="0" w:after="283"/>
        <w:jc w:val="start"/>
        <w:rPr/>
      </w:pPr>
      <w:r>
        <w:rPr>
          <w:rStyle w:val="SourceText"/>
        </w:rPr>
        <w:t>AgentCore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Keeping bootstrap separate avoids circular dependencies.</w:t>
      </w:r>
    </w:p>
    <w:p>
      <w:pPr>
        <w:pStyle w:val="HorizontalLine"/>
        <w:bidi w:val="0"/>
        <w:jc w:val="start"/>
        <w:rPr/>
      </w:pPr>
      <w:r>
        <w:rPr/>
      </w:r>
    </w:p>
    <w:p>
      <w:pPr>
        <w:pStyle w:val="Heading1"/>
        <w:bidi w:val="0"/>
        <w:jc w:val="start"/>
        <w:rPr/>
      </w:pPr>
      <w:r>
        <w:rPr/>
        <w:t>3.3.8 Naming Strategy</w:t>
      </w:r>
    </w:p>
    <w:p>
      <w:pPr>
        <w:pStyle w:val="BodyText"/>
        <w:bidi w:val="0"/>
        <w:jc w:val="start"/>
        <w:rPr/>
      </w:pPr>
      <w:r>
        <w:rPr/>
        <w:t>Every Terragrunt folder should represent a logical deployment unit.</w:t>
      </w:r>
    </w:p>
    <w:p>
      <w:pPr>
        <w:pStyle w:val="BodyText"/>
        <w:bidi w:val="0"/>
        <w:jc w:val="start"/>
        <w:rPr/>
      </w:pPr>
      <w:r>
        <w:rPr/>
        <w:t>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5" w:name="code-block-viewer_Copy_15"/>
      <w:bookmarkEnd w:id="15"/>
      <w:r>
        <w:rPr>
          <w:rStyle w:val="SourceText"/>
        </w:rPr>
        <w:t>dev/</w:t>
      </w:r>
    </w:p>
    <w:p>
      <w:pPr>
        <w:pStyle w:val="PreformattedText"/>
        <w:bidi w:val="0"/>
        <w:jc w:val="start"/>
        <w:rPr/>
      </w:pPr>
      <w:r>
        <w:rPr>
          <w:rStyle w:val="SourceText"/>
        </w:rPr>
        <w:t>networking/</w:t>
      </w:r>
    </w:p>
    <w:p>
      <w:pPr>
        <w:pStyle w:val="PreformattedText"/>
        <w:bidi w:val="0"/>
        <w:jc w:val="start"/>
        <w:rPr/>
      </w:pPr>
      <w:r>
        <w:rPr>
          <w:rStyle w:val="SourceText"/>
        </w:rPr>
        <w:t>iam/</w:t>
      </w:r>
    </w:p>
    <w:p>
      <w:pPr>
        <w:pStyle w:val="PreformattedText"/>
        <w:bidi w:val="0"/>
        <w:jc w:val="start"/>
        <w:rPr/>
      </w:pPr>
      <w:r>
        <w:rPr>
          <w:rStyle w:val="SourceText"/>
        </w:rPr>
        <w:t>logging/</w:t>
      </w:r>
    </w:p>
    <w:p>
      <w:pPr>
        <w:pStyle w:val="PreformattedText"/>
        <w:bidi w:val="0"/>
        <w:jc w:val="start"/>
        <w:rPr/>
      </w:pPr>
      <w:r>
        <w:rPr>
          <w:rStyle w:val="SourceText"/>
        </w:rPr>
        <w:t>application/</w:t>
      </w:r>
    </w:p>
    <w:p>
      <w:pPr>
        <w:pStyle w:val="PreformattedText"/>
        <w:bidi w:val="0"/>
        <w:spacing w:before="0" w:after="283"/>
        <w:jc w:val="start"/>
        <w:rPr/>
      </w:pPr>
      <w:r>
        <w:rPr>
          <w:rStyle w:val="SourceText"/>
        </w:rPr>
        <w:t>monitoring/</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Avoid vague names like: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6" w:name="code-block-viewer_Copy_16"/>
      <w:bookmarkEnd w:id="16"/>
      <w:r>
        <w:rPr>
          <w:rStyle w:val="SourceText"/>
        </w:rPr>
        <w:t>misc/</w:t>
      </w:r>
    </w:p>
    <w:p>
      <w:pPr>
        <w:pStyle w:val="PreformattedText"/>
        <w:bidi w:val="0"/>
        <w:jc w:val="start"/>
        <w:rPr/>
      </w:pPr>
      <w:r>
        <w:rPr>
          <w:rStyle w:val="SourceText"/>
        </w:rPr>
        <w:t>temp/</w:t>
      </w:r>
    </w:p>
    <w:p>
      <w:pPr>
        <w:pStyle w:val="PreformattedText"/>
        <w:bidi w:val="0"/>
        <w:jc w:val="start"/>
        <w:rPr/>
      </w:pPr>
      <w:r>
        <w:rPr>
          <w:rStyle w:val="SourceText"/>
        </w:rPr>
        <w:t>stuff/</w:t>
      </w:r>
    </w:p>
    <w:p>
      <w:pPr>
        <w:pStyle w:val="PreformattedText"/>
        <w:bidi w:val="0"/>
        <w:spacing w:before="0" w:after="283"/>
        <w:jc w:val="start"/>
        <w:rPr/>
      </w:pPr>
      <w:r>
        <w:rPr>
          <w:rStyle w:val="SourceText"/>
        </w:rPr>
        <w:t>test2/</w:t>
      </w:r>
    </w:p>
    <w:p>
      <w:pPr>
        <w:sectPr>
          <w:type w:val="continuous"/>
          <w:pgSz w:w="12240" w:h="15840"/>
          <w:pgMar w:left="1134" w:right="1134" w:gutter="0" w:header="0" w:top="1134" w:footer="0" w:bottom="1134"/>
          <w:formProt w:val="false"/>
          <w:textDirection w:val="lrTb"/>
        </w:sectPr>
      </w:pPr>
    </w:p>
    <w:p>
      <w:pPr>
        <w:pStyle w:val="BodyText"/>
        <w:bidi w:val="0"/>
        <w:jc w:val="start"/>
        <w:rPr/>
      </w:pPr>
      <w:r>
        <w:rPr/>
        <w:t>Good names make repositories easier to navigate.</w:t>
      </w:r>
    </w:p>
    <w:p>
      <w:pPr>
        <w:pStyle w:val="HorizontalLine"/>
        <w:bidi w:val="0"/>
        <w:jc w:val="start"/>
        <w:rPr/>
      </w:pPr>
      <w:r>
        <w:rPr/>
      </w:r>
    </w:p>
    <w:p>
      <w:pPr>
        <w:pStyle w:val="Heading1"/>
        <w:bidi w:val="0"/>
        <w:jc w:val="start"/>
        <w:rPr/>
      </w:pPr>
      <w:r>
        <w:rPr/>
        <w:t>3.3.9 Environment Promotion</w:t>
      </w:r>
    </w:p>
    <w:p>
      <w:pPr>
        <w:pStyle w:val="BodyText"/>
        <w:bidi w:val="0"/>
        <w:jc w:val="start"/>
        <w:rPr/>
      </w:pPr>
      <w:r>
        <w:rPr/>
        <w:t>One of Terragrunt's strengths is supporting controlled promotion.</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7" w:name="code-block-viewer_Copy_17"/>
      <w:bookmarkEnd w:id="17"/>
      <w:r>
        <w:rPr>
          <w:rStyle w:val="SourceText"/>
        </w:rPr>
        <w:t>Developer</w:t>
      </w:r>
    </w:p>
    <w:p>
      <w:pPr>
        <w:pStyle w:val="PreformattedText"/>
        <w:bidi w:val="0"/>
        <w:jc w:val="start"/>
        <w:rPr/>
      </w:pPr>
      <w:r>
        <w:rPr>
          <w:rStyle w:val="SourceText"/>
        </w:rPr>
        <w:t>↓</w:t>
      </w:r>
    </w:p>
    <w:p>
      <w:pPr>
        <w:pStyle w:val="PreformattedText"/>
        <w:bidi w:val="0"/>
        <w:jc w:val="start"/>
        <w:rPr/>
      </w:pPr>
      <w:r>
        <w:rPr>
          <w:rStyle w:val="SourceText"/>
        </w:rPr>
        <w:t>Development</w:t>
      </w:r>
    </w:p>
    <w:p>
      <w:pPr>
        <w:pStyle w:val="PreformattedText"/>
        <w:bidi w:val="0"/>
        <w:jc w:val="start"/>
        <w:rPr/>
      </w:pPr>
      <w:r>
        <w:rPr>
          <w:rStyle w:val="SourceText"/>
        </w:rPr>
        <w:t>↓</w:t>
      </w:r>
    </w:p>
    <w:p>
      <w:pPr>
        <w:pStyle w:val="PreformattedText"/>
        <w:bidi w:val="0"/>
        <w:jc w:val="start"/>
        <w:rPr/>
      </w:pPr>
      <w:r>
        <w:rPr>
          <w:rStyle w:val="SourceText"/>
        </w:rPr>
        <w:t>Testing</w:t>
      </w:r>
    </w:p>
    <w:p>
      <w:pPr>
        <w:pStyle w:val="PreformattedText"/>
        <w:bidi w:val="0"/>
        <w:jc w:val="start"/>
        <w:rPr/>
      </w:pPr>
      <w:r>
        <w:rPr>
          <w:rStyle w:val="SourceText"/>
        </w:rPr>
        <w:t>↓</w:t>
      </w:r>
    </w:p>
    <w:p>
      <w:pPr>
        <w:pStyle w:val="PreformattedText"/>
        <w:bidi w:val="0"/>
        <w:spacing w:before="0" w:after="283"/>
        <w:jc w:val="start"/>
        <w:rPr/>
      </w:pPr>
      <w:r>
        <w:rPr>
          <w:rStyle w:val="SourceText"/>
        </w:rPr>
        <w:t>Production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same Terraform modules move through environments with different configuration values.</w:t>
      </w:r>
    </w:p>
    <w:p>
      <w:pPr>
        <w:pStyle w:val="HorizontalLine"/>
        <w:bidi w:val="0"/>
        <w:jc w:val="start"/>
        <w:rPr/>
      </w:pPr>
      <w:r>
        <w:rPr/>
      </w:r>
    </w:p>
    <w:p>
      <w:pPr>
        <w:pStyle w:val="Heading1"/>
        <w:bidi w:val="0"/>
        <w:jc w:val="start"/>
        <w:rPr/>
      </w:pPr>
      <w:r>
        <w:rPr/>
        <w:t>3.3.10 Future CI/CD</w:t>
      </w:r>
    </w:p>
    <w:p>
      <w:pPr>
        <w:pStyle w:val="BodyText"/>
        <w:bidi w:val="0"/>
        <w:jc w:val="start"/>
        <w:rPr/>
      </w:pPr>
      <w:r>
        <w:rPr/>
        <w:t>Later, GitHub Actions will execute: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8" w:name="code-block-viewer_Copy_18"/>
      <w:bookmarkEnd w:id="18"/>
      <w:r>
        <w:rPr>
          <w:rStyle w:val="SourceText"/>
        </w:rPr>
        <w:t>GitHub</w:t>
      </w:r>
    </w:p>
    <w:p>
      <w:pPr>
        <w:pStyle w:val="PreformattedText"/>
        <w:bidi w:val="0"/>
        <w:jc w:val="start"/>
        <w:rPr/>
      </w:pPr>
      <w:r>
        <w:rPr>
          <w:rStyle w:val="SourceText"/>
        </w:rPr>
        <w:t>↓</w:t>
      </w:r>
    </w:p>
    <w:p>
      <w:pPr>
        <w:pStyle w:val="PreformattedText"/>
        <w:bidi w:val="0"/>
        <w:jc w:val="start"/>
        <w:rPr/>
      </w:pPr>
      <w:r>
        <w:rPr>
          <w:rStyle w:val="SourceText"/>
        </w:rPr>
        <w:t>Terragrunt Run</w:t>
      </w:r>
    </w:p>
    <w:p>
      <w:pPr>
        <w:pStyle w:val="PreformattedText"/>
        <w:bidi w:val="0"/>
        <w:jc w:val="start"/>
        <w:rPr/>
      </w:pPr>
      <w:r>
        <w:rPr>
          <w:rStyle w:val="SourceText"/>
        </w:rPr>
        <w:t>↓</w:t>
      </w:r>
    </w:p>
    <w:p>
      <w:pPr>
        <w:pStyle w:val="PreformattedText"/>
        <w:bidi w:val="0"/>
        <w:jc w:val="start"/>
        <w:rPr/>
      </w:pPr>
      <w:r>
        <w:rPr>
          <w:rStyle w:val="SourceText"/>
        </w:rPr>
        <w:t>Terraform</w:t>
      </w:r>
    </w:p>
    <w:p>
      <w:pPr>
        <w:pStyle w:val="PreformattedText"/>
        <w:bidi w:val="0"/>
        <w:jc w:val="start"/>
        <w:rPr/>
      </w:pPr>
      <w:r>
        <w:rPr>
          <w:rStyle w:val="SourceText"/>
        </w:rPr>
        <w:t>↓</w:t>
      </w:r>
    </w:p>
    <w:p>
      <w:pPr>
        <w:pStyle w:val="PreformattedText"/>
        <w:bidi w:val="0"/>
        <w:spacing w:before="0" w:after="283"/>
        <w:jc w:val="start"/>
        <w:rPr/>
      </w:pPr>
      <w:r>
        <w:rPr>
          <w:rStyle w:val="SourceText"/>
        </w:rPr>
        <w:t>AWS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Because the environments share structure, automation becomes straightforward.</w:t>
      </w:r>
    </w:p>
    <w:p>
      <w:pPr>
        <w:pStyle w:val="HorizontalLine"/>
        <w:bidi w:val="0"/>
        <w:jc w:val="start"/>
        <w:rPr/>
      </w:pPr>
      <w:r>
        <w:rPr/>
      </w:r>
    </w:p>
    <w:p>
      <w:pPr>
        <w:pStyle w:val="Heading1"/>
        <w:bidi w:val="0"/>
        <w:jc w:val="start"/>
        <w:rPr/>
      </w:pPr>
      <w:r>
        <w:rPr/>
        <w:t>Repository Snapshot</w:t>
      </w:r>
    </w:p>
    <w:p>
      <w:pPr>
        <w:pStyle w:val="BodyText"/>
        <w:bidi w:val="0"/>
        <w:jc w:val="start"/>
        <w:rPr/>
      </w:pPr>
      <w:r>
        <w:rPr/>
        <w:t>By the end of this chapter, your repository should resemble: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9" w:name="code-block-viewer_Copy_19"/>
      <w:bookmarkEnd w:id="19"/>
      <w:r>
        <w:rPr>
          <w:rStyle w:val="SourceText"/>
        </w:rPr>
        <w:t>airbnb-marketing-using-bedrock-agent-core/</w:t>
      </w:r>
    </w:p>
    <w:p>
      <w:pPr>
        <w:pStyle w:val="PreformattedText"/>
        <w:bidi w:val="0"/>
        <w:jc w:val="start"/>
        <w:rPr/>
      </w:pPr>
      <w:r>
        <w:rPr>
          <w:rStyle w:val="SourceText"/>
        </w:rPr>
        <w:t xml:space="preserve">├── </w:t>
      </w:r>
      <w:r>
        <w:rPr>
          <w:rStyle w:val="SourceText"/>
        </w:rPr>
        <w:t>infrastructure/</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terraform/</w:t>
      </w:r>
    </w:p>
    <w:p>
      <w:pPr>
        <w:pStyle w:val="PreformattedText"/>
        <w:bidi w:val="0"/>
        <w:jc w:val="start"/>
        <w:rPr/>
      </w:pPr>
      <w:r>
        <w:rPr>
          <w:rStyle w:val="SourceText"/>
        </w:rPr>
        <w:t>│</w:t>
      </w:r>
    </w:p>
    <w:p>
      <w:pPr>
        <w:pStyle w:val="PreformattedText"/>
        <w:bidi w:val="0"/>
        <w:jc w:val="start"/>
        <w:rPr/>
      </w:pPr>
      <w:r>
        <w:rPr>
          <w:rStyle w:val="SourceText"/>
        </w:rPr>
        <w:t xml:space="preserve">│   ├── </w:t>
      </w:r>
      <w:r>
        <w:rPr>
          <w:rStyle w:val="SourceText"/>
        </w:rPr>
        <w:t>bootstrap/</w:t>
      </w:r>
    </w:p>
    <w:p>
      <w:pPr>
        <w:pStyle w:val="PreformattedText"/>
        <w:bidi w:val="0"/>
        <w:jc w:val="start"/>
        <w:rPr/>
      </w:pPr>
      <w:r>
        <w:rPr>
          <w:rStyle w:val="SourceText"/>
        </w:rPr>
        <w:t>│</w:t>
      </w:r>
    </w:p>
    <w:p>
      <w:pPr>
        <w:pStyle w:val="PreformattedText"/>
        <w:bidi w:val="0"/>
        <w:jc w:val="start"/>
        <w:rPr/>
      </w:pPr>
      <w:r>
        <w:rPr>
          <w:rStyle w:val="SourceText"/>
        </w:rPr>
        <w:t xml:space="preserve">│   ├── </w:t>
      </w:r>
      <w:r>
        <w:rPr>
          <w:rStyle w:val="SourceText"/>
        </w:rPr>
        <w:t>modules/</w:t>
      </w:r>
    </w:p>
    <w:p>
      <w:pPr>
        <w:pStyle w:val="PreformattedText"/>
        <w:bidi w:val="0"/>
        <w:jc w:val="start"/>
        <w:rPr/>
      </w:pPr>
      <w:r>
        <w:rPr>
          <w:rStyle w:val="SourceText"/>
        </w:rPr>
        <w:t>│</w:t>
      </w:r>
    </w:p>
    <w:p>
      <w:pPr>
        <w:pStyle w:val="PreformattedText"/>
        <w:bidi w:val="0"/>
        <w:jc w:val="start"/>
        <w:rPr/>
      </w:pPr>
      <w:r>
        <w:rPr>
          <w:rStyle w:val="SourceText"/>
        </w:rPr>
        <w:t xml:space="preserve">│   └── </w:t>
      </w:r>
      <w:r>
        <w:rPr>
          <w:rStyle w:val="SourceText"/>
        </w:rPr>
        <w:t>shared/</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terragrunt/</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terragrunt.hcl</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dev/</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test/</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 </w:t>
      </w:r>
      <w:r>
        <w:rPr>
          <w:rStyle w:val="SourceText"/>
        </w:rPr>
        <w:t>prod/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We'll populate these directories over the coming chapters.</w:t>
      </w:r>
    </w:p>
    <w:p>
      <w:pPr>
        <w:pStyle w:val="HorizontalLine"/>
        <w:bidi w:val="0"/>
        <w:jc w:val="start"/>
        <w:rPr/>
      </w:pPr>
      <w:r>
        <w:rPr/>
      </w:r>
    </w:p>
    <w:p>
      <w:pPr>
        <w:pStyle w:val="Heading1"/>
        <w:bidi w:val="0"/>
        <w:jc w:val="start"/>
        <w:rPr/>
      </w:pPr>
      <w:r>
        <w:rPr/>
        <w:t>Hands-On Lab 3.3</w:t>
      </w:r>
    </w:p>
    <w:p>
      <w:pPr>
        <w:pStyle w:val="Heading2"/>
        <w:bidi w:val="0"/>
        <w:jc w:val="start"/>
        <w:rPr/>
      </w:pPr>
      <w:r>
        <w:rPr/>
        <w:t>Objective</w:t>
      </w:r>
    </w:p>
    <w:p>
      <w:pPr>
        <w:pStyle w:val="BodyText"/>
        <w:bidi w:val="0"/>
        <w:jc w:val="start"/>
        <w:rPr/>
      </w:pPr>
      <w:r>
        <w:rPr/>
        <w:t>Design the Terragrunt platform layout.</w:t>
      </w:r>
    </w:p>
    <w:p>
      <w:pPr>
        <w:pStyle w:val="Heading3"/>
        <w:bidi w:val="0"/>
        <w:jc w:val="start"/>
        <w:rPr/>
      </w:pPr>
      <w:r>
        <w:rPr/>
        <w:t>Tasks</w:t>
      </w:r>
    </w:p>
    <w:p>
      <w:pPr>
        <w:pStyle w:val="BodyText"/>
        <w:numPr>
          <w:ilvl w:val="0"/>
          <w:numId w:val="7"/>
        </w:numPr>
        <w:tabs>
          <w:tab w:val="clear" w:pos="709"/>
          <w:tab w:val="left" w:pos="709" w:leader="none"/>
        </w:tabs>
        <w:bidi w:val="0"/>
        <w:spacing w:before="0" w:after="0"/>
        <w:ind w:hanging="283" w:start="709"/>
        <w:jc w:val="start"/>
        <w:rPr/>
      </w:pPr>
      <w:r>
        <w:rPr/>
        <w:t xml:space="preserve">Create the directory structure described above. </w:t>
      </w:r>
    </w:p>
    <w:p>
      <w:pPr>
        <w:pStyle w:val="BodyText"/>
        <w:numPr>
          <w:ilvl w:val="0"/>
          <w:numId w:val="7"/>
        </w:numPr>
        <w:tabs>
          <w:tab w:val="clear" w:pos="709"/>
          <w:tab w:val="left" w:pos="709" w:leader="none"/>
        </w:tabs>
        <w:bidi w:val="0"/>
        <w:spacing w:before="0" w:after="0"/>
        <w:ind w:hanging="283" w:start="709"/>
        <w:jc w:val="start"/>
        <w:rPr/>
      </w:pPr>
      <w:r>
        <w:rPr/>
        <w:t xml:space="preserve">Create a placeholder </w:t>
      </w:r>
      <w:r>
        <w:rPr>
          <w:rStyle w:val="SourceText"/>
        </w:rPr>
        <w:t>terragrunt.hcl</w:t>
      </w:r>
      <w:r>
        <w:rPr/>
        <w:t xml:space="preserve"> at the root of </w:t>
      </w:r>
      <w:r>
        <w:rPr>
          <w:rStyle w:val="SourceText"/>
        </w:rPr>
        <w:t>infrastructure/terragrunt</w:t>
      </w:r>
      <w:r>
        <w:rPr/>
        <w:t xml:space="preserve">. </w:t>
      </w:r>
    </w:p>
    <w:p>
      <w:pPr>
        <w:pStyle w:val="BodyText"/>
        <w:numPr>
          <w:ilvl w:val="0"/>
          <w:numId w:val="7"/>
        </w:numPr>
        <w:tabs>
          <w:tab w:val="clear" w:pos="709"/>
          <w:tab w:val="left" w:pos="709" w:leader="none"/>
        </w:tabs>
        <w:bidi w:val="0"/>
        <w:spacing w:before="0" w:after="0"/>
        <w:ind w:hanging="283" w:start="709"/>
        <w:jc w:val="start"/>
        <w:rPr/>
      </w:pPr>
      <w:r>
        <w:rPr/>
        <w:t xml:space="preserve">Add placeholder </w:t>
      </w:r>
      <w:r>
        <w:rPr>
          <w:rStyle w:val="SourceText"/>
        </w:rPr>
        <w:t>.gitkeep</w:t>
      </w:r>
      <w:r>
        <w:rPr/>
        <w:t xml:space="preserve"> files where appropriate. </w:t>
      </w:r>
    </w:p>
    <w:p>
      <w:pPr>
        <w:pStyle w:val="BodyText"/>
        <w:numPr>
          <w:ilvl w:val="0"/>
          <w:numId w:val="7"/>
        </w:numPr>
        <w:tabs>
          <w:tab w:val="clear" w:pos="709"/>
          <w:tab w:val="left" w:pos="709" w:leader="none"/>
        </w:tabs>
        <w:bidi w:val="0"/>
        <w:ind w:hanging="283" w:start="709"/>
        <w:jc w:val="start"/>
        <w:rPr/>
      </w:pPr>
      <w:r>
        <w:rPr/>
        <w:t xml:space="preserve">Create: </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0" w:name="code-block-viewer_Copy_20"/>
      <w:bookmarkEnd w:id="20"/>
      <w:r>
        <w:rPr>
          <w:rStyle w:val="SourceText"/>
        </w:rPr>
        <w:t>docs/platform/terragrunt-architecture.md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Document:</w:t>
      </w:r>
    </w:p>
    <w:p>
      <w:pPr>
        <w:pStyle w:val="BodyText"/>
        <w:numPr>
          <w:ilvl w:val="0"/>
          <w:numId w:val="8"/>
        </w:numPr>
        <w:tabs>
          <w:tab w:val="clear" w:pos="709"/>
          <w:tab w:val="left" w:pos="709" w:leader="none"/>
        </w:tabs>
        <w:bidi w:val="0"/>
        <w:spacing w:before="0" w:after="0"/>
        <w:ind w:hanging="283" w:start="709"/>
        <w:jc w:val="start"/>
        <w:rPr/>
      </w:pPr>
      <w:r>
        <w:rPr/>
        <w:t xml:space="preserve">Why Terragrunt was selected </w:t>
      </w:r>
    </w:p>
    <w:p>
      <w:pPr>
        <w:pStyle w:val="BodyText"/>
        <w:numPr>
          <w:ilvl w:val="0"/>
          <w:numId w:val="8"/>
        </w:numPr>
        <w:tabs>
          <w:tab w:val="clear" w:pos="709"/>
          <w:tab w:val="left" w:pos="709" w:leader="none"/>
        </w:tabs>
        <w:bidi w:val="0"/>
        <w:spacing w:before="0" w:after="0"/>
        <w:ind w:hanging="283" w:start="709"/>
        <w:jc w:val="start"/>
        <w:rPr/>
      </w:pPr>
      <w:r>
        <w:rPr/>
        <w:t xml:space="preserve">Repository layout </w:t>
      </w:r>
    </w:p>
    <w:p>
      <w:pPr>
        <w:pStyle w:val="BodyText"/>
        <w:numPr>
          <w:ilvl w:val="0"/>
          <w:numId w:val="8"/>
        </w:numPr>
        <w:tabs>
          <w:tab w:val="clear" w:pos="709"/>
          <w:tab w:val="left" w:pos="709" w:leader="none"/>
        </w:tabs>
        <w:bidi w:val="0"/>
        <w:spacing w:before="0" w:after="0"/>
        <w:ind w:hanging="283" w:start="709"/>
        <w:jc w:val="start"/>
        <w:rPr/>
      </w:pPr>
      <w:r>
        <w:rPr/>
        <w:t xml:space="preserve">Environment hierarchy </w:t>
      </w:r>
    </w:p>
    <w:p>
      <w:pPr>
        <w:pStyle w:val="BodyText"/>
        <w:numPr>
          <w:ilvl w:val="0"/>
          <w:numId w:val="8"/>
        </w:numPr>
        <w:tabs>
          <w:tab w:val="clear" w:pos="709"/>
          <w:tab w:val="left" w:pos="709" w:leader="none"/>
        </w:tabs>
        <w:bidi w:val="0"/>
        <w:spacing w:before="0" w:after="0"/>
        <w:ind w:hanging="283" w:start="709"/>
        <w:jc w:val="start"/>
        <w:rPr/>
      </w:pPr>
      <w:r>
        <w:rPr/>
        <w:t xml:space="preserve">Bootstrap vs. live infrastructure </w:t>
      </w:r>
    </w:p>
    <w:p>
      <w:pPr>
        <w:pStyle w:val="BodyText"/>
        <w:numPr>
          <w:ilvl w:val="0"/>
          <w:numId w:val="8"/>
        </w:numPr>
        <w:tabs>
          <w:tab w:val="clear" w:pos="709"/>
          <w:tab w:val="left" w:pos="709" w:leader="none"/>
        </w:tabs>
        <w:bidi w:val="0"/>
        <w:ind w:hanging="283" w:start="709"/>
        <w:jc w:val="start"/>
        <w:rPr/>
      </w:pPr>
      <w:r>
        <w:rPr/>
        <w:t xml:space="preserve">Dependency philosophy </w:t>
      </w:r>
    </w:p>
    <w:p>
      <w:pPr>
        <w:pStyle w:val="BodyText"/>
        <w:numPr>
          <w:ilvl w:val="0"/>
          <w:numId w:val="9"/>
        </w:numPr>
        <w:tabs>
          <w:tab w:val="clear" w:pos="709"/>
          <w:tab w:val="left" w:pos="709" w:leader="none"/>
        </w:tabs>
        <w:bidi w:val="0"/>
        <w:ind w:hanging="283" w:start="709"/>
        <w:jc w:val="start"/>
        <w:rPr/>
      </w:pPr>
      <w:r>
        <w:rPr/>
        <w:t xml:space="preserve">Create: </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1" w:name="code-block-viewer_Copy_21"/>
      <w:bookmarkEnd w:id="21"/>
      <w:r>
        <w:rPr>
          <w:rStyle w:val="SourceText"/>
        </w:rPr>
        <w:t>architecture/adr/ADR-005-terragrunt-platform-architecture.md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Include:</w:t>
      </w:r>
    </w:p>
    <w:p>
      <w:pPr>
        <w:pStyle w:val="BodyText"/>
        <w:numPr>
          <w:ilvl w:val="0"/>
          <w:numId w:val="10"/>
        </w:numPr>
        <w:tabs>
          <w:tab w:val="clear" w:pos="709"/>
          <w:tab w:val="left" w:pos="709" w:leader="none"/>
        </w:tabs>
        <w:bidi w:val="0"/>
        <w:spacing w:before="0" w:after="0"/>
        <w:ind w:hanging="283" w:start="709"/>
        <w:jc w:val="start"/>
        <w:rPr/>
      </w:pPr>
      <w:r>
        <w:rPr/>
        <w:t xml:space="preserve">Context </w:t>
      </w:r>
    </w:p>
    <w:p>
      <w:pPr>
        <w:pStyle w:val="BodyText"/>
        <w:numPr>
          <w:ilvl w:val="0"/>
          <w:numId w:val="10"/>
        </w:numPr>
        <w:tabs>
          <w:tab w:val="clear" w:pos="709"/>
          <w:tab w:val="left" w:pos="709" w:leader="none"/>
        </w:tabs>
        <w:bidi w:val="0"/>
        <w:spacing w:before="0" w:after="0"/>
        <w:ind w:hanging="283" w:start="709"/>
        <w:jc w:val="start"/>
        <w:rPr/>
      </w:pPr>
      <w:r>
        <w:rPr/>
        <w:t xml:space="preserve">Decision </w:t>
      </w:r>
    </w:p>
    <w:p>
      <w:pPr>
        <w:pStyle w:val="BodyText"/>
        <w:numPr>
          <w:ilvl w:val="0"/>
          <w:numId w:val="10"/>
        </w:numPr>
        <w:tabs>
          <w:tab w:val="clear" w:pos="709"/>
          <w:tab w:val="left" w:pos="709" w:leader="none"/>
        </w:tabs>
        <w:bidi w:val="0"/>
        <w:spacing w:before="0" w:after="0"/>
        <w:ind w:hanging="283" w:start="709"/>
        <w:jc w:val="start"/>
        <w:rPr/>
      </w:pPr>
      <w:r>
        <w:rPr/>
        <w:t xml:space="preserve">Alternatives considered </w:t>
      </w:r>
    </w:p>
    <w:p>
      <w:pPr>
        <w:pStyle w:val="BodyText"/>
        <w:numPr>
          <w:ilvl w:val="0"/>
          <w:numId w:val="10"/>
        </w:numPr>
        <w:tabs>
          <w:tab w:val="clear" w:pos="709"/>
          <w:tab w:val="left" w:pos="709" w:leader="none"/>
        </w:tabs>
        <w:bidi w:val="0"/>
        <w:ind w:hanging="283" w:start="709"/>
        <w:jc w:val="start"/>
        <w:rPr/>
      </w:pPr>
      <w:r>
        <w:rPr/>
        <w:t xml:space="preserve">Consequences </w:t>
      </w:r>
    </w:p>
    <w:p>
      <w:pPr>
        <w:pStyle w:val="HorizontalLine"/>
        <w:bidi w:val="0"/>
        <w:jc w:val="start"/>
        <w:rPr/>
      </w:pPr>
      <w:r>
        <w:rPr/>
      </w:r>
    </w:p>
    <w:p>
      <w:pPr>
        <w:pStyle w:val="Heading1"/>
        <w:bidi w:val="0"/>
        <w:jc w:val="start"/>
        <w:rPr/>
      </w:pPr>
      <w:r>
        <w:rPr/>
        <w:t>Suggested Git Commit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2" w:name="code-block-viewer_Copy_22"/>
      <w:bookmarkEnd w:id="22"/>
      <w:r>
        <w:rPr>
          <w:rStyle w:val="SourceText"/>
        </w:rPr>
        <w:t>git add .</w:t>
      </w:r>
    </w:p>
    <w:p>
      <w:pPr>
        <w:pStyle w:val="PreformattedText"/>
        <w:bidi w:val="0"/>
        <w:jc w:val="start"/>
        <w:rPr/>
      </w:pPr>
      <w:r>
        <w:rPr>
          <w:rStyle w:val="SourceText"/>
        </w:rPr>
        <w:t>git commit -m "feat(terragrunt): establish enterprise platform hierarchy"</w:t>
      </w:r>
    </w:p>
    <w:p>
      <w:pPr>
        <w:pStyle w:val="PreformattedText"/>
        <w:bidi w:val="0"/>
        <w:spacing w:before="0" w:after="283"/>
        <w:jc w:val="start"/>
        <w:rPr/>
      </w:pPr>
      <w:r>
        <w:rPr>
          <w:rStyle w:val="SourceText"/>
        </w:rPr>
        <w:t>git push</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Architecture Reflection</w:t>
      </w:r>
    </w:p>
    <w:p>
      <w:pPr>
        <w:pStyle w:val="BodyText"/>
        <w:bidi w:val="0"/>
        <w:jc w:val="start"/>
        <w:rPr/>
      </w:pPr>
      <w:r>
        <w:rPr/>
        <w:t>Imagine it's two years from now.</w:t>
      </w:r>
    </w:p>
    <w:p>
      <w:pPr>
        <w:pStyle w:val="BodyText"/>
        <w:bidi w:val="0"/>
        <w:jc w:val="start"/>
        <w:rPr/>
      </w:pPr>
      <w:r>
        <w:rPr/>
        <w:t>Your platform manages:</w:t>
      </w:r>
    </w:p>
    <w:p>
      <w:pPr>
        <w:pStyle w:val="BodyText"/>
        <w:numPr>
          <w:ilvl w:val="0"/>
          <w:numId w:val="11"/>
        </w:numPr>
        <w:tabs>
          <w:tab w:val="clear" w:pos="709"/>
          <w:tab w:val="left" w:pos="709" w:leader="none"/>
        </w:tabs>
        <w:bidi w:val="0"/>
        <w:spacing w:before="0" w:after="0"/>
        <w:ind w:hanging="283" w:start="709"/>
        <w:jc w:val="start"/>
        <w:rPr/>
      </w:pPr>
      <w:r>
        <w:rPr/>
        <w:t xml:space="preserve">500 Airbnb properties </w:t>
      </w:r>
    </w:p>
    <w:p>
      <w:pPr>
        <w:pStyle w:val="BodyText"/>
        <w:numPr>
          <w:ilvl w:val="0"/>
          <w:numId w:val="11"/>
        </w:numPr>
        <w:tabs>
          <w:tab w:val="clear" w:pos="709"/>
          <w:tab w:val="left" w:pos="709" w:leader="none"/>
        </w:tabs>
        <w:bidi w:val="0"/>
        <w:spacing w:before="0" w:after="0"/>
        <w:ind w:hanging="283" w:start="709"/>
        <w:jc w:val="start"/>
        <w:rPr/>
      </w:pPr>
      <w:r>
        <w:rPr/>
        <w:t xml:space="preserve">Multiple brands </w:t>
      </w:r>
    </w:p>
    <w:p>
      <w:pPr>
        <w:pStyle w:val="BodyText"/>
        <w:numPr>
          <w:ilvl w:val="0"/>
          <w:numId w:val="11"/>
        </w:numPr>
        <w:tabs>
          <w:tab w:val="clear" w:pos="709"/>
          <w:tab w:val="left" w:pos="709" w:leader="none"/>
        </w:tabs>
        <w:bidi w:val="0"/>
        <w:spacing w:before="0" w:after="0"/>
        <w:ind w:hanging="283" w:start="709"/>
        <w:jc w:val="start"/>
        <w:rPr/>
      </w:pPr>
      <w:r>
        <w:rPr/>
        <w:t xml:space="preserve">Multiple AWS accounts </w:t>
      </w:r>
    </w:p>
    <w:p>
      <w:pPr>
        <w:pStyle w:val="BodyText"/>
        <w:numPr>
          <w:ilvl w:val="0"/>
          <w:numId w:val="11"/>
        </w:numPr>
        <w:tabs>
          <w:tab w:val="clear" w:pos="709"/>
          <w:tab w:val="left" w:pos="709" w:leader="none"/>
        </w:tabs>
        <w:bidi w:val="0"/>
        <w:spacing w:before="0" w:after="0"/>
        <w:ind w:hanging="283" w:start="709"/>
        <w:jc w:val="start"/>
        <w:rPr/>
      </w:pPr>
      <w:r>
        <w:rPr/>
        <w:t xml:space="preserve">Multiple regions </w:t>
      </w:r>
    </w:p>
    <w:p>
      <w:pPr>
        <w:pStyle w:val="BodyText"/>
        <w:numPr>
          <w:ilvl w:val="0"/>
          <w:numId w:val="11"/>
        </w:numPr>
        <w:tabs>
          <w:tab w:val="clear" w:pos="709"/>
          <w:tab w:val="left" w:pos="709" w:leader="none"/>
        </w:tabs>
        <w:bidi w:val="0"/>
        <w:ind w:hanging="283" w:start="709"/>
        <w:jc w:val="start"/>
        <w:rPr/>
      </w:pPr>
      <w:r>
        <w:rPr/>
        <w:t xml:space="preserve">A team of platform engineers </w:t>
      </w:r>
    </w:p>
    <w:p>
      <w:pPr>
        <w:pStyle w:val="BodyText"/>
        <w:bidi w:val="0"/>
        <w:jc w:val="start"/>
        <w:rPr/>
      </w:pPr>
      <w:r>
        <w:rPr/>
        <w:t>Ask yourself:</w:t>
      </w:r>
    </w:p>
    <w:p>
      <w:pPr>
        <w:pStyle w:val="BodyText"/>
        <w:numPr>
          <w:ilvl w:val="0"/>
          <w:numId w:val="12"/>
        </w:numPr>
        <w:tabs>
          <w:tab w:val="clear" w:pos="709"/>
          <w:tab w:val="left" w:pos="709" w:leader="none"/>
        </w:tabs>
        <w:bidi w:val="0"/>
        <w:spacing w:before="0" w:after="0"/>
        <w:ind w:hanging="283" w:start="709"/>
        <w:jc w:val="start"/>
        <w:rPr/>
      </w:pPr>
      <w:r>
        <w:rPr/>
        <w:t xml:space="preserve">Could you add a new region without reorganizing the repository? </w:t>
      </w:r>
    </w:p>
    <w:p>
      <w:pPr>
        <w:pStyle w:val="BodyText"/>
        <w:numPr>
          <w:ilvl w:val="0"/>
          <w:numId w:val="12"/>
        </w:numPr>
        <w:tabs>
          <w:tab w:val="clear" w:pos="709"/>
          <w:tab w:val="left" w:pos="709" w:leader="none"/>
        </w:tabs>
        <w:bidi w:val="0"/>
        <w:spacing w:before="0" w:after="0"/>
        <w:ind w:hanging="283" w:start="709"/>
        <w:jc w:val="start"/>
        <w:rPr/>
      </w:pPr>
      <w:r>
        <w:rPr/>
        <w:t xml:space="preserve">Could a new engineer locate the production Lambda configuration in minutes? </w:t>
      </w:r>
    </w:p>
    <w:p>
      <w:pPr>
        <w:pStyle w:val="BodyText"/>
        <w:numPr>
          <w:ilvl w:val="0"/>
          <w:numId w:val="12"/>
        </w:numPr>
        <w:tabs>
          <w:tab w:val="clear" w:pos="709"/>
          <w:tab w:val="left" w:pos="709" w:leader="none"/>
        </w:tabs>
        <w:bidi w:val="0"/>
        <w:spacing w:before="0" w:after="0"/>
        <w:ind w:hanging="283" w:start="709"/>
        <w:jc w:val="start"/>
        <w:rPr/>
      </w:pPr>
      <w:r>
        <w:rPr/>
        <w:t xml:space="preserve">Could CI/CD deploy only the affected environment? </w:t>
      </w:r>
    </w:p>
    <w:p>
      <w:pPr>
        <w:pStyle w:val="BodyText"/>
        <w:numPr>
          <w:ilvl w:val="0"/>
          <w:numId w:val="12"/>
        </w:numPr>
        <w:tabs>
          <w:tab w:val="clear" w:pos="709"/>
          <w:tab w:val="left" w:pos="709" w:leader="none"/>
        </w:tabs>
        <w:bidi w:val="0"/>
        <w:ind w:hanging="283" w:start="709"/>
        <w:jc w:val="start"/>
        <w:rPr/>
      </w:pPr>
      <w:r>
        <w:rPr/>
        <w:t xml:space="preserve">Could shared settings be updated once instead of editing dozens of files? </w:t>
      </w:r>
    </w:p>
    <w:p>
      <w:pPr>
        <w:pStyle w:val="BodyText"/>
        <w:bidi w:val="0"/>
        <w:jc w:val="start"/>
        <w:rPr/>
      </w:pPr>
      <w:r>
        <w:rPr/>
        <w:t>Those questions are why we're investing in a strong Terragrunt architecture now.</w:t>
      </w:r>
    </w:p>
    <w:p>
      <w:pPr>
        <w:pStyle w:val="HorizontalLine"/>
        <w:bidi w:val="0"/>
        <w:jc w:val="start"/>
        <w:rPr/>
      </w:pPr>
      <w:r>
        <w:rPr/>
      </w:r>
    </w:p>
    <w:p>
      <w:pPr>
        <w:pStyle w:val="Heading1"/>
        <w:bidi w:val="0"/>
        <w:jc w:val="start"/>
        <w:rPr/>
      </w:pPr>
      <w:r>
        <w:rPr/>
        <w:t>Chapter Summary</w:t>
      </w:r>
    </w:p>
    <w:p>
      <w:pPr>
        <w:pStyle w:val="BodyText"/>
        <w:bidi w:val="0"/>
        <w:jc w:val="start"/>
        <w:rPr/>
      </w:pPr>
      <w:r>
        <w:rPr/>
        <w:t>In this chapter, we shifted our perspective from individual Terraform modules to the architecture of an entire Infrastructure as Code platform. We introduced layered design, environment inheritance, dependency management, bootstrap infrastructure, and repository organization—all core concepts that allow Terraform to scale from a single project to an enterprise platform.</w:t>
      </w:r>
    </w:p>
    <w:p>
      <w:pPr>
        <w:pStyle w:val="BodyText"/>
        <w:bidi w:val="0"/>
        <w:jc w:val="start"/>
        <w:rPr/>
      </w:pPr>
      <w:r>
        <w:rPr/>
        <w:t>By the end of this chapter, you should see Terragrunt not as an add-on to Terraform, but as the orchestration layer that enables consistency, reuse, and operational discipline across environments.</w:t>
      </w:r>
    </w:p>
    <w:p>
      <w:pPr>
        <w:pStyle w:val="HorizontalLine"/>
        <w:bidi w:val="0"/>
        <w:jc w:val="start"/>
        <w:rPr/>
      </w:pPr>
      <w:r>
        <w:rPr/>
      </w:r>
    </w:p>
    <w:p>
      <w:pPr>
        <w:pStyle w:val="Heading1"/>
        <w:bidi w:val="0"/>
        <w:jc w:val="start"/>
        <w:rPr/>
      </w:pPr>
      <w:r>
        <w:rPr/>
        <w:t xml:space="preserve">🏗 </w:t>
      </w:r>
      <w:r>
        <w:rPr/>
        <w:t>Architect's Note – A Course Enhancement</w:t>
      </w:r>
    </w:p>
    <w:p>
      <w:pPr>
        <w:pStyle w:val="BodyText"/>
        <w:bidi w:val="0"/>
        <w:jc w:val="start"/>
        <w:rPr/>
      </w:pPr>
      <w:r>
        <w:rPr/>
        <w:t>I have an idea that I think will make this course even stronger.</w:t>
      </w:r>
    </w:p>
    <w:p>
      <w:pPr>
        <w:pStyle w:val="BodyText"/>
        <w:bidi w:val="0"/>
        <w:jc w:val="start"/>
        <w:rPr/>
      </w:pPr>
      <w:r>
        <w:rPr/>
        <w:t xml:space="preserve">Beginning with </w:t>
      </w:r>
      <w:r>
        <w:rPr>
          <w:rStyle w:val="Strong"/>
        </w:rPr>
        <w:t>Chapter 4</w:t>
      </w:r>
      <w:r>
        <w:rPr/>
        <w:t>, I'd like us to stop creating placeholder directories and start building the real platform.</w:t>
      </w:r>
    </w:p>
    <w:p>
      <w:pPr>
        <w:pStyle w:val="BodyText"/>
        <w:bidi w:val="0"/>
        <w:jc w:val="start"/>
        <w:rPr/>
      </w:pPr>
      <w:r>
        <w:rPr/>
        <w:t xml:space="preserve">We'll begin with a </w:t>
      </w:r>
      <w:r>
        <w:rPr>
          <w:rStyle w:val="Strong"/>
        </w:rPr>
        <w:t>Bootstrap Infrastructure</w:t>
      </w:r>
      <w:r>
        <w:rPr/>
        <w:t xml:space="preserve"> module that provisions the foundational services our platform depends on, such as:</w:t>
      </w:r>
    </w:p>
    <w:p>
      <w:pPr>
        <w:pStyle w:val="BodyText"/>
        <w:numPr>
          <w:ilvl w:val="0"/>
          <w:numId w:val="13"/>
        </w:numPr>
        <w:tabs>
          <w:tab w:val="clear" w:pos="709"/>
          <w:tab w:val="left" w:pos="709" w:leader="none"/>
        </w:tabs>
        <w:bidi w:val="0"/>
        <w:spacing w:before="0" w:after="0"/>
        <w:ind w:hanging="283" w:start="709"/>
        <w:jc w:val="start"/>
        <w:rPr/>
      </w:pPr>
      <w:r>
        <w:rPr/>
        <w:t xml:space="preserve">An S3 bucket for Terraform remote state </w:t>
      </w:r>
    </w:p>
    <w:p>
      <w:pPr>
        <w:pStyle w:val="BodyText"/>
        <w:numPr>
          <w:ilvl w:val="0"/>
          <w:numId w:val="13"/>
        </w:numPr>
        <w:tabs>
          <w:tab w:val="clear" w:pos="709"/>
          <w:tab w:val="left" w:pos="709" w:leader="none"/>
        </w:tabs>
        <w:bidi w:val="0"/>
        <w:spacing w:before="0" w:after="0"/>
        <w:ind w:hanging="283" w:start="709"/>
        <w:jc w:val="start"/>
        <w:rPr/>
      </w:pPr>
      <w:r>
        <w:rPr/>
        <w:t xml:space="preserve">State locking (using the AWS-recommended approach appropriate for the Terraform version we're targeting) </w:t>
      </w:r>
    </w:p>
    <w:p>
      <w:pPr>
        <w:pStyle w:val="BodyText"/>
        <w:numPr>
          <w:ilvl w:val="0"/>
          <w:numId w:val="13"/>
        </w:numPr>
        <w:tabs>
          <w:tab w:val="clear" w:pos="709"/>
          <w:tab w:val="left" w:pos="709" w:leader="none"/>
        </w:tabs>
        <w:bidi w:val="0"/>
        <w:spacing w:before="0" w:after="0"/>
        <w:ind w:hanging="283" w:start="709"/>
        <w:jc w:val="start"/>
        <w:rPr/>
      </w:pPr>
      <w:r>
        <w:rPr/>
        <w:t xml:space="preserve">Versioning and server-side encryption </w:t>
      </w:r>
    </w:p>
    <w:p>
      <w:pPr>
        <w:pStyle w:val="BodyText"/>
        <w:numPr>
          <w:ilvl w:val="0"/>
          <w:numId w:val="13"/>
        </w:numPr>
        <w:tabs>
          <w:tab w:val="clear" w:pos="709"/>
          <w:tab w:val="left" w:pos="709" w:leader="none"/>
        </w:tabs>
        <w:bidi w:val="0"/>
        <w:spacing w:before="0" w:after="0"/>
        <w:ind w:hanging="283" w:start="709"/>
        <w:jc w:val="start"/>
        <w:rPr/>
      </w:pPr>
      <w:r>
        <w:rPr/>
        <w:t xml:space="preserve">IAM policies for Terraform operations </w:t>
      </w:r>
    </w:p>
    <w:p>
      <w:pPr>
        <w:pStyle w:val="BodyText"/>
        <w:numPr>
          <w:ilvl w:val="0"/>
          <w:numId w:val="13"/>
        </w:numPr>
        <w:tabs>
          <w:tab w:val="clear" w:pos="709"/>
          <w:tab w:val="left" w:pos="709" w:leader="none"/>
        </w:tabs>
        <w:bidi w:val="0"/>
        <w:ind w:hanging="283" w:start="709"/>
        <w:jc w:val="start"/>
        <w:rPr/>
      </w:pPr>
      <w:r>
        <w:rPr/>
        <w:t xml:space="preserve">A standardized tagging framework </w:t>
      </w:r>
    </w:p>
    <w:p>
      <w:pPr>
        <w:pStyle w:val="BodyText"/>
        <w:bidi w:val="0"/>
        <w:jc w:val="start"/>
        <w:rPr/>
      </w:pPr>
      <w:r>
        <w:rPr/>
        <w:t>From that point onward, every chapter will result in deployable, production-quality infrastructure that we'll reuse throughout the rest of the course.</w:t>
      </w:r>
    </w:p>
    <w:p>
      <w:pPr>
        <w:pStyle w:val="BodyText"/>
        <w:bidi w:val="0"/>
        <w:jc w:val="start"/>
        <w:rPr/>
      </w:pPr>
      <w:r>
        <w:rPr/>
        <w:t>By the time we reach the application modules, we'll already have a solid, enterprise-ready cloud foundation in place.</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ages>12</Pages>
  <Words>1219</Words>
  <Characters>7308</Characters>
  <CharactersWithSpaces>8374</CharactersWithSpaces>
  <Paragraphs>350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2026-07-16T10:57:17Z</dcterms:created>
  <dc:creator/>
  <dc:description/>
  <dc:language>en-PH</dc:language>
  <cp:lastModifiedBy/>
  <dcterms:modified xsi:type="dcterms:W3CDTF">2026-07-16T10:57:50Z</dcterms:modified>
  <cp:revision>1</cp:revision>
  <dc:subject/>
  <dc:title/>
</cp:coreProperties>
</file>